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973" w:rsidRDefault="005A5973">
      <w:pPr>
        <w:rPr>
          <w:b/>
        </w:rPr>
      </w:pPr>
    </w:p>
    <w:p w:rsidR="00C52308" w:rsidRDefault="00C52308" w:rsidP="009F3A11">
      <w:pPr>
        <w:jc w:val="center"/>
        <w:rPr>
          <w:b/>
        </w:rPr>
      </w:pPr>
    </w:p>
    <w:p w:rsidR="00C52308" w:rsidRDefault="00C52308" w:rsidP="009F3A11">
      <w:pPr>
        <w:spacing w:line="360" w:lineRule="auto"/>
        <w:jc w:val="center"/>
        <w:rPr>
          <w:b/>
        </w:rPr>
      </w:pPr>
    </w:p>
    <w:p w:rsidR="00C52308" w:rsidRDefault="00C52308" w:rsidP="009F3A11">
      <w:pPr>
        <w:spacing w:line="360" w:lineRule="auto"/>
        <w:jc w:val="center"/>
        <w:rPr>
          <w:b/>
        </w:rPr>
      </w:pPr>
    </w:p>
    <w:p w:rsidR="00C52308" w:rsidRDefault="00C52308" w:rsidP="009F3A11">
      <w:pPr>
        <w:spacing w:line="360" w:lineRule="auto"/>
        <w:jc w:val="center"/>
        <w:rPr>
          <w:b/>
        </w:rPr>
      </w:pPr>
    </w:p>
    <w:p w:rsidR="00C52308" w:rsidRDefault="00C52308" w:rsidP="009F3A11">
      <w:pPr>
        <w:spacing w:line="400" w:lineRule="auto"/>
        <w:jc w:val="center"/>
        <w:rPr>
          <w:b/>
        </w:rPr>
      </w:pPr>
    </w:p>
    <w:p w:rsidR="00C52308" w:rsidRPr="002A0345" w:rsidRDefault="00B71CD8" w:rsidP="009F3A11">
      <w:pPr>
        <w:spacing w:line="360" w:lineRule="auto"/>
        <w:jc w:val="center"/>
        <w:rPr>
          <w:b/>
          <w:color w:val="000000" w:themeColor="text1"/>
          <w:sz w:val="32"/>
          <w:szCs w:val="32"/>
        </w:rPr>
      </w:pPr>
      <w:r w:rsidRPr="002A0345">
        <w:rPr>
          <w:b/>
          <w:color w:val="000000" w:themeColor="text1"/>
          <w:sz w:val="32"/>
          <w:szCs w:val="32"/>
        </w:rPr>
        <w:t xml:space="preserve">PROJETO PEDAGÓGICO DO CURSO </w:t>
      </w:r>
      <w:r w:rsidR="002A0345" w:rsidRPr="002A0345">
        <w:rPr>
          <w:b/>
          <w:color w:val="000000" w:themeColor="text1"/>
          <w:sz w:val="32"/>
          <w:szCs w:val="32"/>
        </w:rPr>
        <w:t>BACHARELADO EM ENGENHARIA MECÂNICA</w:t>
      </w:r>
    </w:p>
    <w:p w:rsidR="00C52308" w:rsidRDefault="00C52308" w:rsidP="009F3A11">
      <w:pPr>
        <w:jc w:val="center"/>
        <w:rPr>
          <w:b/>
        </w:rPr>
      </w:pPr>
    </w:p>
    <w:p w:rsidR="00B71CD8" w:rsidRDefault="00B71CD8" w:rsidP="009F3A11">
      <w:pPr>
        <w:spacing w:line="360" w:lineRule="auto"/>
        <w:jc w:val="center"/>
        <w:rPr>
          <w:color w:val="FF0000"/>
        </w:rPr>
      </w:pPr>
    </w:p>
    <w:p w:rsidR="00B71CD8" w:rsidRDefault="00B71CD8" w:rsidP="009F3A11">
      <w:pPr>
        <w:spacing w:line="360" w:lineRule="auto"/>
        <w:jc w:val="center"/>
        <w:rPr>
          <w:color w:val="FF0000"/>
        </w:rPr>
      </w:pPr>
    </w:p>
    <w:p w:rsidR="00B71CD8" w:rsidRDefault="00B71CD8" w:rsidP="009F3A11">
      <w:pPr>
        <w:spacing w:line="360" w:lineRule="auto"/>
        <w:jc w:val="center"/>
        <w:rPr>
          <w:color w:val="FF0000"/>
        </w:rPr>
      </w:pPr>
    </w:p>
    <w:p w:rsidR="00B71CD8" w:rsidRDefault="00B71CD8" w:rsidP="009F3A11">
      <w:pPr>
        <w:spacing w:line="360" w:lineRule="auto"/>
        <w:jc w:val="center"/>
        <w:rPr>
          <w:color w:val="FF0000"/>
        </w:rPr>
      </w:pPr>
    </w:p>
    <w:p w:rsidR="00B71CD8" w:rsidRDefault="00B71CD8" w:rsidP="009F3A11">
      <w:pPr>
        <w:spacing w:line="360" w:lineRule="auto"/>
        <w:jc w:val="center"/>
        <w:rPr>
          <w:color w:val="FF0000"/>
        </w:rPr>
      </w:pPr>
    </w:p>
    <w:p w:rsidR="002A0345" w:rsidRDefault="002A0345" w:rsidP="009F3A11">
      <w:pPr>
        <w:spacing w:line="360" w:lineRule="auto"/>
        <w:jc w:val="center"/>
        <w:rPr>
          <w:color w:val="FF0000"/>
        </w:rPr>
      </w:pPr>
    </w:p>
    <w:p w:rsidR="002A0345" w:rsidRDefault="002A0345" w:rsidP="009F3A11">
      <w:pPr>
        <w:spacing w:line="360" w:lineRule="auto"/>
        <w:jc w:val="center"/>
        <w:rPr>
          <w:color w:val="FF0000"/>
        </w:rPr>
      </w:pPr>
    </w:p>
    <w:p w:rsidR="002A0345" w:rsidRDefault="002A0345" w:rsidP="009F3A11">
      <w:pPr>
        <w:spacing w:line="360" w:lineRule="auto"/>
        <w:jc w:val="center"/>
        <w:rPr>
          <w:color w:val="FF0000"/>
        </w:rPr>
      </w:pPr>
    </w:p>
    <w:p w:rsidR="00B71CD8" w:rsidRDefault="00B71CD8" w:rsidP="009F3A11">
      <w:pPr>
        <w:spacing w:line="360" w:lineRule="auto"/>
        <w:jc w:val="center"/>
        <w:rPr>
          <w:color w:val="FF0000"/>
        </w:rPr>
      </w:pPr>
    </w:p>
    <w:p w:rsidR="00B71CD8" w:rsidRDefault="00B71CD8" w:rsidP="009F3A11">
      <w:pPr>
        <w:spacing w:line="360" w:lineRule="auto"/>
        <w:jc w:val="center"/>
        <w:rPr>
          <w:color w:val="FF0000"/>
        </w:rPr>
      </w:pPr>
    </w:p>
    <w:p w:rsidR="00B71CD8" w:rsidRDefault="00B71CD8" w:rsidP="009F3A11">
      <w:pPr>
        <w:spacing w:line="360" w:lineRule="auto"/>
        <w:jc w:val="center"/>
        <w:rPr>
          <w:color w:val="FF0000"/>
        </w:rPr>
      </w:pPr>
    </w:p>
    <w:p w:rsidR="00B71CD8" w:rsidRDefault="00B71CD8" w:rsidP="009F3A11">
      <w:pPr>
        <w:spacing w:line="360" w:lineRule="auto"/>
        <w:jc w:val="center"/>
        <w:rPr>
          <w:color w:val="FF0000"/>
        </w:rPr>
      </w:pPr>
    </w:p>
    <w:p w:rsidR="00C52308" w:rsidRPr="002A0345" w:rsidRDefault="002A0345" w:rsidP="009F3A11">
      <w:pPr>
        <w:spacing w:line="360" w:lineRule="auto"/>
        <w:jc w:val="center"/>
        <w:rPr>
          <w:color w:val="000000" w:themeColor="text1"/>
        </w:rPr>
      </w:pPr>
      <w:r w:rsidRPr="002A0345">
        <w:rPr>
          <w:color w:val="000000" w:themeColor="text1"/>
        </w:rPr>
        <w:t>ARCOS</w:t>
      </w:r>
      <w:r w:rsidR="00B71CD8" w:rsidRPr="002A0345">
        <w:rPr>
          <w:color w:val="000000" w:themeColor="text1"/>
        </w:rPr>
        <w:t xml:space="preserve"> - MG</w:t>
      </w:r>
    </w:p>
    <w:p w:rsidR="00C52308" w:rsidRDefault="002A0345" w:rsidP="009F3A11">
      <w:pPr>
        <w:jc w:val="center"/>
        <w:rPr>
          <w:color w:val="FF0000"/>
        </w:rPr>
      </w:pPr>
      <w:r w:rsidRPr="002A0345">
        <w:rPr>
          <w:color w:val="000000" w:themeColor="text1"/>
        </w:rPr>
        <w:t>Março</w:t>
      </w:r>
      <w:r w:rsidR="00B71CD8" w:rsidRPr="002A0345">
        <w:rPr>
          <w:color w:val="000000" w:themeColor="text1"/>
        </w:rPr>
        <w:t xml:space="preserve"> / </w:t>
      </w:r>
      <w:r w:rsidRPr="002A0345">
        <w:rPr>
          <w:color w:val="000000" w:themeColor="text1"/>
        </w:rPr>
        <w:t>2020</w:t>
      </w:r>
      <w:r w:rsidR="00B71CD8">
        <w:br w:type="page"/>
      </w:r>
    </w:p>
    <w:p w:rsidR="0034743E" w:rsidRPr="0034743E" w:rsidRDefault="0034743E" w:rsidP="009648D2">
      <w:pPr>
        <w:spacing w:line="360" w:lineRule="auto"/>
        <w:jc w:val="center"/>
        <w:rPr>
          <w:color w:val="0070C0"/>
          <w:sz w:val="16"/>
          <w:szCs w:val="16"/>
        </w:rPr>
      </w:pPr>
    </w:p>
    <w:tbl>
      <w:tblPr>
        <w:tblStyle w:val="31"/>
        <w:tblW w:w="864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5701"/>
      </w:tblGrid>
      <w:tr w:rsidR="00C52308">
        <w:tc>
          <w:tcPr>
            <w:tcW w:w="8644" w:type="dxa"/>
            <w:gridSpan w:val="2"/>
            <w:tcBorders>
              <w:top w:val="nil"/>
              <w:left w:val="nil"/>
              <w:bottom w:val="nil"/>
              <w:right w:val="nil"/>
            </w:tcBorders>
            <w:shd w:val="clear" w:color="auto" w:fill="auto"/>
          </w:tcPr>
          <w:p w:rsidR="00D82609" w:rsidRDefault="00D82609" w:rsidP="009F3A11">
            <w:pPr>
              <w:spacing w:line="360" w:lineRule="auto"/>
              <w:rPr>
                <w:b/>
                <w:u w:val="single"/>
              </w:rPr>
            </w:pPr>
          </w:p>
          <w:p w:rsidR="00C52308" w:rsidRDefault="00B71CD8" w:rsidP="009F3A11">
            <w:pPr>
              <w:spacing w:line="360" w:lineRule="auto"/>
              <w:rPr>
                <w:b/>
                <w:u w:val="single"/>
              </w:rPr>
            </w:pPr>
            <w:r>
              <w:rPr>
                <w:b/>
                <w:u w:val="single"/>
              </w:rPr>
              <w:t>Equipe Gestora:</w:t>
            </w:r>
          </w:p>
        </w:tc>
      </w:tr>
      <w:tr w:rsidR="00C52308">
        <w:tc>
          <w:tcPr>
            <w:tcW w:w="2943" w:type="dxa"/>
            <w:tcBorders>
              <w:top w:val="nil"/>
              <w:left w:val="nil"/>
              <w:bottom w:val="nil"/>
              <w:right w:val="nil"/>
            </w:tcBorders>
            <w:shd w:val="clear" w:color="auto" w:fill="auto"/>
          </w:tcPr>
          <w:p w:rsidR="00C52308" w:rsidRDefault="00B71CD8" w:rsidP="009F3A11">
            <w:pPr>
              <w:spacing w:line="360" w:lineRule="auto"/>
              <w:rPr>
                <w:b/>
              </w:rPr>
            </w:pPr>
            <w:r>
              <w:rPr>
                <w:b/>
              </w:rPr>
              <w:t>Reitor:</w:t>
            </w:r>
          </w:p>
        </w:tc>
        <w:tc>
          <w:tcPr>
            <w:tcW w:w="5701" w:type="dxa"/>
            <w:tcBorders>
              <w:top w:val="nil"/>
              <w:left w:val="nil"/>
              <w:bottom w:val="nil"/>
              <w:right w:val="nil"/>
            </w:tcBorders>
            <w:shd w:val="clear" w:color="auto" w:fill="auto"/>
          </w:tcPr>
          <w:p w:rsidR="00C52308" w:rsidRDefault="00E63210" w:rsidP="009F3A11">
            <w:pPr>
              <w:spacing w:line="360" w:lineRule="auto"/>
            </w:pPr>
            <w:proofErr w:type="spellStart"/>
            <w:r>
              <w:t>Kléber</w:t>
            </w:r>
            <w:proofErr w:type="spellEnd"/>
            <w:r>
              <w:t xml:space="preserve"> Gonçalves Glória</w:t>
            </w:r>
          </w:p>
        </w:tc>
      </w:tr>
      <w:tr w:rsidR="00C52308">
        <w:tc>
          <w:tcPr>
            <w:tcW w:w="2943" w:type="dxa"/>
            <w:tcBorders>
              <w:top w:val="nil"/>
              <w:left w:val="nil"/>
              <w:bottom w:val="nil"/>
              <w:right w:val="nil"/>
            </w:tcBorders>
            <w:shd w:val="clear" w:color="auto" w:fill="auto"/>
          </w:tcPr>
          <w:p w:rsidR="00C52308" w:rsidRDefault="00B71CD8" w:rsidP="009F3A11">
            <w:pPr>
              <w:spacing w:line="360" w:lineRule="auto"/>
              <w:rPr>
                <w:b/>
              </w:rPr>
            </w:pPr>
            <w:r>
              <w:rPr>
                <w:b/>
              </w:rPr>
              <w:t>Pró-Reitor(a) de Ensino:</w:t>
            </w:r>
          </w:p>
        </w:tc>
        <w:tc>
          <w:tcPr>
            <w:tcW w:w="5701" w:type="dxa"/>
            <w:tcBorders>
              <w:top w:val="nil"/>
              <w:left w:val="nil"/>
              <w:bottom w:val="nil"/>
              <w:right w:val="nil"/>
            </w:tcBorders>
            <w:shd w:val="clear" w:color="auto" w:fill="auto"/>
          </w:tcPr>
          <w:p w:rsidR="00C52308" w:rsidRDefault="00E63210" w:rsidP="009F3A11">
            <w:pPr>
              <w:spacing w:line="360" w:lineRule="auto"/>
              <w:rPr>
                <w:color w:val="00000A"/>
              </w:rPr>
            </w:pPr>
            <w:r>
              <w:t>Carlos Henrique Bento</w:t>
            </w:r>
          </w:p>
        </w:tc>
      </w:tr>
      <w:tr w:rsidR="00C52308">
        <w:tc>
          <w:tcPr>
            <w:tcW w:w="2943" w:type="dxa"/>
            <w:tcBorders>
              <w:top w:val="nil"/>
              <w:left w:val="nil"/>
              <w:bottom w:val="nil"/>
              <w:right w:val="nil"/>
            </w:tcBorders>
            <w:shd w:val="clear" w:color="auto" w:fill="auto"/>
          </w:tcPr>
          <w:p w:rsidR="00C52308" w:rsidRDefault="00B71CD8" w:rsidP="009F3A11">
            <w:pPr>
              <w:spacing w:line="360" w:lineRule="auto"/>
              <w:rPr>
                <w:b/>
              </w:rPr>
            </w:pPr>
            <w:r>
              <w:rPr>
                <w:b/>
              </w:rPr>
              <w:t>Diretor(a) Geral:</w:t>
            </w:r>
          </w:p>
        </w:tc>
        <w:tc>
          <w:tcPr>
            <w:tcW w:w="5701" w:type="dxa"/>
            <w:tcBorders>
              <w:top w:val="nil"/>
              <w:left w:val="nil"/>
              <w:bottom w:val="nil"/>
              <w:right w:val="nil"/>
            </w:tcBorders>
            <w:shd w:val="clear" w:color="auto" w:fill="auto"/>
          </w:tcPr>
          <w:p w:rsidR="00C52308" w:rsidRDefault="00E63210" w:rsidP="009F3A11">
            <w:pPr>
              <w:spacing w:line="360" w:lineRule="auto"/>
            </w:pPr>
            <w:r>
              <w:t>Charles Martins Diniz</w:t>
            </w:r>
          </w:p>
        </w:tc>
      </w:tr>
      <w:tr w:rsidR="00C52308">
        <w:tc>
          <w:tcPr>
            <w:tcW w:w="2943" w:type="dxa"/>
            <w:tcBorders>
              <w:top w:val="nil"/>
              <w:left w:val="nil"/>
              <w:bottom w:val="nil"/>
              <w:right w:val="nil"/>
            </w:tcBorders>
            <w:shd w:val="clear" w:color="auto" w:fill="auto"/>
          </w:tcPr>
          <w:p w:rsidR="00C52308" w:rsidRDefault="00B71CD8" w:rsidP="009F3A11">
            <w:pPr>
              <w:spacing w:line="360" w:lineRule="auto"/>
              <w:rPr>
                <w:b/>
              </w:rPr>
            </w:pPr>
            <w:r>
              <w:rPr>
                <w:b/>
              </w:rPr>
              <w:t>Diretor(a) de Ensino:</w:t>
            </w:r>
          </w:p>
        </w:tc>
        <w:tc>
          <w:tcPr>
            <w:tcW w:w="5701" w:type="dxa"/>
            <w:tcBorders>
              <w:top w:val="nil"/>
              <w:left w:val="nil"/>
              <w:bottom w:val="nil"/>
              <w:right w:val="nil"/>
            </w:tcBorders>
            <w:shd w:val="clear" w:color="auto" w:fill="auto"/>
          </w:tcPr>
          <w:p w:rsidR="00C52308" w:rsidRDefault="00E63210" w:rsidP="009F3A11">
            <w:pPr>
              <w:spacing w:line="360" w:lineRule="auto"/>
            </w:pPr>
            <w:r>
              <w:t>Maurício Lourenço Jorge</w:t>
            </w:r>
          </w:p>
        </w:tc>
      </w:tr>
      <w:tr w:rsidR="00C52308">
        <w:tc>
          <w:tcPr>
            <w:tcW w:w="2943" w:type="dxa"/>
            <w:tcBorders>
              <w:top w:val="nil"/>
              <w:left w:val="nil"/>
              <w:bottom w:val="nil"/>
              <w:right w:val="nil"/>
            </w:tcBorders>
            <w:shd w:val="clear" w:color="auto" w:fill="auto"/>
          </w:tcPr>
          <w:p w:rsidR="00C52308" w:rsidRDefault="00B71CD8" w:rsidP="009F3A11">
            <w:pPr>
              <w:spacing w:line="360" w:lineRule="auto"/>
              <w:rPr>
                <w:b/>
              </w:rPr>
            </w:pPr>
            <w:r>
              <w:rPr>
                <w:b/>
              </w:rPr>
              <w:t>Coordenador(a) de Curso:</w:t>
            </w:r>
          </w:p>
        </w:tc>
        <w:tc>
          <w:tcPr>
            <w:tcW w:w="5701" w:type="dxa"/>
            <w:tcBorders>
              <w:top w:val="nil"/>
              <w:left w:val="nil"/>
              <w:bottom w:val="nil"/>
              <w:right w:val="nil"/>
            </w:tcBorders>
            <w:shd w:val="clear" w:color="auto" w:fill="auto"/>
          </w:tcPr>
          <w:p w:rsidR="00C52308" w:rsidRDefault="00E63210" w:rsidP="009F3A11">
            <w:pPr>
              <w:spacing w:line="360" w:lineRule="auto"/>
            </w:pPr>
            <w:r>
              <w:t>Luiz Augusto Ferreira de Campos Viana</w:t>
            </w:r>
          </w:p>
        </w:tc>
      </w:tr>
    </w:tbl>
    <w:p w:rsidR="00C52308" w:rsidRDefault="00C52308" w:rsidP="009F3A11">
      <w:pPr>
        <w:jc w:val="center"/>
      </w:pPr>
    </w:p>
    <w:p w:rsidR="00C52308" w:rsidRDefault="00C52308" w:rsidP="009F3A11">
      <w:pPr>
        <w:jc w:val="center"/>
      </w:pPr>
    </w:p>
    <w:tbl>
      <w:tblPr>
        <w:tblStyle w:val="30"/>
        <w:tblW w:w="87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645"/>
        <w:gridCol w:w="4110"/>
      </w:tblGrid>
      <w:tr w:rsidR="00C52308">
        <w:tc>
          <w:tcPr>
            <w:tcW w:w="8755" w:type="dxa"/>
            <w:gridSpan w:val="2"/>
            <w:tcBorders>
              <w:top w:val="nil"/>
              <w:left w:val="nil"/>
              <w:bottom w:val="nil"/>
              <w:right w:val="nil"/>
            </w:tcBorders>
            <w:shd w:val="clear" w:color="auto" w:fill="auto"/>
          </w:tcPr>
          <w:p w:rsidR="00C52308" w:rsidRDefault="00C52308" w:rsidP="009F3A11">
            <w:pPr>
              <w:spacing w:line="360" w:lineRule="auto"/>
              <w:rPr>
                <w:b/>
                <w:u w:val="single"/>
              </w:rPr>
            </w:pPr>
          </w:p>
        </w:tc>
      </w:tr>
      <w:tr w:rsidR="00C52308">
        <w:tc>
          <w:tcPr>
            <w:tcW w:w="4645" w:type="dxa"/>
            <w:tcBorders>
              <w:top w:val="nil"/>
              <w:left w:val="nil"/>
              <w:bottom w:val="nil"/>
              <w:right w:val="nil"/>
            </w:tcBorders>
            <w:shd w:val="clear" w:color="auto" w:fill="auto"/>
          </w:tcPr>
          <w:p w:rsidR="00C52308" w:rsidRDefault="00C52308" w:rsidP="009F3A11">
            <w:pPr>
              <w:spacing w:line="360" w:lineRule="auto"/>
            </w:pPr>
          </w:p>
        </w:tc>
        <w:tc>
          <w:tcPr>
            <w:tcW w:w="4110" w:type="dxa"/>
            <w:tcBorders>
              <w:top w:val="nil"/>
              <w:left w:val="nil"/>
              <w:bottom w:val="nil"/>
              <w:right w:val="nil"/>
            </w:tcBorders>
            <w:shd w:val="clear" w:color="auto" w:fill="auto"/>
          </w:tcPr>
          <w:p w:rsidR="00C52308" w:rsidRDefault="00C52308" w:rsidP="009F3A11">
            <w:pPr>
              <w:spacing w:line="360" w:lineRule="auto"/>
            </w:pPr>
          </w:p>
        </w:tc>
      </w:tr>
      <w:tr w:rsidR="00C52308">
        <w:tc>
          <w:tcPr>
            <w:tcW w:w="4645" w:type="dxa"/>
            <w:tcBorders>
              <w:top w:val="nil"/>
              <w:left w:val="nil"/>
              <w:bottom w:val="nil"/>
              <w:right w:val="nil"/>
            </w:tcBorders>
            <w:shd w:val="clear" w:color="auto" w:fill="auto"/>
          </w:tcPr>
          <w:p w:rsidR="00C52308" w:rsidRDefault="00C52308" w:rsidP="009F3A11">
            <w:pPr>
              <w:spacing w:line="360" w:lineRule="auto"/>
            </w:pPr>
          </w:p>
        </w:tc>
        <w:tc>
          <w:tcPr>
            <w:tcW w:w="4110" w:type="dxa"/>
            <w:tcBorders>
              <w:top w:val="nil"/>
              <w:left w:val="nil"/>
              <w:bottom w:val="nil"/>
              <w:right w:val="nil"/>
            </w:tcBorders>
            <w:shd w:val="clear" w:color="auto" w:fill="auto"/>
          </w:tcPr>
          <w:p w:rsidR="00C52308" w:rsidRDefault="00C52308" w:rsidP="009F3A11">
            <w:pPr>
              <w:spacing w:line="360" w:lineRule="auto"/>
            </w:pPr>
          </w:p>
        </w:tc>
      </w:tr>
      <w:tr w:rsidR="00C52308">
        <w:tc>
          <w:tcPr>
            <w:tcW w:w="4645" w:type="dxa"/>
            <w:tcBorders>
              <w:top w:val="nil"/>
              <w:left w:val="nil"/>
              <w:bottom w:val="nil"/>
              <w:right w:val="nil"/>
            </w:tcBorders>
            <w:shd w:val="clear" w:color="auto" w:fill="auto"/>
          </w:tcPr>
          <w:p w:rsidR="00C52308" w:rsidRDefault="00C52308" w:rsidP="009F3A11">
            <w:pPr>
              <w:spacing w:line="360" w:lineRule="auto"/>
            </w:pPr>
          </w:p>
        </w:tc>
        <w:tc>
          <w:tcPr>
            <w:tcW w:w="4110" w:type="dxa"/>
            <w:tcBorders>
              <w:top w:val="nil"/>
              <w:left w:val="nil"/>
              <w:bottom w:val="nil"/>
              <w:right w:val="nil"/>
            </w:tcBorders>
            <w:shd w:val="clear" w:color="auto" w:fill="auto"/>
          </w:tcPr>
          <w:p w:rsidR="00C52308" w:rsidRDefault="00C52308" w:rsidP="009F3A11">
            <w:pPr>
              <w:spacing w:line="360" w:lineRule="auto"/>
            </w:pPr>
          </w:p>
        </w:tc>
      </w:tr>
      <w:tr w:rsidR="00C52308">
        <w:tc>
          <w:tcPr>
            <w:tcW w:w="4645" w:type="dxa"/>
            <w:tcBorders>
              <w:top w:val="nil"/>
              <w:left w:val="nil"/>
              <w:bottom w:val="nil"/>
              <w:right w:val="nil"/>
            </w:tcBorders>
            <w:shd w:val="clear" w:color="auto" w:fill="auto"/>
          </w:tcPr>
          <w:p w:rsidR="00C52308" w:rsidRDefault="00C52308" w:rsidP="009F3A11">
            <w:pPr>
              <w:spacing w:line="360" w:lineRule="auto"/>
            </w:pPr>
          </w:p>
        </w:tc>
        <w:tc>
          <w:tcPr>
            <w:tcW w:w="4110" w:type="dxa"/>
            <w:tcBorders>
              <w:top w:val="nil"/>
              <w:left w:val="nil"/>
              <w:bottom w:val="nil"/>
              <w:right w:val="nil"/>
            </w:tcBorders>
            <w:shd w:val="clear" w:color="auto" w:fill="auto"/>
          </w:tcPr>
          <w:p w:rsidR="00C52308" w:rsidRDefault="00C52308" w:rsidP="009F3A11">
            <w:pPr>
              <w:spacing w:line="360" w:lineRule="auto"/>
            </w:pPr>
          </w:p>
        </w:tc>
      </w:tr>
      <w:tr w:rsidR="00C52308">
        <w:tc>
          <w:tcPr>
            <w:tcW w:w="4645" w:type="dxa"/>
            <w:tcBorders>
              <w:top w:val="nil"/>
              <w:left w:val="nil"/>
              <w:bottom w:val="nil"/>
              <w:right w:val="nil"/>
            </w:tcBorders>
            <w:shd w:val="clear" w:color="auto" w:fill="auto"/>
          </w:tcPr>
          <w:p w:rsidR="00C52308" w:rsidRDefault="00C52308" w:rsidP="009F3A11">
            <w:pPr>
              <w:spacing w:line="360" w:lineRule="auto"/>
            </w:pPr>
          </w:p>
        </w:tc>
        <w:tc>
          <w:tcPr>
            <w:tcW w:w="4110" w:type="dxa"/>
            <w:tcBorders>
              <w:top w:val="nil"/>
              <w:left w:val="nil"/>
              <w:bottom w:val="nil"/>
              <w:right w:val="nil"/>
            </w:tcBorders>
            <w:shd w:val="clear" w:color="auto" w:fill="auto"/>
          </w:tcPr>
          <w:p w:rsidR="00C52308" w:rsidRDefault="00C52308" w:rsidP="009F3A11">
            <w:pPr>
              <w:spacing w:line="360" w:lineRule="auto"/>
            </w:pPr>
          </w:p>
        </w:tc>
      </w:tr>
      <w:tr w:rsidR="00C52308">
        <w:tc>
          <w:tcPr>
            <w:tcW w:w="4645" w:type="dxa"/>
            <w:tcBorders>
              <w:top w:val="nil"/>
              <w:left w:val="nil"/>
              <w:bottom w:val="nil"/>
              <w:right w:val="nil"/>
            </w:tcBorders>
            <w:shd w:val="clear" w:color="auto" w:fill="auto"/>
          </w:tcPr>
          <w:p w:rsidR="00C52308" w:rsidRDefault="00C52308" w:rsidP="00741D8F">
            <w:pPr>
              <w:spacing w:line="360" w:lineRule="auto"/>
              <w:rPr>
                <w:color w:val="0070C0"/>
              </w:rPr>
            </w:pPr>
          </w:p>
        </w:tc>
        <w:tc>
          <w:tcPr>
            <w:tcW w:w="4110" w:type="dxa"/>
            <w:tcBorders>
              <w:top w:val="nil"/>
              <w:left w:val="nil"/>
              <w:bottom w:val="nil"/>
              <w:right w:val="nil"/>
            </w:tcBorders>
            <w:shd w:val="clear" w:color="auto" w:fill="auto"/>
          </w:tcPr>
          <w:p w:rsidR="00C52308" w:rsidRDefault="00C52308" w:rsidP="009F3A11">
            <w:pPr>
              <w:spacing w:line="360" w:lineRule="auto"/>
            </w:pPr>
          </w:p>
        </w:tc>
      </w:tr>
    </w:tbl>
    <w:p w:rsidR="00CD7381" w:rsidRDefault="00CD7381" w:rsidP="009F3A11">
      <w:pPr>
        <w:rPr>
          <w:rFonts w:asciiTheme="majorHAnsi" w:eastAsiaTheme="majorEastAsia" w:hAnsiTheme="majorHAnsi" w:cstheme="majorBidi"/>
          <w:color w:val="365F91" w:themeColor="accent1" w:themeShade="BF"/>
          <w:sz w:val="32"/>
          <w:szCs w:val="32"/>
        </w:rPr>
      </w:pPr>
      <w:r>
        <w:br w:type="page"/>
      </w:r>
    </w:p>
    <w:bookmarkStart w:id="0" w:name="_gjdgxs" w:colFirst="0" w:colLast="0" w:displacedByCustomXml="next"/>
    <w:bookmarkEnd w:id="0" w:displacedByCustomXml="next"/>
    <w:sdt>
      <w:sdtPr>
        <w:rPr>
          <w:rFonts w:ascii="Cambria" w:eastAsia="Cambria" w:hAnsi="Cambria" w:cs="Cambria"/>
          <w:b/>
          <w:color w:val="366091"/>
          <w:sz w:val="28"/>
          <w:szCs w:val="28"/>
        </w:rPr>
        <w:id w:val="-320194322"/>
        <w:docPartObj>
          <w:docPartGallery w:val="Table of Contents"/>
          <w:docPartUnique/>
        </w:docPartObj>
      </w:sdtPr>
      <w:sdtEndPr>
        <w:rPr>
          <w:rStyle w:val="Forte"/>
          <w:rFonts w:ascii="Times New Roman" w:eastAsia="Times New Roman" w:hAnsi="Times New Roman" w:cs="Times New Roman"/>
          <w:bCs/>
          <w:color w:val="000000"/>
          <w:sz w:val="24"/>
          <w:szCs w:val="24"/>
        </w:rPr>
      </w:sdtEndPr>
      <w:sdtContent>
        <w:p w:rsidR="002A4499" w:rsidRDefault="002A4499">
          <w:pPr>
            <w:pStyle w:val="CabealhodoSumrio"/>
          </w:pPr>
          <w:r>
            <w:t>Sumário</w:t>
          </w:r>
        </w:p>
        <w:p w:rsidR="0068413C" w:rsidRDefault="008C330A">
          <w:pPr>
            <w:pStyle w:val="Sumrio1"/>
            <w:rPr>
              <w:rFonts w:asciiTheme="minorHAnsi" w:eastAsiaTheme="minorEastAsia" w:hAnsiTheme="minorHAnsi" w:cstheme="minorBidi"/>
              <w:noProof/>
              <w:color w:val="auto"/>
              <w:sz w:val="22"/>
              <w:szCs w:val="22"/>
            </w:rPr>
          </w:pPr>
          <w:r w:rsidRPr="00B9614E">
            <w:rPr>
              <w:rStyle w:val="Forte"/>
            </w:rPr>
            <w:fldChar w:fldCharType="begin"/>
          </w:r>
          <w:r w:rsidR="002A4499" w:rsidRPr="00B9614E">
            <w:rPr>
              <w:rStyle w:val="Forte"/>
            </w:rPr>
            <w:instrText xml:space="preserve"> TOC \o "1-3" \h \z \u </w:instrText>
          </w:r>
          <w:r w:rsidRPr="00B9614E">
            <w:rPr>
              <w:rStyle w:val="Forte"/>
            </w:rPr>
            <w:fldChar w:fldCharType="separate"/>
          </w:r>
          <w:hyperlink w:anchor="_Toc35443123" w:history="1">
            <w:r w:rsidR="0068413C" w:rsidRPr="001E52EC">
              <w:rPr>
                <w:rStyle w:val="Hyperlink"/>
                <w:b/>
                <w:bCs/>
                <w:noProof/>
                <w:highlight w:val="lightGray"/>
              </w:rPr>
              <w:t>1.</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DADOS DO CURSO</w:t>
            </w:r>
            <w:r w:rsidR="0068413C">
              <w:rPr>
                <w:noProof/>
                <w:webHidden/>
              </w:rPr>
              <w:tab/>
            </w:r>
            <w:r>
              <w:rPr>
                <w:noProof/>
                <w:webHidden/>
              </w:rPr>
              <w:fldChar w:fldCharType="begin"/>
            </w:r>
            <w:r w:rsidR="0068413C">
              <w:rPr>
                <w:noProof/>
                <w:webHidden/>
              </w:rPr>
              <w:instrText xml:space="preserve"> PAGEREF _Toc35443123 \h </w:instrText>
            </w:r>
            <w:r>
              <w:rPr>
                <w:noProof/>
                <w:webHidden/>
              </w:rPr>
            </w:r>
            <w:r>
              <w:rPr>
                <w:noProof/>
                <w:webHidden/>
              </w:rPr>
              <w:fldChar w:fldCharType="separate"/>
            </w:r>
            <w:r w:rsidR="00F4478D">
              <w:rPr>
                <w:noProof/>
                <w:webHidden/>
              </w:rPr>
              <w:t>6</w:t>
            </w:r>
            <w:r>
              <w:rPr>
                <w:noProof/>
                <w:webHidden/>
              </w:rPr>
              <w:fldChar w:fldCharType="end"/>
            </w:r>
          </w:hyperlink>
        </w:p>
        <w:p w:rsidR="0068413C" w:rsidRDefault="008C330A">
          <w:pPr>
            <w:pStyle w:val="Sumrio1"/>
            <w:rPr>
              <w:rFonts w:asciiTheme="minorHAnsi" w:eastAsiaTheme="minorEastAsia" w:hAnsiTheme="minorHAnsi" w:cstheme="minorBidi"/>
              <w:noProof/>
              <w:color w:val="auto"/>
              <w:sz w:val="22"/>
              <w:szCs w:val="22"/>
            </w:rPr>
          </w:pPr>
          <w:hyperlink w:anchor="_Toc35443124" w:history="1">
            <w:r w:rsidR="0068413C" w:rsidRPr="001E52EC">
              <w:rPr>
                <w:rStyle w:val="Hyperlink"/>
                <w:b/>
                <w:bCs/>
                <w:noProof/>
                <w:highlight w:val="lightGray"/>
              </w:rPr>
              <w:t>2.</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INTRODUÇÃO</w:t>
            </w:r>
            <w:r w:rsidR="0068413C">
              <w:rPr>
                <w:noProof/>
                <w:webHidden/>
              </w:rPr>
              <w:tab/>
            </w:r>
            <w:r>
              <w:rPr>
                <w:noProof/>
                <w:webHidden/>
              </w:rPr>
              <w:fldChar w:fldCharType="begin"/>
            </w:r>
            <w:r w:rsidR="0068413C">
              <w:rPr>
                <w:noProof/>
                <w:webHidden/>
              </w:rPr>
              <w:instrText xml:space="preserve"> PAGEREF _Toc35443124 \h </w:instrText>
            </w:r>
            <w:r>
              <w:rPr>
                <w:noProof/>
                <w:webHidden/>
              </w:rPr>
            </w:r>
            <w:r>
              <w:rPr>
                <w:noProof/>
                <w:webHidden/>
              </w:rPr>
              <w:fldChar w:fldCharType="separate"/>
            </w:r>
            <w:r w:rsidR="00F4478D">
              <w:rPr>
                <w:noProof/>
                <w:webHidden/>
              </w:rPr>
              <w:t>7</w:t>
            </w:r>
            <w:r>
              <w:rPr>
                <w:noProof/>
                <w:webHidden/>
              </w:rPr>
              <w:fldChar w:fldCharType="end"/>
            </w:r>
          </w:hyperlink>
        </w:p>
        <w:p w:rsidR="0068413C" w:rsidRDefault="008C330A">
          <w:pPr>
            <w:pStyle w:val="Sumrio1"/>
            <w:rPr>
              <w:rFonts w:asciiTheme="minorHAnsi" w:eastAsiaTheme="minorEastAsia" w:hAnsiTheme="minorHAnsi" w:cstheme="minorBidi"/>
              <w:noProof/>
              <w:color w:val="auto"/>
              <w:sz w:val="22"/>
              <w:szCs w:val="22"/>
            </w:rPr>
          </w:pPr>
          <w:hyperlink w:anchor="_Toc35443125" w:history="1">
            <w:r w:rsidR="0068413C" w:rsidRPr="001E52EC">
              <w:rPr>
                <w:rStyle w:val="Hyperlink"/>
                <w:b/>
                <w:bCs/>
                <w:noProof/>
                <w:highlight w:val="lightGray"/>
              </w:rPr>
              <w:t>3.</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 xml:space="preserve">CONTEXTUALIZAÇÃO DA INSTITUIÇÃO E DO </w:t>
            </w:r>
            <w:r w:rsidR="0068413C" w:rsidRPr="001E52EC">
              <w:rPr>
                <w:rStyle w:val="Hyperlink"/>
                <w:b/>
                <w:bCs/>
                <w:i/>
                <w:noProof/>
                <w:highlight w:val="lightGray"/>
              </w:rPr>
              <w:t>CAMPUS</w:t>
            </w:r>
            <w:r w:rsidR="0068413C">
              <w:rPr>
                <w:noProof/>
                <w:webHidden/>
              </w:rPr>
              <w:tab/>
            </w:r>
            <w:r>
              <w:rPr>
                <w:noProof/>
                <w:webHidden/>
              </w:rPr>
              <w:fldChar w:fldCharType="begin"/>
            </w:r>
            <w:r w:rsidR="0068413C">
              <w:rPr>
                <w:noProof/>
                <w:webHidden/>
              </w:rPr>
              <w:instrText xml:space="preserve"> PAGEREF _Toc35443125 \h </w:instrText>
            </w:r>
            <w:r>
              <w:rPr>
                <w:noProof/>
                <w:webHidden/>
              </w:rPr>
            </w:r>
            <w:r>
              <w:rPr>
                <w:noProof/>
                <w:webHidden/>
              </w:rPr>
              <w:fldChar w:fldCharType="separate"/>
            </w:r>
            <w:r w:rsidR="00F4478D">
              <w:rPr>
                <w:noProof/>
                <w:webHidden/>
              </w:rPr>
              <w:t>7</w:t>
            </w:r>
            <w:r>
              <w:rPr>
                <w:noProof/>
                <w:webHidden/>
              </w:rPr>
              <w:fldChar w:fldCharType="end"/>
            </w:r>
          </w:hyperlink>
        </w:p>
        <w:p w:rsidR="0068413C" w:rsidRDefault="008C330A">
          <w:pPr>
            <w:pStyle w:val="Sumrio1"/>
            <w:tabs>
              <w:tab w:val="left" w:pos="660"/>
            </w:tabs>
            <w:rPr>
              <w:rFonts w:asciiTheme="minorHAnsi" w:eastAsiaTheme="minorEastAsia" w:hAnsiTheme="minorHAnsi" w:cstheme="minorBidi"/>
              <w:noProof/>
              <w:color w:val="auto"/>
              <w:sz w:val="22"/>
              <w:szCs w:val="22"/>
            </w:rPr>
          </w:pPr>
          <w:hyperlink w:anchor="_Toc35443126" w:history="1">
            <w:r w:rsidR="0068413C" w:rsidRPr="001E52EC">
              <w:rPr>
                <w:rStyle w:val="Hyperlink"/>
                <w:b/>
                <w:bCs/>
                <w:noProof/>
                <w:highlight w:val="lightGray"/>
              </w:rPr>
              <w:t>3.1</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Contextualização da Instituição</w:t>
            </w:r>
            <w:r w:rsidR="0068413C">
              <w:rPr>
                <w:noProof/>
                <w:webHidden/>
              </w:rPr>
              <w:tab/>
            </w:r>
            <w:r>
              <w:rPr>
                <w:noProof/>
                <w:webHidden/>
              </w:rPr>
              <w:fldChar w:fldCharType="begin"/>
            </w:r>
            <w:r w:rsidR="0068413C">
              <w:rPr>
                <w:noProof/>
                <w:webHidden/>
              </w:rPr>
              <w:instrText xml:space="preserve"> PAGEREF _Toc35443126 \h </w:instrText>
            </w:r>
            <w:r>
              <w:rPr>
                <w:noProof/>
                <w:webHidden/>
              </w:rPr>
            </w:r>
            <w:r>
              <w:rPr>
                <w:noProof/>
                <w:webHidden/>
              </w:rPr>
              <w:fldChar w:fldCharType="separate"/>
            </w:r>
            <w:r w:rsidR="00F4478D">
              <w:rPr>
                <w:noProof/>
                <w:webHidden/>
              </w:rPr>
              <w:t>7</w:t>
            </w:r>
            <w:r>
              <w:rPr>
                <w:noProof/>
                <w:webHidden/>
              </w:rPr>
              <w:fldChar w:fldCharType="end"/>
            </w:r>
          </w:hyperlink>
        </w:p>
        <w:p w:rsidR="0068413C" w:rsidRDefault="008C330A">
          <w:pPr>
            <w:pStyle w:val="Sumrio1"/>
            <w:tabs>
              <w:tab w:val="left" w:pos="660"/>
            </w:tabs>
            <w:rPr>
              <w:rFonts w:asciiTheme="minorHAnsi" w:eastAsiaTheme="minorEastAsia" w:hAnsiTheme="minorHAnsi" w:cstheme="minorBidi"/>
              <w:noProof/>
              <w:color w:val="auto"/>
              <w:sz w:val="22"/>
              <w:szCs w:val="22"/>
            </w:rPr>
          </w:pPr>
          <w:hyperlink w:anchor="_Toc35443127" w:history="1">
            <w:r w:rsidR="0068413C" w:rsidRPr="001E52EC">
              <w:rPr>
                <w:rStyle w:val="Hyperlink"/>
                <w:b/>
                <w:bCs/>
                <w:noProof/>
                <w:highlight w:val="lightGray"/>
              </w:rPr>
              <w:t>3.2</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 xml:space="preserve">Contextualização do </w:t>
            </w:r>
            <w:r w:rsidR="0068413C" w:rsidRPr="001E52EC">
              <w:rPr>
                <w:rStyle w:val="Hyperlink"/>
                <w:b/>
                <w:bCs/>
                <w:i/>
                <w:noProof/>
                <w:highlight w:val="lightGray"/>
              </w:rPr>
              <w:t>campus</w:t>
            </w:r>
            <w:r w:rsidR="0068413C">
              <w:rPr>
                <w:noProof/>
                <w:webHidden/>
              </w:rPr>
              <w:tab/>
            </w:r>
            <w:r>
              <w:rPr>
                <w:noProof/>
                <w:webHidden/>
              </w:rPr>
              <w:fldChar w:fldCharType="begin"/>
            </w:r>
            <w:r w:rsidR="0068413C">
              <w:rPr>
                <w:noProof/>
                <w:webHidden/>
              </w:rPr>
              <w:instrText xml:space="preserve"> PAGEREF _Toc35443127 \h </w:instrText>
            </w:r>
            <w:r>
              <w:rPr>
                <w:noProof/>
                <w:webHidden/>
              </w:rPr>
            </w:r>
            <w:r>
              <w:rPr>
                <w:noProof/>
                <w:webHidden/>
              </w:rPr>
              <w:fldChar w:fldCharType="separate"/>
            </w:r>
            <w:r w:rsidR="00F4478D">
              <w:rPr>
                <w:noProof/>
                <w:webHidden/>
              </w:rPr>
              <w:t>9</w:t>
            </w:r>
            <w:r>
              <w:rPr>
                <w:noProof/>
                <w:webHidden/>
              </w:rPr>
              <w:fldChar w:fldCharType="end"/>
            </w:r>
          </w:hyperlink>
        </w:p>
        <w:p w:rsidR="0068413C" w:rsidRDefault="008C330A">
          <w:pPr>
            <w:pStyle w:val="Sumrio1"/>
            <w:rPr>
              <w:rFonts w:asciiTheme="minorHAnsi" w:eastAsiaTheme="minorEastAsia" w:hAnsiTheme="minorHAnsi" w:cstheme="minorBidi"/>
              <w:noProof/>
              <w:color w:val="auto"/>
              <w:sz w:val="22"/>
              <w:szCs w:val="22"/>
            </w:rPr>
          </w:pPr>
          <w:hyperlink w:anchor="_Toc35443128" w:history="1">
            <w:r w:rsidR="0068413C" w:rsidRPr="001E52EC">
              <w:rPr>
                <w:rStyle w:val="Hyperlink"/>
                <w:b/>
                <w:bCs/>
                <w:noProof/>
                <w:highlight w:val="lightGray"/>
              </w:rPr>
              <w:t>4.</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CONTEXTO EDUCACIONAL E POLÍTICAS INSTITUCIONAIS NO ÂMBITO DO CURSO</w:t>
            </w:r>
            <w:r w:rsidR="0068413C">
              <w:rPr>
                <w:noProof/>
                <w:webHidden/>
              </w:rPr>
              <w:tab/>
            </w:r>
            <w:r>
              <w:rPr>
                <w:noProof/>
                <w:webHidden/>
              </w:rPr>
              <w:fldChar w:fldCharType="begin"/>
            </w:r>
            <w:r w:rsidR="0068413C">
              <w:rPr>
                <w:noProof/>
                <w:webHidden/>
              </w:rPr>
              <w:instrText xml:space="preserve"> PAGEREF _Toc35443128 \h </w:instrText>
            </w:r>
            <w:r>
              <w:rPr>
                <w:noProof/>
                <w:webHidden/>
              </w:rPr>
            </w:r>
            <w:r>
              <w:rPr>
                <w:noProof/>
                <w:webHidden/>
              </w:rPr>
              <w:fldChar w:fldCharType="separate"/>
            </w:r>
            <w:r w:rsidR="00F4478D">
              <w:rPr>
                <w:noProof/>
                <w:webHidden/>
              </w:rPr>
              <w:t>10</w:t>
            </w:r>
            <w:r>
              <w:rPr>
                <w:noProof/>
                <w:webHidden/>
              </w:rPr>
              <w:fldChar w:fldCharType="end"/>
            </w:r>
          </w:hyperlink>
        </w:p>
        <w:p w:rsidR="0068413C" w:rsidRDefault="008C330A">
          <w:pPr>
            <w:pStyle w:val="Sumrio1"/>
            <w:rPr>
              <w:rFonts w:asciiTheme="minorHAnsi" w:eastAsiaTheme="minorEastAsia" w:hAnsiTheme="minorHAnsi" w:cstheme="minorBidi"/>
              <w:noProof/>
              <w:color w:val="auto"/>
              <w:sz w:val="22"/>
              <w:szCs w:val="22"/>
            </w:rPr>
          </w:pPr>
          <w:hyperlink w:anchor="_Toc35443129" w:history="1">
            <w:r w:rsidR="0068413C" w:rsidRPr="001E52EC">
              <w:rPr>
                <w:rStyle w:val="Hyperlink"/>
                <w:b/>
                <w:bCs/>
                <w:noProof/>
                <w:highlight w:val="lightGray"/>
              </w:rPr>
              <w:t>4.1 Contexto educacional e justificativa do curso</w:t>
            </w:r>
            <w:r w:rsidR="0068413C">
              <w:rPr>
                <w:noProof/>
                <w:webHidden/>
              </w:rPr>
              <w:tab/>
            </w:r>
            <w:r>
              <w:rPr>
                <w:noProof/>
                <w:webHidden/>
              </w:rPr>
              <w:fldChar w:fldCharType="begin"/>
            </w:r>
            <w:r w:rsidR="0068413C">
              <w:rPr>
                <w:noProof/>
                <w:webHidden/>
              </w:rPr>
              <w:instrText xml:space="preserve"> PAGEREF _Toc35443129 \h </w:instrText>
            </w:r>
            <w:r>
              <w:rPr>
                <w:noProof/>
                <w:webHidden/>
              </w:rPr>
            </w:r>
            <w:r>
              <w:rPr>
                <w:noProof/>
                <w:webHidden/>
              </w:rPr>
              <w:fldChar w:fldCharType="separate"/>
            </w:r>
            <w:r w:rsidR="00F4478D">
              <w:rPr>
                <w:noProof/>
                <w:webHidden/>
              </w:rPr>
              <w:t>11</w:t>
            </w:r>
            <w:r>
              <w:rPr>
                <w:noProof/>
                <w:webHidden/>
              </w:rPr>
              <w:fldChar w:fldCharType="end"/>
            </w:r>
          </w:hyperlink>
        </w:p>
        <w:p w:rsidR="0068413C" w:rsidRDefault="008C330A">
          <w:pPr>
            <w:pStyle w:val="Sumrio1"/>
            <w:tabs>
              <w:tab w:val="left" w:pos="660"/>
            </w:tabs>
            <w:rPr>
              <w:rFonts w:asciiTheme="minorHAnsi" w:eastAsiaTheme="minorEastAsia" w:hAnsiTheme="minorHAnsi" w:cstheme="minorBidi"/>
              <w:noProof/>
              <w:color w:val="auto"/>
              <w:sz w:val="22"/>
              <w:szCs w:val="22"/>
            </w:rPr>
          </w:pPr>
          <w:hyperlink w:anchor="_Toc35443130" w:history="1">
            <w:r w:rsidR="0068413C" w:rsidRPr="001E52EC">
              <w:rPr>
                <w:rStyle w:val="Hyperlink"/>
                <w:b/>
                <w:bCs/>
                <w:noProof/>
                <w:highlight w:val="lightGray"/>
              </w:rPr>
              <w:t>4.2</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Políticas Institucionais no âmbito do curso</w:t>
            </w:r>
            <w:r w:rsidR="0068413C">
              <w:rPr>
                <w:noProof/>
                <w:webHidden/>
              </w:rPr>
              <w:tab/>
            </w:r>
            <w:r>
              <w:rPr>
                <w:noProof/>
                <w:webHidden/>
              </w:rPr>
              <w:fldChar w:fldCharType="begin"/>
            </w:r>
            <w:r w:rsidR="0068413C">
              <w:rPr>
                <w:noProof/>
                <w:webHidden/>
              </w:rPr>
              <w:instrText xml:space="preserve"> PAGEREF _Toc35443130 \h </w:instrText>
            </w:r>
            <w:r>
              <w:rPr>
                <w:noProof/>
                <w:webHidden/>
              </w:rPr>
            </w:r>
            <w:r>
              <w:rPr>
                <w:noProof/>
                <w:webHidden/>
              </w:rPr>
              <w:fldChar w:fldCharType="separate"/>
            </w:r>
            <w:r w:rsidR="00F4478D">
              <w:rPr>
                <w:noProof/>
                <w:webHidden/>
              </w:rPr>
              <w:t>13</w:t>
            </w:r>
            <w:r>
              <w:rPr>
                <w:noProof/>
                <w:webHidden/>
              </w:rPr>
              <w:fldChar w:fldCharType="end"/>
            </w:r>
          </w:hyperlink>
        </w:p>
        <w:p w:rsidR="0068413C" w:rsidRDefault="008C330A">
          <w:pPr>
            <w:pStyle w:val="Sumrio1"/>
            <w:rPr>
              <w:rFonts w:asciiTheme="minorHAnsi" w:eastAsiaTheme="minorEastAsia" w:hAnsiTheme="minorHAnsi" w:cstheme="minorBidi"/>
              <w:noProof/>
              <w:color w:val="auto"/>
              <w:sz w:val="22"/>
              <w:szCs w:val="22"/>
            </w:rPr>
          </w:pPr>
          <w:hyperlink w:anchor="_Toc35443131" w:history="1">
            <w:r w:rsidR="0068413C" w:rsidRPr="001E52EC">
              <w:rPr>
                <w:rStyle w:val="Hyperlink"/>
                <w:b/>
                <w:bCs/>
                <w:noProof/>
                <w:highlight w:val="lightGray"/>
              </w:rPr>
              <w:t>5.</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OBJETIVOS</w:t>
            </w:r>
            <w:r w:rsidR="0068413C">
              <w:rPr>
                <w:noProof/>
                <w:webHidden/>
              </w:rPr>
              <w:tab/>
            </w:r>
            <w:r>
              <w:rPr>
                <w:noProof/>
                <w:webHidden/>
              </w:rPr>
              <w:fldChar w:fldCharType="begin"/>
            </w:r>
            <w:r w:rsidR="0068413C">
              <w:rPr>
                <w:noProof/>
                <w:webHidden/>
              </w:rPr>
              <w:instrText xml:space="preserve"> PAGEREF _Toc35443131 \h </w:instrText>
            </w:r>
            <w:r>
              <w:rPr>
                <w:noProof/>
                <w:webHidden/>
              </w:rPr>
            </w:r>
            <w:r>
              <w:rPr>
                <w:noProof/>
                <w:webHidden/>
              </w:rPr>
              <w:fldChar w:fldCharType="separate"/>
            </w:r>
            <w:r w:rsidR="00F4478D">
              <w:rPr>
                <w:noProof/>
                <w:webHidden/>
              </w:rPr>
              <w:t>17</w:t>
            </w:r>
            <w:r>
              <w:rPr>
                <w:noProof/>
                <w:webHidden/>
              </w:rPr>
              <w:fldChar w:fldCharType="end"/>
            </w:r>
          </w:hyperlink>
        </w:p>
        <w:p w:rsidR="0068413C" w:rsidRDefault="008C330A">
          <w:pPr>
            <w:pStyle w:val="Sumrio1"/>
            <w:tabs>
              <w:tab w:val="left" w:pos="660"/>
            </w:tabs>
            <w:rPr>
              <w:rFonts w:asciiTheme="minorHAnsi" w:eastAsiaTheme="minorEastAsia" w:hAnsiTheme="minorHAnsi" w:cstheme="minorBidi"/>
              <w:noProof/>
              <w:color w:val="auto"/>
              <w:sz w:val="22"/>
              <w:szCs w:val="22"/>
            </w:rPr>
          </w:pPr>
          <w:hyperlink w:anchor="_Toc35443132" w:history="1">
            <w:r w:rsidR="0068413C" w:rsidRPr="001E52EC">
              <w:rPr>
                <w:rStyle w:val="Hyperlink"/>
                <w:b/>
                <w:noProof/>
                <w:highlight w:val="lightGray"/>
              </w:rPr>
              <w:t>5.1</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Objetivo geral</w:t>
            </w:r>
            <w:r w:rsidR="0068413C">
              <w:rPr>
                <w:noProof/>
                <w:webHidden/>
              </w:rPr>
              <w:tab/>
            </w:r>
            <w:r>
              <w:rPr>
                <w:noProof/>
                <w:webHidden/>
              </w:rPr>
              <w:fldChar w:fldCharType="begin"/>
            </w:r>
            <w:r w:rsidR="0068413C">
              <w:rPr>
                <w:noProof/>
                <w:webHidden/>
              </w:rPr>
              <w:instrText xml:space="preserve"> PAGEREF _Toc35443132 \h </w:instrText>
            </w:r>
            <w:r>
              <w:rPr>
                <w:noProof/>
                <w:webHidden/>
              </w:rPr>
            </w:r>
            <w:r>
              <w:rPr>
                <w:noProof/>
                <w:webHidden/>
              </w:rPr>
              <w:fldChar w:fldCharType="separate"/>
            </w:r>
            <w:r w:rsidR="00F4478D">
              <w:rPr>
                <w:noProof/>
                <w:webHidden/>
              </w:rPr>
              <w:t>17</w:t>
            </w:r>
            <w:r>
              <w:rPr>
                <w:noProof/>
                <w:webHidden/>
              </w:rPr>
              <w:fldChar w:fldCharType="end"/>
            </w:r>
          </w:hyperlink>
        </w:p>
        <w:p w:rsidR="0068413C" w:rsidRDefault="008C330A">
          <w:pPr>
            <w:pStyle w:val="Sumrio1"/>
            <w:tabs>
              <w:tab w:val="left" w:pos="660"/>
            </w:tabs>
            <w:rPr>
              <w:rFonts w:asciiTheme="minorHAnsi" w:eastAsiaTheme="minorEastAsia" w:hAnsiTheme="minorHAnsi" w:cstheme="minorBidi"/>
              <w:noProof/>
              <w:color w:val="auto"/>
              <w:sz w:val="22"/>
              <w:szCs w:val="22"/>
            </w:rPr>
          </w:pPr>
          <w:hyperlink w:anchor="_Toc35443133" w:history="1">
            <w:r w:rsidR="0068413C" w:rsidRPr="001E52EC">
              <w:rPr>
                <w:rStyle w:val="Hyperlink"/>
                <w:b/>
                <w:bCs/>
                <w:noProof/>
                <w:highlight w:val="lightGray"/>
              </w:rPr>
              <w:t>5.2</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Objetivos específicos</w:t>
            </w:r>
            <w:r w:rsidR="0068413C">
              <w:rPr>
                <w:noProof/>
                <w:webHidden/>
              </w:rPr>
              <w:tab/>
            </w:r>
            <w:r>
              <w:rPr>
                <w:noProof/>
                <w:webHidden/>
              </w:rPr>
              <w:fldChar w:fldCharType="begin"/>
            </w:r>
            <w:r w:rsidR="0068413C">
              <w:rPr>
                <w:noProof/>
                <w:webHidden/>
              </w:rPr>
              <w:instrText xml:space="preserve"> PAGEREF _Toc35443133 \h </w:instrText>
            </w:r>
            <w:r>
              <w:rPr>
                <w:noProof/>
                <w:webHidden/>
              </w:rPr>
            </w:r>
            <w:r>
              <w:rPr>
                <w:noProof/>
                <w:webHidden/>
              </w:rPr>
              <w:fldChar w:fldCharType="separate"/>
            </w:r>
            <w:r w:rsidR="00F4478D">
              <w:rPr>
                <w:noProof/>
                <w:webHidden/>
              </w:rPr>
              <w:t>17</w:t>
            </w:r>
            <w:r>
              <w:rPr>
                <w:noProof/>
                <w:webHidden/>
              </w:rPr>
              <w:fldChar w:fldCharType="end"/>
            </w:r>
          </w:hyperlink>
        </w:p>
        <w:p w:rsidR="0068413C" w:rsidRDefault="008C330A">
          <w:pPr>
            <w:pStyle w:val="Sumrio1"/>
            <w:rPr>
              <w:rFonts w:asciiTheme="minorHAnsi" w:eastAsiaTheme="minorEastAsia" w:hAnsiTheme="minorHAnsi" w:cstheme="minorBidi"/>
              <w:noProof/>
              <w:color w:val="auto"/>
              <w:sz w:val="22"/>
              <w:szCs w:val="22"/>
            </w:rPr>
          </w:pPr>
          <w:hyperlink w:anchor="_Toc35443134" w:history="1">
            <w:r w:rsidR="0068413C" w:rsidRPr="001E52EC">
              <w:rPr>
                <w:rStyle w:val="Hyperlink"/>
                <w:b/>
                <w:bCs/>
                <w:noProof/>
                <w:highlight w:val="lightGray"/>
              </w:rPr>
              <w:t>6</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PERFIL PROFISSIONAL DO EGRESSO</w:t>
            </w:r>
            <w:r w:rsidR="0068413C">
              <w:rPr>
                <w:noProof/>
                <w:webHidden/>
              </w:rPr>
              <w:tab/>
            </w:r>
            <w:r>
              <w:rPr>
                <w:noProof/>
                <w:webHidden/>
              </w:rPr>
              <w:fldChar w:fldCharType="begin"/>
            </w:r>
            <w:r w:rsidR="0068413C">
              <w:rPr>
                <w:noProof/>
                <w:webHidden/>
              </w:rPr>
              <w:instrText xml:space="preserve"> PAGEREF _Toc35443134 \h </w:instrText>
            </w:r>
            <w:r>
              <w:rPr>
                <w:noProof/>
                <w:webHidden/>
              </w:rPr>
            </w:r>
            <w:r>
              <w:rPr>
                <w:noProof/>
                <w:webHidden/>
              </w:rPr>
              <w:fldChar w:fldCharType="separate"/>
            </w:r>
            <w:r w:rsidR="00F4478D">
              <w:rPr>
                <w:noProof/>
                <w:webHidden/>
              </w:rPr>
              <w:t>18</w:t>
            </w:r>
            <w:r>
              <w:rPr>
                <w:noProof/>
                <w:webHidden/>
              </w:rPr>
              <w:fldChar w:fldCharType="end"/>
            </w:r>
          </w:hyperlink>
        </w:p>
        <w:p w:rsidR="0068413C" w:rsidRDefault="008C330A">
          <w:pPr>
            <w:pStyle w:val="Sumrio1"/>
            <w:tabs>
              <w:tab w:val="left" w:pos="660"/>
            </w:tabs>
            <w:rPr>
              <w:rFonts w:asciiTheme="minorHAnsi" w:eastAsiaTheme="minorEastAsia" w:hAnsiTheme="minorHAnsi" w:cstheme="minorBidi"/>
              <w:noProof/>
              <w:color w:val="auto"/>
              <w:sz w:val="22"/>
              <w:szCs w:val="22"/>
            </w:rPr>
          </w:pPr>
          <w:hyperlink w:anchor="_Toc35443135" w:history="1">
            <w:r w:rsidR="0068413C" w:rsidRPr="001E52EC">
              <w:rPr>
                <w:rStyle w:val="Hyperlink"/>
                <w:b/>
                <w:bCs/>
                <w:noProof/>
                <w:highlight w:val="lightGray"/>
              </w:rPr>
              <w:t>6.1</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Perfil profissional de conclusão</w:t>
            </w:r>
            <w:r w:rsidR="0068413C">
              <w:rPr>
                <w:noProof/>
                <w:webHidden/>
              </w:rPr>
              <w:tab/>
            </w:r>
            <w:r>
              <w:rPr>
                <w:noProof/>
                <w:webHidden/>
              </w:rPr>
              <w:fldChar w:fldCharType="begin"/>
            </w:r>
            <w:r w:rsidR="0068413C">
              <w:rPr>
                <w:noProof/>
                <w:webHidden/>
              </w:rPr>
              <w:instrText xml:space="preserve"> PAGEREF _Toc35443135 \h </w:instrText>
            </w:r>
            <w:r>
              <w:rPr>
                <w:noProof/>
                <w:webHidden/>
              </w:rPr>
            </w:r>
            <w:r>
              <w:rPr>
                <w:noProof/>
                <w:webHidden/>
              </w:rPr>
              <w:fldChar w:fldCharType="separate"/>
            </w:r>
            <w:r w:rsidR="00F4478D">
              <w:rPr>
                <w:noProof/>
                <w:webHidden/>
              </w:rPr>
              <w:t>18</w:t>
            </w:r>
            <w:r>
              <w:rPr>
                <w:noProof/>
                <w:webHidden/>
              </w:rPr>
              <w:fldChar w:fldCharType="end"/>
            </w:r>
          </w:hyperlink>
        </w:p>
        <w:p w:rsidR="0068413C" w:rsidRDefault="008C330A">
          <w:pPr>
            <w:pStyle w:val="Sumrio1"/>
            <w:rPr>
              <w:rFonts w:asciiTheme="minorHAnsi" w:eastAsiaTheme="minorEastAsia" w:hAnsiTheme="minorHAnsi" w:cstheme="minorBidi"/>
              <w:noProof/>
              <w:color w:val="auto"/>
              <w:sz w:val="22"/>
              <w:szCs w:val="22"/>
            </w:rPr>
          </w:pPr>
          <w:hyperlink w:anchor="_Toc35443136" w:history="1">
            <w:r w:rsidR="0068413C" w:rsidRPr="001E52EC">
              <w:rPr>
                <w:rStyle w:val="Hyperlink"/>
                <w:b/>
                <w:bCs/>
                <w:noProof/>
                <w:highlight w:val="lightGray"/>
              </w:rPr>
              <w:t>6.2 Representação gráfica do perfil de formação</w:t>
            </w:r>
            <w:r w:rsidR="0068413C">
              <w:rPr>
                <w:noProof/>
                <w:webHidden/>
              </w:rPr>
              <w:tab/>
            </w:r>
            <w:r>
              <w:rPr>
                <w:noProof/>
                <w:webHidden/>
              </w:rPr>
              <w:fldChar w:fldCharType="begin"/>
            </w:r>
            <w:r w:rsidR="0068413C">
              <w:rPr>
                <w:noProof/>
                <w:webHidden/>
              </w:rPr>
              <w:instrText xml:space="preserve"> PAGEREF _Toc35443136 \h </w:instrText>
            </w:r>
            <w:r>
              <w:rPr>
                <w:noProof/>
                <w:webHidden/>
              </w:rPr>
            </w:r>
            <w:r>
              <w:rPr>
                <w:noProof/>
                <w:webHidden/>
              </w:rPr>
              <w:fldChar w:fldCharType="separate"/>
            </w:r>
            <w:r w:rsidR="00F4478D">
              <w:rPr>
                <w:noProof/>
                <w:webHidden/>
              </w:rPr>
              <w:t>20</w:t>
            </w:r>
            <w:r>
              <w:rPr>
                <w:noProof/>
                <w:webHidden/>
              </w:rPr>
              <w:fldChar w:fldCharType="end"/>
            </w:r>
          </w:hyperlink>
        </w:p>
        <w:p w:rsidR="0068413C" w:rsidRDefault="008C330A">
          <w:pPr>
            <w:pStyle w:val="Sumrio1"/>
            <w:rPr>
              <w:rFonts w:asciiTheme="minorHAnsi" w:eastAsiaTheme="minorEastAsia" w:hAnsiTheme="minorHAnsi" w:cstheme="minorBidi"/>
              <w:noProof/>
              <w:color w:val="auto"/>
              <w:sz w:val="22"/>
              <w:szCs w:val="22"/>
            </w:rPr>
          </w:pPr>
          <w:hyperlink w:anchor="_Toc35443137" w:history="1">
            <w:r w:rsidR="0068413C" w:rsidRPr="001E52EC">
              <w:rPr>
                <w:rStyle w:val="Hyperlink"/>
                <w:b/>
                <w:bCs/>
                <w:noProof/>
                <w:highlight w:val="lightGray"/>
              </w:rPr>
              <w:t>7</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REQUISITOS E FORMAS DE INGRESSO</w:t>
            </w:r>
            <w:r w:rsidR="0068413C">
              <w:rPr>
                <w:noProof/>
                <w:webHidden/>
              </w:rPr>
              <w:tab/>
            </w:r>
            <w:r>
              <w:rPr>
                <w:noProof/>
                <w:webHidden/>
              </w:rPr>
              <w:fldChar w:fldCharType="begin"/>
            </w:r>
            <w:r w:rsidR="0068413C">
              <w:rPr>
                <w:noProof/>
                <w:webHidden/>
              </w:rPr>
              <w:instrText xml:space="preserve"> PAGEREF _Toc35443137 \h </w:instrText>
            </w:r>
            <w:r>
              <w:rPr>
                <w:noProof/>
                <w:webHidden/>
              </w:rPr>
            </w:r>
            <w:r>
              <w:rPr>
                <w:noProof/>
                <w:webHidden/>
              </w:rPr>
              <w:fldChar w:fldCharType="separate"/>
            </w:r>
            <w:r w:rsidR="00F4478D">
              <w:rPr>
                <w:noProof/>
                <w:webHidden/>
              </w:rPr>
              <w:t>22</w:t>
            </w:r>
            <w:r>
              <w:rPr>
                <w:noProof/>
                <w:webHidden/>
              </w:rPr>
              <w:fldChar w:fldCharType="end"/>
            </w:r>
          </w:hyperlink>
        </w:p>
        <w:p w:rsidR="0068413C" w:rsidRDefault="008C330A">
          <w:pPr>
            <w:pStyle w:val="Sumrio1"/>
            <w:rPr>
              <w:rFonts w:asciiTheme="minorHAnsi" w:eastAsiaTheme="minorEastAsia" w:hAnsiTheme="minorHAnsi" w:cstheme="minorBidi"/>
              <w:noProof/>
              <w:color w:val="auto"/>
              <w:sz w:val="22"/>
              <w:szCs w:val="22"/>
            </w:rPr>
          </w:pPr>
          <w:hyperlink w:anchor="_Toc35443138" w:history="1">
            <w:r w:rsidR="0068413C" w:rsidRPr="001E52EC">
              <w:rPr>
                <w:rStyle w:val="Hyperlink"/>
                <w:b/>
                <w:bCs/>
                <w:noProof/>
                <w:highlight w:val="lightGray"/>
              </w:rPr>
              <w:t>8</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ESTRUTURA DO CURSO</w:t>
            </w:r>
            <w:r w:rsidR="0068413C">
              <w:rPr>
                <w:noProof/>
                <w:webHidden/>
              </w:rPr>
              <w:tab/>
            </w:r>
            <w:r>
              <w:rPr>
                <w:noProof/>
                <w:webHidden/>
              </w:rPr>
              <w:fldChar w:fldCharType="begin"/>
            </w:r>
            <w:r w:rsidR="0068413C">
              <w:rPr>
                <w:noProof/>
                <w:webHidden/>
              </w:rPr>
              <w:instrText xml:space="preserve"> PAGEREF _Toc35443138 \h </w:instrText>
            </w:r>
            <w:r>
              <w:rPr>
                <w:noProof/>
                <w:webHidden/>
              </w:rPr>
            </w:r>
            <w:r>
              <w:rPr>
                <w:noProof/>
                <w:webHidden/>
              </w:rPr>
              <w:fldChar w:fldCharType="separate"/>
            </w:r>
            <w:r w:rsidR="00F4478D">
              <w:rPr>
                <w:noProof/>
                <w:webHidden/>
              </w:rPr>
              <w:t>22</w:t>
            </w:r>
            <w:r>
              <w:rPr>
                <w:noProof/>
                <w:webHidden/>
              </w:rPr>
              <w:fldChar w:fldCharType="end"/>
            </w:r>
          </w:hyperlink>
        </w:p>
        <w:p w:rsidR="0068413C" w:rsidRDefault="008C330A">
          <w:pPr>
            <w:pStyle w:val="Sumrio1"/>
            <w:tabs>
              <w:tab w:val="left" w:pos="660"/>
            </w:tabs>
            <w:rPr>
              <w:rFonts w:asciiTheme="minorHAnsi" w:eastAsiaTheme="minorEastAsia" w:hAnsiTheme="minorHAnsi" w:cstheme="minorBidi"/>
              <w:noProof/>
              <w:color w:val="auto"/>
              <w:sz w:val="22"/>
              <w:szCs w:val="22"/>
            </w:rPr>
          </w:pPr>
          <w:hyperlink w:anchor="_Toc35443139" w:history="1">
            <w:r w:rsidR="0068413C" w:rsidRPr="001E52EC">
              <w:rPr>
                <w:rStyle w:val="Hyperlink"/>
                <w:b/>
                <w:bCs/>
                <w:noProof/>
                <w:highlight w:val="lightGray"/>
              </w:rPr>
              <w:t>8.1</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Organização Curricular</w:t>
            </w:r>
            <w:r w:rsidR="0068413C">
              <w:rPr>
                <w:noProof/>
                <w:webHidden/>
              </w:rPr>
              <w:tab/>
            </w:r>
            <w:r>
              <w:rPr>
                <w:noProof/>
                <w:webHidden/>
              </w:rPr>
              <w:fldChar w:fldCharType="begin"/>
            </w:r>
            <w:r w:rsidR="0068413C">
              <w:rPr>
                <w:noProof/>
                <w:webHidden/>
              </w:rPr>
              <w:instrText xml:space="preserve"> PAGEREF _Toc35443139 \h </w:instrText>
            </w:r>
            <w:r>
              <w:rPr>
                <w:noProof/>
                <w:webHidden/>
              </w:rPr>
            </w:r>
            <w:r>
              <w:rPr>
                <w:noProof/>
                <w:webHidden/>
              </w:rPr>
              <w:fldChar w:fldCharType="separate"/>
            </w:r>
            <w:r w:rsidR="00F4478D">
              <w:rPr>
                <w:noProof/>
                <w:webHidden/>
              </w:rPr>
              <w:t>22</w:t>
            </w:r>
            <w:r>
              <w:rPr>
                <w:noProof/>
                <w:webHidden/>
              </w:rPr>
              <w:fldChar w:fldCharType="end"/>
            </w:r>
          </w:hyperlink>
        </w:p>
        <w:p w:rsidR="0068413C" w:rsidRDefault="008C330A">
          <w:pPr>
            <w:pStyle w:val="Sumrio1"/>
            <w:tabs>
              <w:tab w:val="left" w:pos="880"/>
            </w:tabs>
            <w:rPr>
              <w:rFonts w:asciiTheme="minorHAnsi" w:eastAsiaTheme="minorEastAsia" w:hAnsiTheme="minorHAnsi" w:cstheme="minorBidi"/>
              <w:noProof/>
              <w:color w:val="auto"/>
              <w:sz w:val="22"/>
              <w:szCs w:val="22"/>
            </w:rPr>
          </w:pPr>
          <w:hyperlink w:anchor="_Toc35443140" w:history="1">
            <w:r w:rsidR="0068413C" w:rsidRPr="001E52EC">
              <w:rPr>
                <w:rStyle w:val="Hyperlink"/>
                <w:b/>
                <w:bCs/>
                <w:i/>
                <w:iCs/>
                <w:noProof/>
                <w:spacing w:val="5"/>
                <w:highlight w:val="lightGray"/>
              </w:rPr>
              <w:t>8.1.1</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Matriz Curricular</w:t>
            </w:r>
            <w:r w:rsidR="0068413C">
              <w:rPr>
                <w:noProof/>
                <w:webHidden/>
              </w:rPr>
              <w:tab/>
            </w:r>
            <w:r>
              <w:rPr>
                <w:noProof/>
                <w:webHidden/>
              </w:rPr>
              <w:fldChar w:fldCharType="begin"/>
            </w:r>
            <w:r w:rsidR="0068413C">
              <w:rPr>
                <w:noProof/>
                <w:webHidden/>
              </w:rPr>
              <w:instrText xml:space="preserve"> PAGEREF _Toc35443140 \h </w:instrText>
            </w:r>
            <w:r>
              <w:rPr>
                <w:noProof/>
                <w:webHidden/>
              </w:rPr>
            </w:r>
            <w:r>
              <w:rPr>
                <w:noProof/>
                <w:webHidden/>
              </w:rPr>
              <w:fldChar w:fldCharType="separate"/>
            </w:r>
            <w:r w:rsidR="00F4478D">
              <w:rPr>
                <w:noProof/>
                <w:webHidden/>
              </w:rPr>
              <w:t>29</w:t>
            </w:r>
            <w:r>
              <w:rPr>
                <w:noProof/>
                <w:webHidden/>
              </w:rPr>
              <w:fldChar w:fldCharType="end"/>
            </w:r>
          </w:hyperlink>
        </w:p>
        <w:p w:rsidR="0068413C" w:rsidRDefault="008C330A">
          <w:pPr>
            <w:pStyle w:val="Sumrio1"/>
            <w:tabs>
              <w:tab w:val="left" w:pos="880"/>
            </w:tabs>
            <w:rPr>
              <w:rFonts w:asciiTheme="minorHAnsi" w:eastAsiaTheme="minorEastAsia" w:hAnsiTheme="minorHAnsi" w:cstheme="minorBidi"/>
              <w:noProof/>
              <w:color w:val="auto"/>
              <w:sz w:val="22"/>
              <w:szCs w:val="22"/>
            </w:rPr>
          </w:pPr>
          <w:hyperlink w:anchor="_Toc35443146" w:history="1">
            <w:r w:rsidR="0068413C" w:rsidRPr="001E52EC">
              <w:rPr>
                <w:rStyle w:val="Hyperlink"/>
                <w:b/>
                <w:bCs/>
                <w:i/>
                <w:iCs/>
                <w:noProof/>
                <w:spacing w:val="5"/>
                <w:highlight w:val="lightGray"/>
              </w:rPr>
              <w:t>8.1.1</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Ementário</w:t>
            </w:r>
            <w:r w:rsidR="0068413C">
              <w:rPr>
                <w:noProof/>
                <w:webHidden/>
              </w:rPr>
              <w:tab/>
            </w:r>
            <w:r>
              <w:rPr>
                <w:noProof/>
                <w:webHidden/>
              </w:rPr>
              <w:fldChar w:fldCharType="begin"/>
            </w:r>
            <w:r w:rsidR="0068413C">
              <w:rPr>
                <w:noProof/>
                <w:webHidden/>
              </w:rPr>
              <w:instrText xml:space="preserve"> PAGEREF _Toc35443146 \h </w:instrText>
            </w:r>
            <w:r>
              <w:rPr>
                <w:noProof/>
                <w:webHidden/>
              </w:rPr>
            </w:r>
            <w:r>
              <w:rPr>
                <w:noProof/>
                <w:webHidden/>
              </w:rPr>
              <w:fldChar w:fldCharType="separate"/>
            </w:r>
            <w:r w:rsidR="00F4478D">
              <w:rPr>
                <w:noProof/>
                <w:webHidden/>
              </w:rPr>
              <w:t>35</w:t>
            </w:r>
            <w:r>
              <w:rPr>
                <w:noProof/>
                <w:webHidden/>
              </w:rPr>
              <w:fldChar w:fldCharType="end"/>
            </w:r>
          </w:hyperlink>
        </w:p>
        <w:p w:rsidR="0068413C" w:rsidRDefault="008C330A">
          <w:pPr>
            <w:pStyle w:val="Sumrio1"/>
            <w:tabs>
              <w:tab w:val="left" w:pos="880"/>
            </w:tabs>
            <w:rPr>
              <w:rFonts w:asciiTheme="minorHAnsi" w:eastAsiaTheme="minorEastAsia" w:hAnsiTheme="minorHAnsi" w:cstheme="minorBidi"/>
              <w:noProof/>
              <w:color w:val="auto"/>
              <w:sz w:val="22"/>
              <w:szCs w:val="22"/>
            </w:rPr>
          </w:pPr>
          <w:hyperlink w:anchor="_Toc35443147" w:history="1">
            <w:r w:rsidR="0068413C" w:rsidRPr="001E52EC">
              <w:rPr>
                <w:rStyle w:val="Hyperlink"/>
                <w:b/>
                <w:bCs/>
                <w:i/>
                <w:iCs/>
                <w:noProof/>
                <w:spacing w:val="5"/>
                <w:highlight w:val="lightGray"/>
              </w:rPr>
              <w:t>8.1.2</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Critérios de aproveitamento</w:t>
            </w:r>
            <w:r w:rsidR="0068413C">
              <w:rPr>
                <w:noProof/>
                <w:webHidden/>
              </w:rPr>
              <w:tab/>
            </w:r>
            <w:r>
              <w:rPr>
                <w:noProof/>
                <w:webHidden/>
              </w:rPr>
              <w:fldChar w:fldCharType="begin"/>
            </w:r>
            <w:r w:rsidR="0068413C">
              <w:rPr>
                <w:noProof/>
                <w:webHidden/>
              </w:rPr>
              <w:instrText xml:space="preserve"> PAGEREF _Toc35443147 \h </w:instrText>
            </w:r>
            <w:r>
              <w:rPr>
                <w:noProof/>
                <w:webHidden/>
              </w:rPr>
            </w:r>
            <w:r>
              <w:rPr>
                <w:noProof/>
                <w:webHidden/>
              </w:rPr>
              <w:fldChar w:fldCharType="separate"/>
            </w:r>
            <w:r w:rsidR="00F4478D">
              <w:rPr>
                <w:noProof/>
                <w:webHidden/>
              </w:rPr>
              <w:t>107</w:t>
            </w:r>
            <w:r>
              <w:rPr>
                <w:noProof/>
                <w:webHidden/>
              </w:rPr>
              <w:fldChar w:fldCharType="end"/>
            </w:r>
          </w:hyperlink>
        </w:p>
        <w:p w:rsidR="0068413C" w:rsidRDefault="008C330A">
          <w:pPr>
            <w:pStyle w:val="Sumrio1"/>
            <w:tabs>
              <w:tab w:val="left" w:pos="1100"/>
            </w:tabs>
            <w:rPr>
              <w:rFonts w:asciiTheme="minorHAnsi" w:eastAsiaTheme="minorEastAsia" w:hAnsiTheme="minorHAnsi" w:cstheme="minorBidi"/>
              <w:noProof/>
              <w:color w:val="auto"/>
              <w:sz w:val="22"/>
              <w:szCs w:val="22"/>
            </w:rPr>
          </w:pPr>
          <w:hyperlink w:anchor="_Toc35443148" w:history="1">
            <w:r w:rsidR="0068413C" w:rsidRPr="001E52EC">
              <w:rPr>
                <w:rStyle w:val="Hyperlink"/>
                <w:b/>
                <w:bCs/>
                <w:i/>
                <w:iCs/>
                <w:noProof/>
                <w:spacing w:val="5"/>
                <w:highlight w:val="lightGray"/>
              </w:rPr>
              <w:t>8.1.2.1</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Aproveitamento de estudos</w:t>
            </w:r>
            <w:r w:rsidR="0068413C">
              <w:rPr>
                <w:noProof/>
                <w:webHidden/>
              </w:rPr>
              <w:tab/>
            </w:r>
            <w:r>
              <w:rPr>
                <w:noProof/>
                <w:webHidden/>
              </w:rPr>
              <w:fldChar w:fldCharType="begin"/>
            </w:r>
            <w:r w:rsidR="0068413C">
              <w:rPr>
                <w:noProof/>
                <w:webHidden/>
              </w:rPr>
              <w:instrText xml:space="preserve"> PAGEREF _Toc35443148 \h </w:instrText>
            </w:r>
            <w:r>
              <w:rPr>
                <w:noProof/>
                <w:webHidden/>
              </w:rPr>
            </w:r>
            <w:r>
              <w:rPr>
                <w:noProof/>
                <w:webHidden/>
              </w:rPr>
              <w:fldChar w:fldCharType="separate"/>
            </w:r>
            <w:r w:rsidR="00F4478D">
              <w:rPr>
                <w:noProof/>
                <w:webHidden/>
              </w:rPr>
              <w:t>107</w:t>
            </w:r>
            <w:r>
              <w:rPr>
                <w:noProof/>
                <w:webHidden/>
              </w:rPr>
              <w:fldChar w:fldCharType="end"/>
            </w:r>
          </w:hyperlink>
        </w:p>
        <w:p w:rsidR="0068413C" w:rsidRDefault="008C330A">
          <w:pPr>
            <w:pStyle w:val="Sumrio1"/>
            <w:tabs>
              <w:tab w:val="left" w:pos="1100"/>
            </w:tabs>
            <w:rPr>
              <w:rFonts w:asciiTheme="minorHAnsi" w:eastAsiaTheme="minorEastAsia" w:hAnsiTheme="minorHAnsi" w:cstheme="minorBidi"/>
              <w:noProof/>
              <w:color w:val="auto"/>
              <w:sz w:val="22"/>
              <w:szCs w:val="22"/>
            </w:rPr>
          </w:pPr>
          <w:hyperlink w:anchor="_Toc35443149" w:history="1">
            <w:r w:rsidR="0068413C" w:rsidRPr="001E52EC">
              <w:rPr>
                <w:rStyle w:val="Hyperlink"/>
                <w:b/>
                <w:bCs/>
                <w:i/>
                <w:iCs/>
                <w:noProof/>
                <w:spacing w:val="5"/>
                <w:highlight w:val="lightGray"/>
              </w:rPr>
              <w:t>8.1.2.2</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Aproveitamento de conhecimento e experiências anteriores</w:t>
            </w:r>
            <w:r w:rsidR="0068413C">
              <w:rPr>
                <w:noProof/>
                <w:webHidden/>
              </w:rPr>
              <w:tab/>
            </w:r>
            <w:r>
              <w:rPr>
                <w:noProof/>
                <w:webHidden/>
              </w:rPr>
              <w:fldChar w:fldCharType="begin"/>
            </w:r>
            <w:r w:rsidR="0068413C">
              <w:rPr>
                <w:noProof/>
                <w:webHidden/>
              </w:rPr>
              <w:instrText xml:space="preserve"> PAGEREF _Toc35443149 \h </w:instrText>
            </w:r>
            <w:r>
              <w:rPr>
                <w:noProof/>
                <w:webHidden/>
              </w:rPr>
            </w:r>
            <w:r>
              <w:rPr>
                <w:noProof/>
                <w:webHidden/>
              </w:rPr>
              <w:fldChar w:fldCharType="separate"/>
            </w:r>
            <w:r w:rsidR="00F4478D">
              <w:rPr>
                <w:noProof/>
                <w:webHidden/>
              </w:rPr>
              <w:t>107</w:t>
            </w:r>
            <w:r>
              <w:rPr>
                <w:noProof/>
                <w:webHidden/>
              </w:rPr>
              <w:fldChar w:fldCharType="end"/>
            </w:r>
          </w:hyperlink>
        </w:p>
        <w:p w:rsidR="0068413C" w:rsidRDefault="008C330A">
          <w:pPr>
            <w:pStyle w:val="Sumrio1"/>
            <w:tabs>
              <w:tab w:val="left" w:pos="880"/>
            </w:tabs>
            <w:rPr>
              <w:rFonts w:asciiTheme="minorHAnsi" w:eastAsiaTheme="minorEastAsia" w:hAnsiTheme="minorHAnsi" w:cstheme="minorBidi"/>
              <w:noProof/>
              <w:color w:val="auto"/>
              <w:sz w:val="22"/>
              <w:szCs w:val="22"/>
            </w:rPr>
          </w:pPr>
          <w:hyperlink w:anchor="_Toc35443150" w:history="1">
            <w:r w:rsidR="0068413C" w:rsidRPr="001E52EC">
              <w:rPr>
                <w:rStyle w:val="Hyperlink"/>
                <w:b/>
                <w:bCs/>
                <w:i/>
                <w:iCs/>
                <w:noProof/>
                <w:spacing w:val="5"/>
                <w:highlight w:val="lightGray"/>
              </w:rPr>
              <w:t>8.1.3</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Orientações Metodológicas</w:t>
            </w:r>
            <w:r w:rsidR="0068413C">
              <w:rPr>
                <w:noProof/>
                <w:webHidden/>
              </w:rPr>
              <w:tab/>
            </w:r>
            <w:r>
              <w:rPr>
                <w:noProof/>
                <w:webHidden/>
              </w:rPr>
              <w:fldChar w:fldCharType="begin"/>
            </w:r>
            <w:r w:rsidR="0068413C">
              <w:rPr>
                <w:noProof/>
                <w:webHidden/>
              </w:rPr>
              <w:instrText xml:space="preserve"> PAGEREF _Toc35443150 \h </w:instrText>
            </w:r>
            <w:r>
              <w:rPr>
                <w:noProof/>
                <w:webHidden/>
              </w:rPr>
            </w:r>
            <w:r>
              <w:rPr>
                <w:noProof/>
                <w:webHidden/>
              </w:rPr>
              <w:fldChar w:fldCharType="separate"/>
            </w:r>
            <w:r w:rsidR="00F4478D">
              <w:rPr>
                <w:noProof/>
                <w:webHidden/>
              </w:rPr>
              <w:t>108</w:t>
            </w:r>
            <w:r>
              <w:rPr>
                <w:noProof/>
                <w:webHidden/>
              </w:rPr>
              <w:fldChar w:fldCharType="end"/>
            </w:r>
          </w:hyperlink>
        </w:p>
        <w:p w:rsidR="0068413C" w:rsidRDefault="008C330A">
          <w:pPr>
            <w:pStyle w:val="Sumrio1"/>
            <w:tabs>
              <w:tab w:val="left" w:pos="1100"/>
            </w:tabs>
            <w:rPr>
              <w:rFonts w:asciiTheme="minorHAnsi" w:eastAsiaTheme="minorEastAsia" w:hAnsiTheme="minorHAnsi" w:cstheme="minorBidi"/>
              <w:noProof/>
              <w:color w:val="auto"/>
              <w:sz w:val="22"/>
              <w:szCs w:val="22"/>
            </w:rPr>
          </w:pPr>
          <w:hyperlink w:anchor="_Toc35443151" w:history="1">
            <w:r w:rsidR="0068413C" w:rsidRPr="001E52EC">
              <w:rPr>
                <w:rStyle w:val="Hyperlink"/>
                <w:b/>
                <w:bCs/>
                <w:i/>
                <w:iCs/>
                <w:noProof/>
                <w:spacing w:val="5"/>
              </w:rPr>
              <w:t>8.1.3.1</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rPr>
              <w:t>Do currículo baseado em projetos</w:t>
            </w:r>
            <w:r w:rsidR="0068413C">
              <w:rPr>
                <w:noProof/>
                <w:webHidden/>
              </w:rPr>
              <w:tab/>
            </w:r>
            <w:r>
              <w:rPr>
                <w:noProof/>
                <w:webHidden/>
              </w:rPr>
              <w:fldChar w:fldCharType="begin"/>
            </w:r>
            <w:r w:rsidR="0068413C">
              <w:rPr>
                <w:noProof/>
                <w:webHidden/>
              </w:rPr>
              <w:instrText xml:space="preserve"> PAGEREF _Toc35443151 \h </w:instrText>
            </w:r>
            <w:r>
              <w:rPr>
                <w:noProof/>
                <w:webHidden/>
              </w:rPr>
            </w:r>
            <w:r>
              <w:rPr>
                <w:noProof/>
                <w:webHidden/>
              </w:rPr>
              <w:fldChar w:fldCharType="separate"/>
            </w:r>
            <w:r w:rsidR="00F4478D">
              <w:rPr>
                <w:noProof/>
                <w:webHidden/>
              </w:rPr>
              <w:t>109</w:t>
            </w:r>
            <w:r>
              <w:rPr>
                <w:noProof/>
                <w:webHidden/>
              </w:rPr>
              <w:fldChar w:fldCharType="end"/>
            </w:r>
          </w:hyperlink>
        </w:p>
        <w:p w:rsidR="0068413C" w:rsidRDefault="008C330A">
          <w:pPr>
            <w:pStyle w:val="Sumrio1"/>
            <w:tabs>
              <w:tab w:val="left" w:pos="1100"/>
            </w:tabs>
            <w:rPr>
              <w:rFonts w:asciiTheme="minorHAnsi" w:eastAsiaTheme="minorEastAsia" w:hAnsiTheme="minorHAnsi" w:cstheme="minorBidi"/>
              <w:noProof/>
              <w:color w:val="auto"/>
              <w:sz w:val="22"/>
              <w:szCs w:val="22"/>
            </w:rPr>
          </w:pPr>
          <w:hyperlink w:anchor="_Toc35443152" w:history="1">
            <w:r w:rsidR="0068413C" w:rsidRPr="001E52EC">
              <w:rPr>
                <w:rStyle w:val="Hyperlink"/>
                <w:b/>
                <w:bCs/>
                <w:i/>
                <w:iCs/>
                <w:noProof/>
                <w:spacing w:val="5"/>
                <w:highlight w:val="lightGray"/>
              </w:rPr>
              <w:t>8.1.3.2</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Do ensino contextualizado</w:t>
            </w:r>
            <w:r w:rsidR="0068413C">
              <w:rPr>
                <w:noProof/>
                <w:webHidden/>
              </w:rPr>
              <w:tab/>
            </w:r>
            <w:r>
              <w:rPr>
                <w:noProof/>
                <w:webHidden/>
              </w:rPr>
              <w:fldChar w:fldCharType="begin"/>
            </w:r>
            <w:r w:rsidR="0068413C">
              <w:rPr>
                <w:noProof/>
                <w:webHidden/>
              </w:rPr>
              <w:instrText xml:space="preserve"> PAGEREF _Toc35443152 \h </w:instrText>
            </w:r>
            <w:r>
              <w:rPr>
                <w:noProof/>
                <w:webHidden/>
              </w:rPr>
            </w:r>
            <w:r>
              <w:rPr>
                <w:noProof/>
                <w:webHidden/>
              </w:rPr>
              <w:fldChar w:fldCharType="separate"/>
            </w:r>
            <w:r w:rsidR="00F4478D">
              <w:rPr>
                <w:noProof/>
                <w:webHidden/>
              </w:rPr>
              <w:t>113</w:t>
            </w:r>
            <w:r>
              <w:rPr>
                <w:noProof/>
                <w:webHidden/>
              </w:rPr>
              <w:fldChar w:fldCharType="end"/>
            </w:r>
          </w:hyperlink>
        </w:p>
        <w:p w:rsidR="0068413C" w:rsidRDefault="008C330A">
          <w:pPr>
            <w:pStyle w:val="Sumrio1"/>
            <w:tabs>
              <w:tab w:val="left" w:pos="1100"/>
            </w:tabs>
            <w:rPr>
              <w:rFonts w:asciiTheme="minorHAnsi" w:eastAsiaTheme="minorEastAsia" w:hAnsiTheme="minorHAnsi" w:cstheme="minorBidi"/>
              <w:noProof/>
              <w:color w:val="auto"/>
              <w:sz w:val="22"/>
              <w:szCs w:val="22"/>
            </w:rPr>
          </w:pPr>
          <w:hyperlink w:anchor="_Toc35443153" w:history="1">
            <w:r w:rsidR="0068413C" w:rsidRPr="001E52EC">
              <w:rPr>
                <w:rStyle w:val="Hyperlink"/>
                <w:b/>
                <w:bCs/>
                <w:i/>
                <w:iCs/>
                <w:noProof/>
                <w:spacing w:val="5"/>
                <w:highlight w:val="lightGray"/>
              </w:rPr>
              <w:t>8.1.3.3</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Da interação entre os atores</w:t>
            </w:r>
            <w:r w:rsidR="0068413C">
              <w:rPr>
                <w:noProof/>
                <w:webHidden/>
              </w:rPr>
              <w:tab/>
            </w:r>
            <w:r>
              <w:rPr>
                <w:noProof/>
                <w:webHidden/>
              </w:rPr>
              <w:fldChar w:fldCharType="begin"/>
            </w:r>
            <w:r w:rsidR="0068413C">
              <w:rPr>
                <w:noProof/>
                <w:webHidden/>
              </w:rPr>
              <w:instrText xml:space="preserve"> PAGEREF _Toc35443153 \h </w:instrText>
            </w:r>
            <w:r>
              <w:rPr>
                <w:noProof/>
                <w:webHidden/>
              </w:rPr>
            </w:r>
            <w:r>
              <w:rPr>
                <w:noProof/>
                <w:webHidden/>
              </w:rPr>
              <w:fldChar w:fldCharType="separate"/>
            </w:r>
            <w:r w:rsidR="00F4478D">
              <w:rPr>
                <w:noProof/>
                <w:webHidden/>
              </w:rPr>
              <w:t>114</w:t>
            </w:r>
            <w:r>
              <w:rPr>
                <w:noProof/>
                <w:webHidden/>
              </w:rPr>
              <w:fldChar w:fldCharType="end"/>
            </w:r>
          </w:hyperlink>
        </w:p>
        <w:p w:rsidR="0068413C" w:rsidRDefault="008C330A">
          <w:pPr>
            <w:pStyle w:val="Sumrio1"/>
            <w:tabs>
              <w:tab w:val="left" w:pos="1100"/>
            </w:tabs>
            <w:rPr>
              <w:rFonts w:asciiTheme="minorHAnsi" w:eastAsiaTheme="minorEastAsia" w:hAnsiTheme="minorHAnsi" w:cstheme="minorBidi"/>
              <w:noProof/>
              <w:color w:val="auto"/>
              <w:sz w:val="22"/>
              <w:szCs w:val="22"/>
            </w:rPr>
          </w:pPr>
          <w:hyperlink w:anchor="_Toc35443154" w:history="1">
            <w:r w:rsidR="0068413C" w:rsidRPr="001E52EC">
              <w:rPr>
                <w:rStyle w:val="Hyperlink"/>
                <w:b/>
                <w:bCs/>
                <w:i/>
                <w:iCs/>
                <w:noProof/>
                <w:spacing w:val="5"/>
                <w:highlight w:val="lightGray"/>
              </w:rPr>
              <w:t>8.1.3.4</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Integração entre os diversos níveis e modalidades de ensino</w:t>
            </w:r>
            <w:r w:rsidR="0068413C">
              <w:rPr>
                <w:noProof/>
                <w:webHidden/>
              </w:rPr>
              <w:tab/>
            </w:r>
            <w:r>
              <w:rPr>
                <w:noProof/>
                <w:webHidden/>
              </w:rPr>
              <w:fldChar w:fldCharType="begin"/>
            </w:r>
            <w:r w:rsidR="0068413C">
              <w:rPr>
                <w:noProof/>
                <w:webHidden/>
              </w:rPr>
              <w:instrText xml:space="preserve"> PAGEREF _Toc35443154 \h </w:instrText>
            </w:r>
            <w:r>
              <w:rPr>
                <w:noProof/>
                <w:webHidden/>
              </w:rPr>
            </w:r>
            <w:r>
              <w:rPr>
                <w:noProof/>
                <w:webHidden/>
              </w:rPr>
              <w:fldChar w:fldCharType="separate"/>
            </w:r>
            <w:r w:rsidR="00F4478D">
              <w:rPr>
                <w:noProof/>
                <w:webHidden/>
              </w:rPr>
              <w:t>115</w:t>
            </w:r>
            <w:r>
              <w:rPr>
                <w:noProof/>
                <w:webHidden/>
              </w:rPr>
              <w:fldChar w:fldCharType="end"/>
            </w:r>
          </w:hyperlink>
        </w:p>
        <w:p w:rsidR="0068413C" w:rsidRDefault="008C330A">
          <w:pPr>
            <w:pStyle w:val="Sumrio1"/>
            <w:tabs>
              <w:tab w:val="left" w:pos="880"/>
            </w:tabs>
            <w:rPr>
              <w:rFonts w:asciiTheme="minorHAnsi" w:eastAsiaTheme="minorEastAsia" w:hAnsiTheme="minorHAnsi" w:cstheme="minorBidi"/>
              <w:noProof/>
              <w:color w:val="auto"/>
              <w:sz w:val="22"/>
              <w:szCs w:val="22"/>
            </w:rPr>
          </w:pPr>
          <w:hyperlink w:anchor="_Toc35443155" w:history="1">
            <w:r w:rsidR="0068413C" w:rsidRPr="001E52EC">
              <w:rPr>
                <w:rStyle w:val="Hyperlink"/>
                <w:b/>
                <w:bCs/>
                <w:i/>
                <w:iCs/>
                <w:noProof/>
                <w:spacing w:val="5"/>
                <w:highlight w:val="lightGray"/>
              </w:rPr>
              <w:t>8.1.4</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Estágio Supervisionado</w:t>
            </w:r>
            <w:r w:rsidR="0068413C">
              <w:rPr>
                <w:noProof/>
                <w:webHidden/>
              </w:rPr>
              <w:tab/>
            </w:r>
            <w:r>
              <w:rPr>
                <w:noProof/>
                <w:webHidden/>
              </w:rPr>
              <w:fldChar w:fldCharType="begin"/>
            </w:r>
            <w:r w:rsidR="0068413C">
              <w:rPr>
                <w:noProof/>
                <w:webHidden/>
              </w:rPr>
              <w:instrText xml:space="preserve"> PAGEREF _Toc35443155 \h </w:instrText>
            </w:r>
            <w:r>
              <w:rPr>
                <w:noProof/>
                <w:webHidden/>
              </w:rPr>
            </w:r>
            <w:r>
              <w:rPr>
                <w:noProof/>
                <w:webHidden/>
              </w:rPr>
              <w:fldChar w:fldCharType="separate"/>
            </w:r>
            <w:r w:rsidR="00F4478D">
              <w:rPr>
                <w:noProof/>
                <w:webHidden/>
              </w:rPr>
              <w:t>115</w:t>
            </w:r>
            <w:r>
              <w:rPr>
                <w:noProof/>
                <w:webHidden/>
              </w:rPr>
              <w:fldChar w:fldCharType="end"/>
            </w:r>
          </w:hyperlink>
        </w:p>
        <w:p w:rsidR="0068413C" w:rsidRDefault="008C330A">
          <w:pPr>
            <w:pStyle w:val="Sumrio1"/>
            <w:tabs>
              <w:tab w:val="left" w:pos="880"/>
            </w:tabs>
            <w:rPr>
              <w:rFonts w:asciiTheme="minorHAnsi" w:eastAsiaTheme="minorEastAsia" w:hAnsiTheme="minorHAnsi" w:cstheme="minorBidi"/>
              <w:noProof/>
              <w:color w:val="auto"/>
              <w:sz w:val="22"/>
              <w:szCs w:val="22"/>
            </w:rPr>
          </w:pPr>
          <w:hyperlink w:anchor="_Toc35443156" w:history="1">
            <w:r w:rsidR="0068413C" w:rsidRPr="001E52EC">
              <w:rPr>
                <w:rStyle w:val="Hyperlink"/>
                <w:b/>
                <w:bCs/>
                <w:i/>
                <w:iCs/>
                <w:noProof/>
                <w:spacing w:val="5"/>
                <w:highlight w:val="lightGray"/>
              </w:rPr>
              <w:t>8.1.5</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Atividades complementares</w:t>
            </w:r>
            <w:r w:rsidR="0068413C">
              <w:rPr>
                <w:noProof/>
                <w:webHidden/>
              </w:rPr>
              <w:tab/>
            </w:r>
            <w:r>
              <w:rPr>
                <w:noProof/>
                <w:webHidden/>
              </w:rPr>
              <w:fldChar w:fldCharType="begin"/>
            </w:r>
            <w:r w:rsidR="0068413C">
              <w:rPr>
                <w:noProof/>
                <w:webHidden/>
              </w:rPr>
              <w:instrText xml:space="preserve"> PAGEREF _Toc35443156 \h </w:instrText>
            </w:r>
            <w:r>
              <w:rPr>
                <w:noProof/>
                <w:webHidden/>
              </w:rPr>
            </w:r>
            <w:r>
              <w:rPr>
                <w:noProof/>
                <w:webHidden/>
              </w:rPr>
              <w:fldChar w:fldCharType="separate"/>
            </w:r>
            <w:r w:rsidR="00F4478D">
              <w:rPr>
                <w:noProof/>
                <w:webHidden/>
              </w:rPr>
              <w:t>116</w:t>
            </w:r>
            <w:r>
              <w:rPr>
                <w:noProof/>
                <w:webHidden/>
              </w:rPr>
              <w:fldChar w:fldCharType="end"/>
            </w:r>
          </w:hyperlink>
        </w:p>
        <w:p w:rsidR="0068413C" w:rsidRDefault="008C330A">
          <w:pPr>
            <w:pStyle w:val="Sumrio1"/>
            <w:tabs>
              <w:tab w:val="left" w:pos="880"/>
            </w:tabs>
            <w:rPr>
              <w:rFonts w:asciiTheme="minorHAnsi" w:eastAsiaTheme="minorEastAsia" w:hAnsiTheme="minorHAnsi" w:cstheme="minorBidi"/>
              <w:noProof/>
              <w:color w:val="auto"/>
              <w:sz w:val="22"/>
              <w:szCs w:val="22"/>
            </w:rPr>
          </w:pPr>
          <w:hyperlink w:anchor="_Toc35443157" w:history="1">
            <w:r w:rsidR="0068413C" w:rsidRPr="001E52EC">
              <w:rPr>
                <w:rStyle w:val="Hyperlink"/>
                <w:b/>
                <w:bCs/>
                <w:i/>
                <w:iCs/>
                <w:noProof/>
                <w:spacing w:val="5"/>
                <w:highlight w:val="lightGray"/>
              </w:rPr>
              <w:t>8.1.6</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Trabalho de conclusão de curso (TCC)</w:t>
            </w:r>
            <w:r w:rsidR="0068413C">
              <w:rPr>
                <w:noProof/>
                <w:webHidden/>
              </w:rPr>
              <w:tab/>
            </w:r>
            <w:r>
              <w:rPr>
                <w:noProof/>
                <w:webHidden/>
              </w:rPr>
              <w:fldChar w:fldCharType="begin"/>
            </w:r>
            <w:r w:rsidR="0068413C">
              <w:rPr>
                <w:noProof/>
                <w:webHidden/>
              </w:rPr>
              <w:instrText xml:space="preserve"> PAGEREF _Toc35443157 \h </w:instrText>
            </w:r>
            <w:r>
              <w:rPr>
                <w:noProof/>
                <w:webHidden/>
              </w:rPr>
            </w:r>
            <w:r>
              <w:rPr>
                <w:noProof/>
                <w:webHidden/>
              </w:rPr>
              <w:fldChar w:fldCharType="separate"/>
            </w:r>
            <w:r w:rsidR="00F4478D">
              <w:rPr>
                <w:noProof/>
                <w:webHidden/>
              </w:rPr>
              <w:t>116</w:t>
            </w:r>
            <w:r>
              <w:rPr>
                <w:noProof/>
                <w:webHidden/>
              </w:rPr>
              <w:fldChar w:fldCharType="end"/>
            </w:r>
          </w:hyperlink>
        </w:p>
        <w:p w:rsidR="0068413C" w:rsidRDefault="008C330A">
          <w:pPr>
            <w:pStyle w:val="Sumrio1"/>
            <w:tabs>
              <w:tab w:val="left" w:pos="660"/>
            </w:tabs>
            <w:rPr>
              <w:rFonts w:asciiTheme="minorHAnsi" w:eastAsiaTheme="minorEastAsia" w:hAnsiTheme="minorHAnsi" w:cstheme="minorBidi"/>
              <w:noProof/>
              <w:color w:val="auto"/>
              <w:sz w:val="22"/>
              <w:szCs w:val="22"/>
            </w:rPr>
          </w:pPr>
          <w:hyperlink w:anchor="_Toc35443158" w:history="1">
            <w:r w:rsidR="0068413C" w:rsidRPr="001E52EC">
              <w:rPr>
                <w:rStyle w:val="Hyperlink"/>
                <w:b/>
                <w:bCs/>
                <w:noProof/>
                <w:highlight w:val="lightGray"/>
              </w:rPr>
              <w:t>8.2</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Apoio ao discente</w:t>
            </w:r>
            <w:r w:rsidR="0068413C">
              <w:rPr>
                <w:noProof/>
                <w:webHidden/>
              </w:rPr>
              <w:tab/>
            </w:r>
            <w:r>
              <w:rPr>
                <w:noProof/>
                <w:webHidden/>
              </w:rPr>
              <w:fldChar w:fldCharType="begin"/>
            </w:r>
            <w:r w:rsidR="0068413C">
              <w:rPr>
                <w:noProof/>
                <w:webHidden/>
              </w:rPr>
              <w:instrText xml:space="preserve"> PAGEREF _Toc35443158 \h </w:instrText>
            </w:r>
            <w:r>
              <w:rPr>
                <w:noProof/>
                <w:webHidden/>
              </w:rPr>
            </w:r>
            <w:r>
              <w:rPr>
                <w:noProof/>
                <w:webHidden/>
              </w:rPr>
              <w:fldChar w:fldCharType="separate"/>
            </w:r>
            <w:r w:rsidR="00F4478D">
              <w:rPr>
                <w:noProof/>
                <w:webHidden/>
              </w:rPr>
              <w:t>118</w:t>
            </w:r>
            <w:r>
              <w:rPr>
                <w:noProof/>
                <w:webHidden/>
              </w:rPr>
              <w:fldChar w:fldCharType="end"/>
            </w:r>
          </w:hyperlink>
        </w:p>
        <w:p w:rsidR="0068413C" w:rsidRDefault="008C330A">
          <w:pPr>
            <w:pStyle w:val="Sumrio1"/>
            <w:tabs>
              <w:tab w:val="left" w:pos="660"/>
            </w:tabs>
            <w:rPr>
              <w:rFonts w:asciiTheme="minorHAnsi" w:eastAsiaTheme="minorEastAsia" w:hAnsiTheme="minorHAnsi" w:cstheme="minorBidi"/>
              <w:noProof/>
              <w:color w:val="auto"/>
              <w:sz w:val="22"/>
              <w:szCs w:val="22"/>
            </w:rPr>
          </w:pPr>
          <w:hyperlink w:anchor="_Toc35443159" w:history="1">
            <w:r w:rsidR="0068413C" w:rsidRPr="001E52EC">
              <w:rPr>
                <w:rStyle w:val="Hyperlink"/>
                <w:b/>
                <w:bCs/>
                <w:noProof/>
                <w:highlight w:val="lightGray"/>
              </w:rPr>
              <w:t>8.3</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Procedimentos de avaliação</w:t>
            </w:r>
            <w:r w:rsidR="0068413C">
              <w:rPr>
                <w:noProof/>
                <w:webHidden/>
              </w:rPr>
              <w:tab/>
            </w:r>
            <w:r>
              <w:rPr>
                <w:noProof/>
                <w:webHidden/>
              </w:rPr>
              <w:fldChar w:fldCharType="begin"/>
            </w:r>
            <w:r w:rsidR="0068413C">
              <w:rPr>
                <w:noProof/>
                <w:webHidden/>
              </w:rPr>
              <w:instrText xml:space="preserve"> PAGEREF _Toc35443159 \h </w:instrText>
            </w:r>
            <w:r>
              <w:rPr>
                <w:noProof/>
                <w:webHidden/>
              </w:rPr>
            </w:r>
            <w:r>
              <w:rPr>
                <w:noProof/>
                <w:webHidden/>
              </w:rPr>
              <w:fldChar w:fldCharType="separate"/>
            </w:r>
            <w:r w:rsidR="00F4478D">
              <w:rPr>
                <w:noProof/>
                <w:webHidden/>
              </w:rPr>
              <w:t>120</w:t>
            </w:r>
            <w:r>
              <w:rPr>
                <w:noProof/>
                <w:webHidden/>
              </w:rPr>
              <w:fldChar w:fldCharType="end"/>
            </w:r>
          </w:hyperlink>
        </w:p>
        <w:p w:rsidR="0068413C" w:rsidRDefault="008C330A">
          <w:pPr>
            <w:pStyle w:val="Sumrio1"/>
            <w:tabs>
              <w:tab w:val="left" w:pos="880"/>
            </w:tabs>
            <w:rPr>
              <w:rFonts w:asciiTheme="minorHAnsi" w:eastAsiaTheme="minorEastAsia" w:hAnsiTheme="minorHAnsi" w:cstheme="minorBidi"/>
              <w:noProof/>
              <w:color w:val="auto"/>
              <w:sz w:val="22"/>
              <w:szCs w:val="22"/>
            </w:rPr>
          </w:pPr>
          <w:hyperlink w:anchor="_Toc35443160" w:history="1">
            <w:r w:rsidR="0068413C" w:rsidRPr="001E52EC">
              <w:rPr>
                <w:rStyle w:val="Hyperlink"/>
                <w:b/>
                <w:bCs/>
                <w:i/>
                <w:iCs/>
                <w:noProof/>
                <w:spacing w:val="5"/>
                <w:highlight w:val="lightGray"/>
              </w:rPr>
              <w:t>8.3.1</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Aprovação</w:t>
            </w:r>
            <w:r w:rsidR="0068413C">
              <w:rPr>
                <w:noProof/>
                <w:webHidden/>
              </w:rPr>
              <w:tab/>
            </w:r>
            <w:r>
              <w:rPr>
                <w:noProof/>
                <w:webHidden/>
              </w:rPr>
              <w:fldChar w:fldCharType="begin"/>
            </w:r>
            <w:r w:rsidR="0068413C">
              <w:rPr>
                <w:noProof/>
                <w:webHidden/>
              </w:rPr>
              <w:instrText xml:space="preserve"> PAGEREF _Toc35443160 \h </w:instrText>
            </w:r>
            <w:r>
              <w:rPr>
                <w:noProof/>
                <w:webHidden/>
              </w:rPr>
            </w:r>
            <w:r>
              <w:rPr>
                <w:noProof/>
                <w:webHidden/>
              </w:rPr>
              <w:fldChar w:fldCharType="separate"/>
            </w:r>
            <w:r w:rsidR="00F4478D">
              <w:rPr>
                <w:noProof/>
                <w:webHidden/>
              </w:rPr>
              <w:t>121</w:t>
            </w:r>
            <w:r>
              <w:rPr>
                <w:noProof/>
                <w:webHidden/>
              </w:rPr>
              <w:fldChar w:fldCharType="end"/>
            </w:r>
          </w:hyperlink>
        </w:p>
        <w:p w:rsidR="0068413C" w:rsidRDefault="008C330A">
          <w:pPr>
            <w:pStyle w:val="Sumrio1"/>
            <w:tabs>
              <w:tab w:val="left" w:pos="880"/>
            </w:tabs>
            <w:rPr>
              <w:rFonts w:asciiTheme="minorHAnsi" w:eastAsiaTheme="minorEastAsia" w:hAnsiTheme="minorHAnsi" w:cstheme="minorBidi"/>
              <w:noProof/>
              <w:color w:val="auto"/>
              <w:sz w:val="22"/>
              <w:szCs w:val="22"/>
            </w:rPr>
          </w:pPr>
          <w:hyperlink w:anchor="_Toc35443161" w:history="1">
            <w:r w:rsidR="0068413C" w:rsidRPr="001E52EC">
              <w:rPr>
                <w:rStyle w:val="Hyperlink"/>
                <w:b/>
                <w:bCs/>
                <w:i/>
                <w:iCs/>
                <w:noProof/>
                <w:spacing w:val="5"/>
                <w:highlight w:val="lightGray"/>
              </w:rPr>
              <w:t>8.3.2</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Reprovação</w:t>
            </w:r>
            <w:r w:rsidR="0068413C">
              <w:rPr>
                <w:noProof/>
                <w:webHidden/>
              </w:rPr>
              <w:tab/>
            </w:r>
            <w:r>
              <w:rPr>
                <w:noProof/>
                <w:webHidden/>
              </w:rPr>
              <w:fldChar w:fldCharType="begin"/>
            </w:r>
            <w:r w:rsidR="0068413C">
              <w:rPr>
                <w:noProof/>
                <w:webHidden/>
              </w:rPr>
              <w:instrText xml:space="preserve"> PAGEREF _Toc35443161 \h </w:instrText>
            </w:r>
            <w:r>
              <w:rPr>
                <w:noProof/>
                <w:webHidden/>
              </w:rPr>
            </w:r>
            <w:r>
              <w:rPr>
                <w:noProof/>
                <w:webHidden/>
              </w:rPr>
              <w:fldChar w:fldCharType="separate"/>
            </w:r>
            <w:r w:rsidR="00F4478D">
              <w:rPr>
                <w:noProof/>
                <w:webHidden/>
              </w:rPr>
              <w:t>121</w:t>
            </w:r>
            <w:r>
              <w:rPr>
                <w:noProof/>
                <w:webHidden/>
              </w:rPr>
              <w:fldChar w:fldCharType="end"/>
            </w:r>
          </w:hyperlink>
        </w:p>
        <w:p w:rsidR="0068413C" w:rsidRDefault="008C330A">
          <w:pPr>
            <w:pStyle w:val="Sumrio1"/>
            <w:tabs>
              <w:tab w:val="left" w:pos="660"/>
            </w:tabs>
            <w:rPr>
              <w:rFonts w:asciiTheme="minorHAnsi" w:eastAsiaTheme="minorEastAsia" w:hAnsiTheme="minorHAnsi" w:cstheme="minorBidi"/>
              <w:noProof/>
              <w:color w:val="auto"/>
              <w:sz w:val="22"/>
              <w:szCs w:val="22"/>
            </w:rPr>
          </w:pPr>
          <w:hyperlink w:anchor="_Toc35443162" w:history="1">
            <w:r w:rsidR="0068413C" w:rsidRPr="001E52EC">
              <w:rPr>
                <w:rStyle w:val="Hyperlink"/>
                <w:b/>
                <w:bCs/>
                <w:noProof/>
                <w:highlight w:val="lightGray"/>
              </w:rPr>
              <w:t>8.4</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Infraestrutura</w:t>
            </w:r>
            <w:r w:rsidR="0068413C">
              <w:rPr>
                <w:noProof/>
                <w:webHidden/>
              </w:rPr>
              <w:tab/>
            </w:r>
            <w:r>
              <w:rPr>
                <w:noProof/>
                <w:webHidden/>
              </w:rPr>
              <w:fldChar w:fldCharType="begin"/>
            </w:r>
            <w:r w:rsidR="0068413C">
              <w:rPr>
                <w:noProof/>
                <w:webHidden/>
              </w:rPr>
              <w:instrText xml:space="preserve"> PAGEREF _Toc35443162 \h </w:instrText>
            </w:r>
            <w:r>
              <w:rPr>
                <w:noProof/>
                <w:webHidden/>
              </w:rPr>
            </w:r>
            <w:r>
              <w:rPr>
                <w:noProof/>
                <w:webHidden/>
              </w:rPr>
              <w:fldChar w:fldCharType="separate"/>
            </w:r>
            <w:r w:rsidR="00F4478D">
              <w:rPr>
                <w:noProof/>
                <w:webHidden/>
              </w:rPr>
              <w:t>121</w:t>
            </w:r>
            <w:r>
              <w:rPr>
                <w:noProof/>
                <w:webHidden/>
              </w:rPr>
              <w:fldChar w:fldCharType="end"/>
            </w:r>
          </w:hyperlink>
        </w:p>
        <w:p w:rsidR="0068413C" w:rsidRDefault="008C330A">
          <w:pPr>
            <w:pStyle w:val="Sumrio1"/>
            <w:tabs>
              <w:tab w:val="left" w:pos="880"/>
            </w:tabs>
            <w:rPr>
              <w:rFonts w:asciiTheme="minorHAnsi" w:eastAsiaTheme="minorEastAsia" w:hAnsiTheme="minorHAnsi" w:cstheme="minorBidi"/>
              <w:noProof/>
              <w:color w:val="auto"/>
              <w:sz w:val="22"/>
              <w:szCs w:val="22"/>
            </w:rPr>
          </w:pPr>
          <w:hyperlink w:anchor="_Toc35443163" w:history="1">
            <w:r w:rsidR="0068413C" w:rsidRPr="001E52EC">
              <w:rPr>
                <w:rStyle w:val="Hyperlink"/>
                <w:b/>
                <w:bCs/>
                <w:i/>
                <w:iCs/>
                <w:noProof/>
                <w:spacing w:val="5"/>
                <w:highlight w:val="lightGray"/>
              </w:rPr>
              <w:t>8.4.1</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Espaço físico</w:t>
            </w:r>
            <w:r w:rsidR="0068413C">
              <w:rPr>
                <w:noProof/>
                <w:webHidden/>
              </w:rPr>
              <w:tab/>
            </w:r>
            <w:r>
              <w:rPr>
                <w:noProof/>
                <w:webHidden/>
              </w:rPr>
              <w:fldChar w:fldCharType="begin"/>
            </w:r>
            <w:r w:rsidR="0068413C">
              <w:rPr>
                <w:noProof/>
                <w:webHidden/>
              </w:rPr>
              <w:instrText xml:space="preserve"> PAGEREF _Toc35443163 \h </w:instrText>
            </w:r>
            <w:r>
              <w:rPr>
                <w:noProof/>
                <w:webHidden/>
              </w:rPr>
            </w:r>
            <w:r>
              <w:rPr>
                <w:noProof/>
                <w:webHidden/>
              </w:rPr>
              <w:fldChar w:fldCharType="separate"/>
            </w:r>
            <w:r w:rsidR="00F4478D">
              <w:rPr>
                <w:noProof/>
                <w:webHidden/>
              </w:rPr>
              <w:t>122</w:t>
            </w:r>
            <w:r>
              <w:rPr>
                <w:noProof/>
                <w:webHidden/>
              </w:rPr>
              <w:fldChar w:fldCharType="end"/>
            </w:r>
          </w:hyperlink>
        </w:p>
        <w:p w:rsidR="0068413C" w:rsidRDefault="008C330A">
          <w:pPr>
            <w:pStyle w:val="Sumrio1"/>
            <w:tabs>
              <w:tab w:val="left" w:pos="1100"/>
            </w:tabs>
            <w:rPr>
              <w:rFonts w:asciiTheme="minorHAnsi" w:eastAsiaTheme="minorEastAsia" w:hAnsiTheme="minorHAnsi" w:cstheme="minorBidi"/>
              <w:noProof/>
              <w:color w:val="auto"/>
              <w:sz w:val="22"/>
              <w:szCs w:val="22"/>
            </w:rPr>
          </w:pPr>
          <w:hyperlink w:anchor="_Toc35443164" w:history="1">
            <w:r w:rsidR="0068413C" w:rsidRPr="001E52EC">
              <w:rPr>
                <w:rStyle w:val="Hyperlink"/>
                <w:b/>
                <w:bCs/>
                <w:i/>
                <w:iCs/>
                <w:noProof/>
                <w:spacing w:val="5"/>
                <w:highlight w:val="lightGray"/>
              </w:rPr>
              <w:t>8.4.1.1</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Laboratório(s) de informática</w:t>
            </w:r>
            <w:r w:rsidR="0068413C">
              <w:rPr>
                <w:noProof/>
                <w:webHidden/>
              </w:rPr>
              <w:tab/>
            </w:r>
            <w:r>
              <w:rPr>
                <w:noProof/>
                <w:webHidden/>
              </w:rPr>
              <w:fldChar w:fldCharType="begin"/>
            </w:r>
            <w:r w:rsidR="0068413C">
              <w:rPr>
                <w:noProof/>
                <w:webHidden/>
              </w:rPr>
              <w:instrText xml:space="preserve"> PAGEREF _Toc35443164 \h </w:instrText>
            </w:r>
            <w:r>
              <w:rPr>
                <w:noProof/>
                <w:webHidden/>
              </w:rPr>
            </w:r>
            <w:r>
              <w:rPr>
                <w:noProof/>
                <w:webHidden/>
              </w:rPr>
              <w:fldChar w:fldCharType="separate"/>
            </w:r>
            <w:r w:rsidR="00F4478D">
              <w:rPr>
                <w:noProof/>
                <w:webHidden/>
              </w:rPr>
              <w:t>123</w:t>
            </w:r>
            <w:r>
              <w:rPr>
                <w:noProof/>
                <w:webHidden/>
              </w:rPr>
              <w:fldChar w:fldCharType="end"/>
            </w:r>
          </w:hyperlink>
        </w:p>
        <w:p w:rsidR="0068413C" w:rsidRDefault="008C330A">
          <w:pPr>
            <w:pStyle w:val="Sumrio1"/>
            <w:tabs>
              <w:tab w:val="left" w:pos="1100"/>
            </w:tabs>
            <w:rPr>
              <w:rFonts w:asciiTheme="minorHAnsi" w:eastAsiaTheme="minorEastAsia" w:hAnsiTheme="minorHAnsi" w:cstheme="minorBidi"/>
              <w:noProof/>
              <w:color w:val="auto"/>
              <w:sz w:val="22"/>
              <w:szCs w:val="22"/>
            </w:rPr>
          </w:pPr>
          <w:hyperlink w:anchor="_Toc35443165" w:history="1">
            <w:r w:rsidR="0068413C" w:rsidRPr="001E52EC">
              <w:rPr>
                <w:rStyle w:val="Hyperlink"/>
                <w:b/>
                <w:bCs/>
                <w:i/>
                <w:iCs/>
                <w:noProof/>
                <w:spacing w:val="5"/>
                <w:highlight w:val="lightGray"/>
              </w:rPr>
              <w:t>8.4.1.2</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Laboratório(s) específico(s)</w:t>
            </w:r>
            <w:r w:rsidR="0068413C">
              <w:rPr>
                <w:noProof/>
                <w:webHidden/>
              </w:rPr>
              <w:tab/>
            </w:r>
            <w:r>
              <w:rPr>
                <w:noProof/>
                <w:webHidden/>
              </w:rPr>
              <w:fldChar w:fldCharType="begin"/>
            </w:r>
            <w:r w:rsidR="0068413C">
              <w:rPr>
                <w:noProof/>
                <w:webHidden/>
              </w:rPr>
              <w:instrText xml:space="preserve"> PAGEREF _Toc35443165 \h </w:instrText>
            </w:r>
            <w:r>
              <w:rPr>
                <w:noProof/>
                <w:webHidden/>
              </w:rPr>
            </w:r>
            <w:r>
              <w:rPr>
                <w:noProof/>
                <w:webHidden/>
              </w:rPr>
              <w:fldChar w:fldCharType="separate"/>
            </w:r>
            <w:r w:rsidR="00F4478D">
              <w:rPr>
                <w:noProof/>
                <w:webHidden/>
              </w:rPr>
              <w:t>124</w:t>
            </w:r>
            <w:r>
              <w:rPr>
                <w:noProof/>
                <w:webHidden/>
              </w:rPr>
              <w:fldChar w:fldCharType="end"/>
            </w:r>
          </w:hyperlink>
        </w:p>
        <w:p w:rsidR="0068413C" w:rsidRDefault="008C330A">
          <w:pPr>
            <w:pStyle w:val="Sumrio1"/>
            <w:tabs>
              <w:tab w:val="left" w:pos="1100"/>
            </w:tabs>
            <w:rPr>
              <w:rFonts w:asciiTheme="minorHAnsi" w:eastAsiaTheme="minorEastAsia" w:hAnsiTheme="minorHAnsi" w:cstheme="minorBidi"/>
              <w:noProof/>
              <w:color w:val="auto"/>
              <w:sz w:val="22"/>
              <w:szCs w:val="22"/>
            </w:rPr>
          </w:pPr>
          <w:hyperlink w:anchor="_Toc35443166" w:history="1">
            <w:r w:rsidR="0068413C" w:rsidRPr="001E52EC">
              <w:rPr>
                <w:rStyle w:val="Hyperlink"/>
                <w:b/>
                <w:bCs/>
                <w:i/>
                <w:iCs/>
                <w:noProof/>
                <w:spacing w:val="5"/>
                <w:highlight w:val="lightGray"/>
              </w:rPr>
              <w:t>8.4.1.3</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Biblioteca</w:t>
            </w:r>
            <w:r w:rsidR="0068413C">
              <w:rPr>
                <w:noProof/>
                <w:webHidden/>
              </w:rPr>
              <w:tab/>
            </w:r>
            <w:r>
              <w:rPr>
                <w:noProof/>
                <w:webHidden/>
              </w:rPr>
              <w:fldChar w:fldCharType="begin"/>
            </w:r>
            <w:r w:rsidR="0068413C">
              <w:rPr>
                <w:noProof/>
                <w:webHidden/>
              </w:rPr>
              <w:instrText xml:space="preserve"> PAGEREF _Toc35443166 \h </w:instrText>
            </w:r>
            <w:r>
              <w:rPr>
                <w:noProof/>
                <w:webHidden/>
              </w:rPr>
            </w:r>
            <w:r>
              <w:rPr>
                <w:noProof/>
                <w:webHidden/>
              </w:rPr>
              <w:fldChar w:fldCharType="separate"/>
            </w:r>
            <w:r w:rsidR="00F4478D">
              <w:rPr>
                <w:noProof/>
                <w:webHidden/>
              </w:rPr>
              <w:t>126</w:t>
            </w:r>
            <w:r>
              <w:rPr>
                <w:noProof/>
                <w:webHidden/>
              </w:rPr>
              <w:fldChar w:fldCharType="end"/>
            </w:r>
          </w:hyperlink>
        </w:p>
        <w:p w:rsidR="0068413C" w:rsidRDefault="008C330A">
          <w:pPr>
            <w:pStyle w:val="Sumrio1"/>
            <w:tabs>
              <w:tab w:val="left" w:pos="1100"/>
            </w:tabs>
            <w:rPr>
              <w:rFonts w:asciiTheme="minorHAnsi" w:eastAsiaTheme="minorEastAsia" w:hAnsiTheme="minorHAnsi" w:cstheme="minorBidi"/>
              <w:noProof/>
              <w:color w:val="auto"/>
              <w:sz w:val="22"/>
              <w:szCs w:val="22"/>
            </w:rPr>
          </w:pPr>
          <w:hyperlink w:anchor="_Toc35443167" w:history="1">
            <w:r w:rsidR="0068413C" w:rsidRPr="001E52EC">
              <w:rPr>
                <w:rStyle w:val="Hyperlink"/>
                <w:b/>
                <w:i/>
                <w:noProof/>
                <w:highlight w:val="lightGray"/>
              </w:rPr>
              <w:t>8.4.1.4</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Tecnologia de informação e comunicação – TICs no processo de ensino-aprendizagem</w:t>
            </w:r>
            <w:r w:rsidR="0068413C">
              <w:rPr>
                <w:noProof/>
                <w:webHidden/>
              </w:rPr>
              <w:tab/>
            </w:r>
            <w:r>
              <w:rPr>
                <w:noProof/>
                <w:webHidden/>
              </w:rPr>
              <w:fldChar w:fldCharType="begin"/>
            </w:r>
            <w:r w:rsidR="0068413C">
              <w:rPr>
                <w:noProof/>
                <w:webHidden/>
              </w:rPr>
              <w:instrText xml:space="preserve"> PAGEREF _Toc35443167 \h </w:instrText>
            </w:r>
            <w:r>
              <w:rPr>
                <w:noProof/>
                <w:webHidden/>
              </w:rPr>
            </w:r>
            <w:r>
              <w:rPr>
                <w:noProof/>
                <w:webHidden/>
              </w:rPr>
              <w:fldChar w:fldCharType="separate"/>
            </w:r>
            <w:r w:rsidR="00F4478D">
              <w:rPr>
                <w:noProof/>
                <w:webHidden/>
              </w:rPr>
              <w:t>127</w:t>
            </w:r>
            <w:r>
              <w:rPr>
                <w:noProof/>
                <w:webHidden/>
              </w:rPr>
              <w:fldChar w:fldCharType="end"/>
            </w:r>
          </w:hyperlink>
        </w:p>
        <w:p w:rsidR="0068413C" w:rsidRDefault="008C330A">
          <w:pPr>
            <w:pStyle w:val="Sumrio1"/>
            <w:tabs>
              <w:tab w:val="left" w:pos="1100"/>
            </w:tabs>
            <w:rPr>
              <w:rFonts w:asciiTheme="minorHAnsi" w:eastAsiaTheme="minorEastAsia" w:hAnsiTheme="minorHAnsi" w:cstheme="minorBidi"/>
              <w:noProof/>
              <w:color w:val="auto"/>
              <w:sz w:val="22"/>
              <w:szCs w:val="22"/>
            </w:rPr>
          </w:pPr>
          <w:hyperlink w:anchor="_Toc35443168" w:history="1">
            <w:r w:rsidR="0068413C" w:rsidRPr="001E52EC">
              <w:rPr>
                <w:rStyle w:val="Hyperlink"/>
                <w:b/>
                <w:i/>
                <w:noProof/>
                <w:highlight w:val="lightGray"/>
              </w:rPr>
              <w:t>8.4.1.5</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Ambiente Virtual de Aprendizagem (AVA)</w:t>
            </w:r>
            <w:r w:rsidR="0068413C">
              <w:rPr>
                <w:noProof/>
                <w:webHidden/>
              </w:rPr>
              <w:tab/>
            </w:r>
            <w:r>
              <w:rPr>
                <w:noProof/>
                <w:webHidden/>
              </w:rPr>
              <w:fldChar w:fldCharType="begin"/>
            </w:r>
            <w:r w:rsidR="0068413C">
              <w:rPr>
                <w:noProof/>
                <w:webHidden/>
              </w:rPr>
              <w:instrText xml:space="preserve"> PAGEREF _Toc35443168 \h </w:instrText>
            </w:r>
            <w:r>
              <w:rPr>
                <w:noProof/>
                <w:webHidden/>
              </w:rPr>
            </w:r>
            <w:r>
              <w:rPr>
                <w:noProof/>
                <w:webHidden/>
              </w:rPr>
              <w:fldChar w:fldCharType="separate"/>
            </w:r>
            <w:r w:rsidR="00F4478D">
              <w:rPr>
                <w:noProof/>
                <w:webHidden/>
              </w:rPr>
              <w:t>128</w:t>
            </w:r>
            <w:r>
              <w:rPr>
                <w:noProof/>
                <w:webHidden/>
              </w:rPr>
              <w:fldChar w:fldCharType="end"/>
            </w:r>
          </w:hyperlink>
        </w:p>
        <w:p w:rsidR="0068413C" w:rsidRDefault="008C330A">
          <w:pPr>
            <w:pStyle w:val="Sumrio1"/>
            <w:tabs>
              <w:tab w:val="left" w:pos="1100"/>
            </w:tabs>
            <w:rPr>
              <w:rFonts w:asciiTheme="minorHAnsi" w:eastAsiaTheme="minorEastAsia" w:hAnsiTheme="minorHAnsi" w:cstheme="minorBidi"/>
              <w:noProof/>
              <w:color w:val="auto"/>
              <w:sz w:val="22"/>
              <w:szCs w:val="22"/>
            </w:rPr>
          </w:pPr>
          <w:hyperlink w:anchor="_Toc35443169" w:history="1">
            <w:r w:rsidR="0068413C" w:rsidRPr="001E52EC">
              <w:rPr>
                <w:rStyle w:val="Hyperlink"/>
                <w:b/>
                <w:bCs/>
                <w:i/>
                <w:iCs/>
                <w:noProof/>
                <w:spacing w:val="5"/>
                <w:highlight w:val="lightGray"/>
              </w:rPr>
              <w:t>8.4.1.6</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Material Didático</w:t>
            </w:r>
            <w:r w:rsidR="0068413C">
              <w:rPr>
                <w:noProof/>
                <w:webHidden/>
              </w:rPr>
              <w:tab/>
            </w:r>
            <w:r>
              <w:rPr>
                <w:noProof/>
                <w:webHidden/>
              </w:rPr>
              <w:fldChar w:fldCharType="begin"/>
            </w:r>
            <w:r w:rsidR="0068413C">
              <w:rPr>
                <w:noProof/>
                <w:webHidden/>
              </w:rPr>
              <w:instrText xml:space="preserve"> PAGEREF _Toc35443169 \h </w:instrText>
            </w:r>
            <w:r>
              <w:rPr>
                <w:noProof/>
                <w:webHidden/>
              </w:rPr>
            </w:r>
            <w:r>
              <w:rPr>
                <w:noProof/>
                <w:webHidden/>
              </w:rPr>
              <w:fldChar w:fldCharType="separate"/>
            </w:r>
            <w:r w:rsidR="00F4478D">
              <w:rPr>
                <w:noProof/>
                <w:webHidden/>
              </w:rPr>
              <w:t>129</w:t>
            </w:r>
            <w:r>
              <w:rPr>
                <w:noProof/>
                <w:webHidden/>
              </w:rPr>
              <w:fldChar w:fldCharType="end"/>
            </w:r>
          </w:hyperlink>
        </w:p>
        <w:p w:rsidR="0068413C" w:rsidRDefault="008C330A">
          <w:pPr>
            <w:pStyle w:val="Sumrio1"/>
            <w:tabs>
              <w:tab w:val="left" w:pos="880"/>
            </w:tabs>
            <w:rPr>
              <w:rFonts w:asciiTheme="minorHAnsi" w:eastAsiaTheme="minorEastAsia" w:hAnsiTheme="minorHAnsi" w:cstheme="minorBidi"/>
              <w:noProof/>
              <w:color w:val="auto"/>
              <w:sz w:val="22"/>
              <w:szCs w:val="22"/>
            </w:rPr>
          </w:pPr>
          <w:hyperlink w:anchor="_Toc35443170" w:history="1">
            <w:r w:rsidR="0068413C" w:rsidRPr="001E52EC">
              <w:rPr>
                <w:rStyle w:val="Hyperlink"/>
                <w:b/>
                <w:i/>
                <w:noProof/>
                <w:highlight w:val="lightGray"/>
              </w:rPr>
              <w:t>8.4.2</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Infraestrutura prevista</w:t>
            </w:r>
            <w:r w:rsidR="0068413C">
              <w:rPr>
                <w:noProof/>
                <w:webHidden/>
              </w:rPr>
              <w:tab/>
            </w:r>
            <w:r>
              <w:rPr>
                <w:noProof/>
                <w:webHidden/>
              </w:rPr>
              <w:fldChar w:fldCharType="begin"/>
            </w:r>
            <w:r w:rsidR="0068413C">
              <w:rPr>
                <w:noProof/>
                <w:webHidden/>
              </w:rPr>
              <w:instrText xml:space="preserve"> PAGEREF _Toc35443170 \h </w:instrText>
            </w:r>
            <w:r>
              <w:rPr>
                <w:noProof/>
                <w:webHidden/>
              </w:rPr>
            </w:r>
            <w:r>
              <w:rPr>
                <w:noProof/>
                <w:webHidden/>
              </w:rPr>
              <w:fldChar w:fldCharType="separate"/>
            </w:r>
            <w:r w:rsidR="00F4478D">
              <w:rPr>
                <w:noProof/>
                <w:webHidden/>
              </w:rPr>
              <w:t>129</w:t>
            </w:r>
            <w:r>
              <w:rPr>
                <w:noProof/>
                <w:webHidden/>
              </w:rPr>
              <w:fldChar w:fldCharType="end"/>
            </w:r>
          </w:hyperlink>
        </w:p>
        <w:p w:rsidR="0068413C" w:rsidRDefault="008C330A">
          <w:pPr>
            <w:pStyle w:val="Sumrio1"/>
            <w:tabs>
              <w:tab w:val="left" w:pos="880"/>
            </w:tabs>
            <w:rPr>
              <w:rFonts w:asciiTheme="minorHAnsi" w:eastAsiaTheme="minorEastAsia" w:hAnsiTheme="minorHAnsi" w:cstheme="minorBidi"/>
              <w:noProof/>
              <w:color w:val="auto"/>
              <w:sz w:val="22"/>
              <w:szCs w:val="22"/>
            </w:rPr>
          </w:pPr>
          <w:hyperlink w:anchor="_Toc35443171" w:history="1">
            <w:r w:rsidR="0068413C" w:rsidRPr="001E52EC">
              <w:rPr>
                <w:rStyle w:val="Hyperlink"/>
                <w:b/>
                <w:bCs/>
                <w:i/>
                <w:iCs/>
                <w:noProof/>
                <w:spacing w:val="5"/>
                <w:highlight w:val="lightGray"/>
              </w:rPr>
              <w:t>8.4.3</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Acessibilidade</w:t>
            </w:r>
            <w:r w:rsidR="0068413C">
              <w:rPr>
                <w:noProof/>
                <w:webHidden/>
              </w:rPr>
              <w:tab/>
            </w:r>
            <w:r>
              <w:rPr>
                <w:noProof/>
                <w:webHidden/>
              </w:rPr>
              <w:fldChar w:fldCharType="begin"/>
            </w:r>
            <w:r w:rsidR="0068413C">
              <w:rPr>
                <w:noProof/>
                <w:webHidden/>
              </w:rPr>
              <w:instrText xml:space="preserve"> PAGEREF _Toc35443171 \h </w:instrText>
            </w:r>
            <w:r>
              <w:rPr>
                <w:noProof/>
                <w:webHidden/>
              </w:rPr>
            </w:r>
            <w:r>
              <w:rPr>
                <w:noProof/>
                <w:webHidden/>
              </w:rPr>
              <w:fldChar w:fldCharType="separate"/>
            </w:r>
            <w:r w:rsidR="00F4478D">
              <w:rPr>
                <w:noProof/>
                <w:webHidden/>
              </w:rPr>
              <w:t>129</w:t>
            </w:r>
            <w:r>
              <w:rPr>
                <w:noProof/>
                <w:webHidden/>
              </w:rPr>
              <w:fldChar w:fldCharType="end"/>
            </w:r>
          </w:hyperlink>
        </w:p>
        <w:p w:rsidR="0068413C" w:rsidRDefault="008C330A">
          <w:pPr>
            <w:pStyle w:val="Sumrio1"/>
            <w:tabs>
              <w:tab w:val="left" w:pos="660"/>
            </w:tabs>
            <w:rPr>
              <w:rFonts w:asciiTheme="minorHAnsi" w:eastAsiaTheme="minorEastAsia" w:hAnsiTheme="minorHAnsi" w:cstheme="minorBidi"/>
              <w:noProof/>
              <w:color w:val="auto"/>
              <w:sz w:val="22"/>
              <w:szCs w:val="22"/>
            </w:rPr>
          </w:pPr>
          <w:hyperlink w:anchor="_Toc35443172" w:history="1">
            <w:r w:rsidR="0068413C" w:rsidRPr="001E52EC">
              <w:rPr>
                <w:rStyle w:val="Hyperlink"/>
                <w:b/>
                <w:bCs/>
                <w:noProof/>
                <w:highlight w:val="lightGray"/>
              </w:rPr>
              <w:t>8.5</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Gestão do Curso</w:t>
            </w:r>
            <w:r w:rsidR="0068413C">
              <w:rPr>
                <w:noProof/>
                <w:webHidden/>
              </w:rPr>
              <w:tab/>
            </w:r>
            <w:r>
              <w:rPr>
                <w:noProof/>
                <w:webHidden/>
              </w:rPr>
              <w:fldChar w:fldCharType="begin"/>
            </w:r>
            <w:r w:rsidR="0068413C">
              <w:rPr>
                <w:noProof/>
                <w:webHidden/>
              </w:rPr>
              <w:instrText xml:space="preserve"> PAGEREF _Toc35443172 \h </w:instrText>
            </w:r>
            <w:r>
              <w:rPr>
                <w:noProof/>
                <w:webHidden/>
              </w:rPr>
            </w:r>
            <w:r>
              <w:rPr>
                <w:noProof/>
                <w:webHidden/>
              </w:rPr>
              <w:fldChar w:fldCharType="separate"/>
            </w:r>
            <w:r w:rsidR="00F4478D">
              <w:rPr>
                <w:noProof/>
                <w:webHidden/>
              </w:rPr>
              <w:t>131</w:t>
            </w:r>
            <w:r>
              <w:rPr>
                <w:noProof/>
                <w:webHidden/>
              </w:rPr>
              <w:fldChar w:fldCharType="end"/>
            </w:r>
          </w:hyperlink>
        </w:p>
        <w:p w:rsidR="0068413C" w:rsidRDefault="008C330A">
          <w:pPr>
            <w:pStyle w:val="Sumrio1"/>
            <w:tabs>
              <w:tab w:val="left" w:pos="880"/>
            </w:tabs>
            <w:rPr>
              <w:rFonts w:asciiTheme="minorHAnsi" w:eastAsiaTheme="minorEastAsia" w:hAnsiTheme="minorHAnsi" w:cstheme="minorBidi"/>
              <w:noProof/>
              <w:color w:val="auto"/>
              <w:sz w:val="22"/>
              <w:szCs w:val="22"/>
            </w:rPr>
          </w:pPr>
          <w:hyperlink w:anchor="_Toc35443173" w:history="1">
            <w:r w:rsidR="0068413C" w:rsidRPr="001E52EC">
              <w:rPr>
                <w:rStyle w:val="Hyperlink"/>
                <w:b/>
                <w:bCs/>
                <w:i/>
                <w:iCs/>
                <w:noProof/>
                <w:spacing w:val="5"/>
                <w:highlight w:val="lightGray"/>
              </w:rPr>
              <w:t>8.5.1</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Coordenador de curso</w:t>
            </w:r>
            <w:r w:rsidR="0068413C">
              <w:rPr>
                <w:noProof/>
                <w:webHidden/>
              </w:rPr>
              <w:tab/>
            </w:r>
            <w:r>
              <w:rPr>
                <w:noProof/>
                <w:webHidden/>
              </w:rPr>
              <w:fldChar w:fldCharType="begin"/>
            </w:r>
            <w:r w:rsidR="0068413C">
              <w:rPr>
                <w:noProof/>
                <w:webHidden/>
              </w:rPr>
              <w:instrText xml:space="preserve"> PAGEREF _Toc35443173 \h </w:instrText>
            </w:r>
            <w:r>
              <w:rPr>
                <w:noProof/>
                <w:webHidden/>
              </w:rPr>
            </w:r>
            <w:r>
              <w:rPr>
                <w:noProof/>
                <w:webHidden/>
              </w:rPr>
              <w:fldChar w:fldCharType="separate"/>
            </w:r>
            <w:r w:rsidR="00F4478D">
              <w:rPr>
                <w:noProof/>
                <w:webHidden/>
              </w:rPr>
              <w:t>131</w:t>
            </w:r>
            <w:r>
              <w:rPr>
                <w:noProof/>
                <w:webHidden/>
              </w:rPr>
              <w:fldChar w:fldCharType="end"/>
            </w:r>
          </w:hyperlink>
        </w:p>
        <w:p w:rsidR="0068413C" w:rsidRDefault="008C330A">
          <w:pPr>
            <w:pStyle w:val="Sumrio1"/>
            <w:tabs>
              <w:tab w:val="left" w:pos="880"/>
            </w:tabs>
            <w:rPr>
              <w:rFonts w:asciiTheme="minorHAnsi" w:eastAsiaTheme="minorEastAsia" w:hAnsiTheme="minorHAnsi" w:cstheme="minorBidi"/>
              <w:noProof/>
              <w:color w:val="auto"/>
              <w:sz w:val="22"/>
              <w:szCs w:val="22"/>
            </w:rPr>
          </w:pPr>
          <w:hyperlink w:anchor="_Toc35443174" w:history="1">
            <w:r w:rsidR="0068413C" w:rsidRPr="001E52EC">
              <w:rPr>
                <w:rStyle w:val="Hyperlink"/>
                <w:b/>
                <w:bCs/>
                <w:i/>
                <w:iCs/>
                <w:noProof/>
                <w:spacing w:val="5"/>
                <w:highlight w:val="lightGray"/>
              </w:rPr>
              <w:t>8.5.2</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Colegiado de curso</w:t>
            </w:r>
            <w:r w:rsidR="0068413C">
              <w:rPr>
                <w:noProof/>
                <w:webHidden/>
              </w:rPr>
              <w:tab/>
            </w:r>
            <w:r>
              <w:rPr>
                <w:noProof/>
                <w:webHidden/>
              </w:rPr>
              <w:fldChar w:fldCharType="begin"/>
            </w:r>
            <w:r w:rsidR="0068413C">
              <w:rPr>
                <w:noProof/>
                <w:webHidden/>
              </w:rPr>
              <w:instrText xml:space="preserve"> PAGEREF _Toc35443174 \h </w:instrText>
            </w:r>
            <w:r>
              <w:rPr>
                <w:noProof/>
                <w:webHidden/>
              </w:rPr>
            </w:r>
            <w:r>
              <w:rPr>
                <w:noProof/>
                <w:webHidden/>
              </w:rPr>
              <w:fldChar w:fldCharType="separate"/>
            </w:r>
            <w:r w:rsidR="00F4478D">
              <w:rPr>
                <w:noProof/>
                <w:webHidden/>
              </w:rPr>
              <w:t>131</w:t>
            </w:r>
            <w:r>
              <w:rPr>
                <w:noProof/>
                <w:webHidden/>
              </w:rPr>
              <w:fldChar w:fldCharType="end"/>
            </w:r>
          </w:hyperlink>
        </w:p>
        <w:p w:rsidR="0068413C" w:rsidRDefault="008C330A">
          <w:pPr>
            <w:pStyle w:val="Sumrio1"/>
            <w:tabs>
              <w:tab w:val="left" w:pos="880"/>
            </w:tabs>
            <w:rPr>
              <w:rFonts w:asciiTheme="minorHAnsi" w:eastAsiaTheme="minorEastAsia" w:hAnsiTheme="minorHAnsi" w:cstheme="minorBidi"/>
              <w:noProof/>
              <w:color w:val="auto"/>
              <w:sz w:val="22"/>
              <w:szCs w:val="22"/>
            </w:rPr>
          </w:pPr>
          <w:hyperlink w:anchor="_Toc35443175" w:history="1">
            <w:r w:rsidR="0068413C" w:rsidRPr="001E52EC">
              <w:rPr>
                <w:rStyle w:val="Hyperlink"/>
                <w:b/>
                <w:bCs/>
                <w:i/>
                <w:iCs/>
                <w:noProof/>
                <w:spacing w:val="5"/>
                <w:highlight w:val="lightGray"/>
              </w:rPr>
              <w:t>8.5.3</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Núcleo Docente Estruturante (NDE)</w:t>
            </w:r>
            <w:r w:rsidR="0068413C">
              <w:rPr>
                <w:noProof/>
                <w:webHidden/>
              </w:rPr>
              <w:tab/>
            </w:r>
            <w:r>
              <w:rPr>
                <w:noProof/>
                <w:webHidden/>
              </w:rPr>
              <w:fldChar w:fldCharType="begin"/>
            </w:r>
            <w:r w:rsidR="0068413C">
              <w:rPr>
                <w:noProof/>
                <w:webHidden/>
              </w:rPr>
              <w:instrText xml:space="preserve"> PAGEREF _Toc35443175 \h </w:instrText>
            </w:r>
            <w:r>
              <w:rPr>
                <w:noProof/>
                <w:webHidden/>
              </w:rPr>
            </w:r>
            <w:r>
              <w:rPr>
                <w:noProof/>
                <w:webHidden/>
              </w:rPr>
              <w:fldChar w:fldCharType="separate"/>
            </w:r>
            <w:r w:rsidR="00F4478D">
              <w:rPr>
                <w:noProof/>
                <w:webHidden/>
              </w:rPr>
              <w:t>132</w:t>
            </w:r>
            <w:r>
              <w:rPr>
                <w:noProof/>
                <w:webHidden/>
              </w:rPr>
              <w:fldChar w:fldCharType="end"/>
            </w:r>
          </w:hyperlink>
        </w:p>
        <w:p w:rsidR="0068413C" w:rsidRDefault="008C330A">
          <w:pPr>
            <w:pStyle w:val="Sumrio1"/>
            <w:tabs>
              <w:tab w:val="left" w:pos="660"/>
            </w:tabs>
            <w:rPr>
              <w:rFonts w:asciiTheme="minorHAnsi" w:eastAsiaTheme="minorEastAsia" w:hAnsiTheme="minorHAnsi" w:cstheme="minorBidi"/>
              <w:noProof/>
              <w:color w:val="auto"/>
              <w:sz w:val="22"/>
              <w:szCs w:val="22"/>
            </w:rPr>
          </w:pPr>
          <w:hyperlink w:anchor="_Toc35443176" w:history="1">
            <w:r w:rsidR="0068413C" w:rsidRPr="001E52EC">
              <w:rPr>
                <w:rStyle w:val="Hyperlink"/>
                <w:b/>
                <w:bCs/>
                <w:noProof/>
                <w:highlight w:val="lightGray"/>
              </w:rPr>
              <w:t>8.6</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Servidores</w:t>
            </w:r>
            <w:r w:rsidR="0068413C">
              <w:rPr>
                <w:noProof/>
                <w:webHidden/>
              </w:rPr>
              <w:tab/>
            </w:r>
            <w:r>
              <w:rPr>
                <w:noProof/>
                <w:webHidden/>
              </w:rPr>
              <w:fldChar w:fldCharType="begin"/>
            </w:r>
            <w:r w:rsidR="0068413C">
              <w:rPr>
                <w:noProof/>
                <w:webHidden/>
              </w:rPr>
              <w:instrText xml:space="preserve"> PAGEREF _Toc35443176 \h </w:instrText>
            </w:r>
            <w:r>
              <w:rPr>
                <w:noProof/>
                <w:webHidden/>
              </w:rPr>
            </w:r>
            <w:r>
              <w:rPr>
                <w:noProof/>
                <w:webHidden/>
              </w:rPr>
              <w:fldChar w:fldCharType="separate"/>
            </w:r>
            <w:r w:rsidR="00F4478D">
              <w:rPr>
                <w:noProof/>
                <w:webHidden/>
              </w:rPr>
              <w:t>132</w:t>
            </w:r>
            <w:r>
              <w:rPr>
                <w:noProof/>
                <w:webHidden/>
              </w:rPr>
              <w:fldChar w:fldCharType="end"/>
            </w:r>
          </w:hyperlink>
        </w:p>
        <w:p w:rsidR="0068413C" w:rsidRDefault="008C330A">
          <w:pPr>
            <w:pStyle w:val="Sumrio1"/>
            <w:tabs>
              <w:tab w:val="left" w:pos="880"/>
            </w:tabs>
            <w:rPr>
              <w:rFonts w:asciiTheme="minorHAnsi" w:eastAsiaTheme="minorEastAsia" w:hAnsiTheme="minorHAnsi" w:cstheme="minorBidi"/>
              <w:noProof/>
              <w:color w:val="auto"/>
              <w:sz w:val="22"/>
              <w:szCs w:val="22"/>
            </w:rPr>
          </w:pPr>
          <w:hyperlink w:anchor="_Toc35443177" w:history="1">
            <w:r w:rsidR="0068413C" w:rsidRPr="001E52EC">
              <w:rPr>
                <w:rStyle w:val="Hyperlink"/>
                <w:b/>
                <w:bCs/>
                <w:i/>
                <w:iCs/>
                <w:noProof/>
                <w:spacing w:val="5"/>
                <w:highlight w:val="lightGray"/>
              </w:rPr>
              <w:t>8.6.1</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Corpo docente</w:t>
            </w:r>
            <w:r w:rsidR="0068413C">
              <w:rPr>
                <w:noProof/>
                <w:webHidden/>
              </w:rPr>
              <w:tab/>
            </w:r>
            <w:r>
              <w:rPr>
                <w:noProof/>
                <w:webHidden/>
              </w:rPr>
              <w:fldChar w:fldCharType="begin"/>
            </w:r>
            <w:r w:rsidR="0068413C">
              <w:rPr>
                <w:noProof/>
                <w:webHidden/>
              </w:rPr>
              <w:instrText xml:space="preserve"> PAGEREF _Toc35443177 \h </w:instrText>
            </w:r>
            <w:r>
              <w:rPr>
                <w:noProof/>
                <w:webHidden/>
              </w:rPr>
            </w:r>
            <w:r>
              <w:rPr>
                <w:noProof/>
                <w:webHidden/>
              </w:rPr>
              <w:fldChar w:fldCharType="separate"/>
            </w:r>
            <w:r w:rsidR="00F4478D">
              <w:rPr>
                <w:noProof/>
                <w:webHidden/>
              </w:rPr>
              <w:t>132</w:t>
            </w:r>
            <w:r>
              <w:rPr>
                <w:noProof/>
                <w:webHidden/>
              </w:rPr>
              <w:fldChar w:fldCharType="end"/>
            </w:r>
          </w:hyperlink>
        </w:p>
        <w:p w:rsidR="0068413C" w:rsidRDefault="008C330A">
          <w:pPr>
            <w:pStyle w:val="Sumrio1"/>
            <w:tabs>
              <w:tab w:val="left" w:pos="880"/>
            </w:tabs>
            <w:rPr>
              <w:rFonts w:asciiTheme="minorHAnsi" w:eastAsiaTheme="minorEastAsia" w:hAnsiTheme="minorHAnsi" w:cstheme="minorBidi"/>
              <w:noProof/>
              <w:color w:val="auto"/>
              <w:sz w:val="22"/>
              <w:szCs w:val="22"/>
            </w:rPr>
          </w:pPr>
          <w:hyperlink w:anchor="_Toc35443178" w:history="1">
            <w:r w:rsidR="0068413C" w:rsidRPr="001E52EC">
              <w:rPr>
                <w:rStyle w:val="Hyperlink"/>
                <w:b/>
                <w:bCs/>
                <w:i/>
                <w:iCs/>
                <w:noProof/>
                <w:spacing w:val="5"/>
                <w:highlight w:val="lightGray"/>
              </w:rPr>
              <w:t>8.6.2</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Corpo técnico-administrativo</w:t>
            </w:r>
            <w:r w:rsidR="0068413C">
              <w:rPr>
                <w:noProof/>
                <w:webHidden/>
              </w:rPr>
              <w:tab/>
            </w:r>
            <w:r>
              <w:rPr>
                <w:noProof/>
                <w:webHidden/>
              </w:rPr>
              <w:fldChar w:fldCharType="begin"/>
            </w:r>
            <w:r w:rsidR="0068413C">
              <w:rPr>
                <w:noProof/>
                <w:webHidden/>
              </w:rPr>
              <w:instrText xml:space="preserve"> PAGEREF _Toc35443178 \h </w:instrText>
            </w:r>
            <w:r>
              <w:rPr>
                <w:noProof/>
                <w:webHidden/>
              </w:rPr>
            </w:r>
            <w:r>
              <w:rPr>
                <w:noProof/>
                <w:webHidden/>
              </w:rPr>
              <w:fldChar w:fldCharType="separate"/>
            </w:r>
            <w:r w:rsidR="00F4478D">
              <w:rPr>
                <w:noProof/>
                <w:webHidden/>
              </w:rPr>
              <w:t>137</w:t>
            </w:r>
            <w:r>
              <w:rPr>
                <w:noProof/>
                <w:webHidden/>
              </w:rPr>
              <w:fldChar w:fldCharType="end"/>
            </w:r>
          </w:hyperlink>
        </w:p>
        <w:p w:rsidR="0068413C" w:rsidRDefault="008C330A">
          <w:pPr>
            <w:pStyle w:val="Sumrio1"/>
            <w:tabs>
              <w:tab w:val="left" w:pos="880"/>
            </w:tabs>
            <w:rPr>
              <w:rFonts w:asciiTheme="minorHAnsi" w:eastAsiaTheme="minorEastAsia" w:hAnsiTheme="minorHAnsi" w:cstheme="minorBidi"/>
              <w:noProof/>
              <w:color w:val="auto"/>
              <w:sz w:val="22"/>
              <w:szCs w:val="22"/>
            </w:rPr>
          </w:pPr>
          <w:hyperlink w:anchor="_Toc35443179" w:history="1">
            <w:r w:rsidR="0068413C" w:rsidRPr="001E52EC">
              <w:rPr>
                <w:rStyle w:val="Hyperlink"/>
                <w:b/>
                <w:bCs/>
                <w:i/>
                <w:iCs/>
                <w:noProof/>
                <w:spacing w:val="5"/>
                <w:highlight w:val="lightGray"/>
              </w:rPr>
              <w:t>8.6.3</w:t>
            </w:r>
            <w:r w:rsidR="0068413C">
              <w:rPr>
                <w:rFonts w:asciiTheme="minorHAnsi" w:eastAsiaTheme="minorEastAsia" w:hAnsiTheme="minorHAnsi" w:cstheme="minorBidi"/>
                <w:noProof/>
                <w:color w:val="auto"/>
                <w:sz w:val="22"/>
                <w:szCs w:val="22"/>
              </w:rPr>
              <w:tab/>
            </w:r>
            <w:r w:rsidR="0068413C" w:rsidRPr="001E52EC">
              <w:rPr>
                <w:rStyle w:val="Hyperlink"/>
                <w:b/>
                <w:bCs/>
                <w:i/>
                <w:iCs/>
                <w:noProof/>
                <w:spacing w:val="5"/>
                <w:highlight w:val="lightGray"/>
              </w:rPr>
              <w:t>Equipe de trabalho – Comitê Multidisciplinar de EaD</w:t>
            </w:r>
            <w:r w:rsidR="0068413C">
              <w:rPr>
                <w:noProof/>
                <w:webHidden/>
              </w:rPr>
              <w:tab/>
            </w:r>
            <w:r>
              <w:rPr>
                <w:noProof/>
                <w:webHidden/>
              </w:rPr>
              <w:fldChar w:fldCharType="begin"/>
            </w:r>
            <w:r w:rsidR="0068413C">
              <w:rPr>
                <w:noProof/>
                <w:webHidden/>
              </w:rPr>
              <w:instrText xml:space="preserve"> PAGEREF _Toc35443179 \h </w:instrText>
            </w:r>
            <w:r>
              <w:rPr>
                <w:noProof/>
                <w:webHidden/>
              </w:rPr>
            </w:r>
            <w:r>
              <w:rPr>
                <w:noProof/>
                <w:webHidden/>
              </w:rPr>
              <w:fldChar w:fldCharType="separate"/>
            </w:r>
            <w:r w:rsidR="00F4478D">
              <w:rPr>
                <w:noProof/>
                <w:webHidden/>
              </w:rPr>
              <w:t>138</w:t>
            </w:r>
            <w:r>
              <w:rPr>
                <w:noProof/>
                <w:webHidden/>
              </w:rPr>
              <w:fldChar w:fldCharType="end"/>
            </w:r>
          </w:hyperlink>
        </w:p>
        <w:p w:rsidR="0068413C" w:rsidRDefault="008C330A">
          <w:pPr>
            <w:pStyle w:val="Sumrio1"/>
            <w:tabs>
              <w:tab w:val="left" w:pos="1100"/>
            </w:tabs>
            <w:rPr>
              <w:rFonts w:asciiTheme="minorHAnsi" w:eastAsiaTheme="minorEastAsia" w:hAnsiTheme="minorHAnsi" w:cstheme="minorBidi"/>
              <w:noProof/>
              <w:color w:val="auto"/>
              <w:sz w:val="22"/>
              <w:szCs w:val="22"/>
            </w:rPr>
          </w:pPr>
          <w:hyperlink w:anchor="_Toc35443180" w:history="1">
            <w:r w:rsidR="0068413C" w:rsidRPr="001E52EC">
              <w:rPr>
                <w:rStyle w:val="Hyperlink"/>
                <w:b/>
                <w:bCs/>
                <w:i/>
                <w:noProof/>
                <w:highlight w:val="lightGray"/>
              </w:rPr>
              <w:t>8.6.3.1</w:t>
            </w:r>
            <w:r w:rsidR="0068413C">
              <w:rPr>
                <w:rFonts w:asciiTheme="minorHAnsi" w:eastAsiaTheme="minorEastAsia" w:hAnsiTheme="minorHAnsi" w:cstheme="minorBidi"/>
                <w:noProof/>
                <w:color w:val="auto"/>
                <w:sz w:val="22"/>
                <w:szCs w:val="22"/>
              </w:rPr>
              <w:tab/>
            </w:r>
            <w:r w:rsidR="0068413C" w:rsidRPr="001E52EC">
              <w:rPr>
                <w:rStyle w:val="Hyperlink"/>
                <w:b/>
                <w:bCs/>
                <w:i/>
                <w:noProof/>
                <w:spacing w:val="5"/>
                <w:highlight w:val="lightGray"/>
              </w:rPr>
              <w:t>Atividades de Tutoria</w:t>
            </w:r>
            <w:r w:rsidR="0068413C">
              <w:rPr>
                <w:noProof/>
                <w:webHidden/>
              </w:rPr>
              <w:tab/>
            </w:r>
            <w:r>
              <w:rPr>
                <w:noProof/>
                <w:webHidden/>
              </w:rPr>
              <w:fldChar w:fldCharType="begin"/>
            </w:r>
            <w:r w:rsidR="0068413C">
              <w:rPr>
                <w:noProof/>
                <w:webHidden/>
              </w:rPr>
              <w:instrText xml:space="preserve"> PAGEREF _Toc35443180 \h </w:instrText>
            </w:r>
            <w:r>
              <w:rPr>
                <w:noProof/>
                <w:webHidden/>
              </w:rPr>
            </w:r>
            <w:r>
              <w:rPr>
                <w:noProof/>
                <w:webHidden/>
              </w:rPr>
              <w:fldChar w:fldCharType="separate"/>
            </w:r>
            <w:r w:rsidR="00F4478D">
              <w:rPr>
                <w:noProof/>
                <w:webHidden/>
              </w:rPr>
              <w:t>139</w:t>
            </w:r>
            <w:r>
              <w:rPr>
                <w:noProof/>
                <w:webHidden/>
              </w:rPr>
              <w:fldChar w:fldCharType="end"/>
            </w:r>
          </w:hyperlink>
        </w:p>
        <w:p w:rsidR="0068413C" w:rsidRDefault="008C330A">
          <w:pPr>
            <w:pStyle w:val="Sumrio1"/>
            <w:tabs>
              <w:tab w:val="left" w:pos="660"/>
            </w:tabs>
            <w:rPr>
              <w:rFonts w:asciiTheme="minorHAnsi" w:eastAsiaTheme="minorEastAsia" w:hAnsiTheme="minorHAnsi" w:cstheme="minorBidi"/>
              <w:noProof/>
              <w:color w:val="auto"/>
              <w:sz w:val="22"/>
              <w:szCs w:val="22"/>
            </w:rPr>
          </w:pPr>
          <w:hyperlink w:anchor="_Toc35443181" w:history="1">
            <w:r w:rsidR="0068413C" w:rsidRPr="001E52EC">
              <w:rPr>
                <w:rStyle w:val="Hyperlink"/>
                <w:b/>
                <w:bCs/>
                <w:noProof/>
                <w:highlight w:val="lightGray"/>
              </w:rPr>
              <w:t>8.7</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Certificados e diplomas a serem emitidos</w:t>
            </w:r>
            <w:r w:rsidR="0068413C">
              <w:rPr>
                <w:noProof/>
                <w:webHidden/>
              </w:rPr>
              <w:tab/>
            </w:r>
            <w:r>
              <w:rPr>
                <w:noProof/>
                <w:webHidden/>
              </w:rPr>
              <w:fldChar w:fldCharType="begin"/>
            </w:r>
            <w:r w:rsidR="0068413C">
              <w:rPr>
                <w:noProof/>
                <w:webHidden/>
              </w:rPr>
              <w:instrText xml:space="preserve"> PAGEREF _Toc35443181 \h </w:instrText>
            </w:r>
            <w:r>
              <w:rPr>
                <w:noProof/>
                <w:webHidden/>
              </w:rPr>
            </w:r>
            <w:r>
              <w:rPr>
                <w:noProof/>
                <w:webHidden/>
              </w:rPr>
              <w:fldChar w:fldCharType="separate"/>
            </w:r>
            <w:r w:rsidR="00F4478D">
              <w:rPr>
                <w:noProof/>
                <w:webHidden/>
              </w:rPr>
              <w:t>140</w:t>
            </w:r>
            <w:r>
              <w:rPr>
                <w:noProof/>
                <w:webHidden/>
              </w:rPr>
              <w:fldChar w:fldCharType="end"/>
            </w:r>
          </w:hyperlink>
        </w:p>
        <w:p w:rsidR="0068413C" w:rsidRDefault="008C330A">
          <w:pPr>
            <w:pStyle w:val="Sumrio1"/>
            <w:rPr>
              <w:rFonts w:asciiTheme="minorHAnsi" w:eastAsiaTheme="minorEastAsia" w:hAnsiTheme="minorHAnsi" w:cstheme="minorBidi"/>
              <w:noProof/>
              <w:color w:val="auto"/>
              <w:sz w:val="22"/>
              <w:szCs w:val="22"/>
            </w:rPr>
          </w:pPr>
          <w:hyperlink w:anchor="_Toc35443182" w:history="1">
            <w:r w:rsidR="0068413C" w:rsidRPr="001E52EC">
              <w:rPr>
                <w:rStyle w:val="Hyperlink"/>
                <w:b/>
                <w:bCs/>
                <w:noProof/>
                <w:highlight w:val="lightGray"/>
              </w:rPr>
              <w:t>9</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AVALIAÇÃO DO CURSO</w:t>
            </w:r>
            <w:r w:rsidR="0068413C">
              <w:rPr>
                <w:noProof/>
                <w:webHidden/>
              </w:rPr>
              <w:tab/>
            </w:r>
            <w:r>
              <w:rPr>
                <w:noProof/>
                <w:webHidden/>
              </w:rPr>
              <w:fldChar w:fldCharType="begin"/>
            </w:r>
            <w:r w:rsidR="0068413C">
              <w:rPr>
                <w:noProof/>
                <w:webHidden/>
              </w:rPr>
              <w:instrText xml:space="preserve"> PAGEREF _Toc35443182 \h </w:instrText>
            </w:r>
            <w:r>
              <w:rPr>
                <w:noProof/>
                <w:webHidden/>
              </w:rPr>
            </w:r>
            <w:r>
              <w:rPr>
                <w:noProof/>
                <w:webHidden/>
              </w:rPr>
              <w:fldChar w:fldCharType="separate"/>
            </w:r>
            <w:r w:rsidR="00F4478D">
              <w:rPr>
                <w:noProof/>
                <w:webHidden/>
              </w:rPr>
              <w:t>140</w:t>
            </w:r>
            <w:r>
              <w:rPr>
                <w:noProof/>
                <w:webHidden/>
              </w:rPr>
              <w:fldChar w:fldCharType="end"/>
            </w:r>
          </w:hyperlink>
        </w:p>
        <w:p w:rsidR="0068413C" w:rsidRDefault="008C330A">
          <w:pPr>
            <w:pStyle w:val="Sumrio1"/>
            <w:tabs>
              <w:tab w:val="left" w:pos="660"/>
            </w:tabs>
            <w:rPr>
              <w:rFonts w:asciiTheme="minorHAnsi" w:eastAsiaTheme="minorEastAsia" w:hAnsiTheme="minorHAnsi" w:cstheme="minorBidi"/>
              <w:noProof/>
              <w:color w:val="auto"/>
              <w:sz w:val="22"/>
              <w:szCs w:val="22"/>
            </w:rPr>
          </w:pPr>
          <w:hyperlink w:anchor="_Toc35443183" w:history="1">
            <w:r w:rsidR="0068413C" w:rsidRPr="001E52EC">
              <w:rPr>
                <w:rStyle w:val="Hyperlink"/>
                <w:b/>
                <w:bCs/>
                <w:noProof/>
                <w:highlight w:val="lightGray"/>
              </w:rPr>
              <w:t>9.1</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Avaliação interna realizada pelos discentes</w:t>
            </w:r>
            <w:r w:rsidR="0068413C">
              <w:rPr>
                <w:noProof/>
                <w:webHidden/>
              </w:rPr>
              <w:tab/>
            </w:r>
            <w:r>
              <w:rPr>
                <w:noProof/>
                <w:webHidden/>
              </w:rPr>
              <w:fldChar w:fldCharType="begin"/>
            </w:r>
            <w:r w:rsidR="0068413C">
              <w:rPr>
                <w:noProof/>
                <w:webHidden/>
              </w:rPr>
              <w:instrText xml:space="preserve"> PAGEREF _Toc35443183 \h </w:instrText>
            </w:r>
            <w:r>
              <w:rPr>
                <w:noProof/>
                <w:webHidden/>
              </w:rPr>
            </w:r>
            <w:r>
              <w:rPr>
                <w:noProof/>
                <w:webHidden/>
              </w:rPr>
              <w:fldChar w:fldCharType="separate"/>
            </w:r>
            <w:r w:rsidR="00F4478D">
              <w:rPr>
                <w:noProof/>
                <w:webHidden/>
              </w:rPr>
              <w:t>143</w:t>
            </w:r>
            <w:r>
              <w:rPr>
                <w:noProof/>
                <w:webHidden/>
              </w:rPr>
              <w:fldChar w:fldCharType="end"/>
            </w:r>
          </w:hyperlink>
        </w:p>
        <w:p w:rsidR="0068413C" w:rsidRDefault="008C330A">
          <w:pPr>
            <w:pStyle w:val="Sumrio1"/>
            <w:tabs>
              <w:tab w:val="left" w:pos="660"/>
            </w:tabs>
            <w:rPr>
              <w:rFonts w:asciiTheme="minorHAnsi" w:eastAsiaTheme="minorEastAsia" w:hAnsiTheme="minorHAnsi" w:cstheme="minorBidi"/>
              <w:noProof/>
              <w:color w:val="auto"/>
              <w:sz w:val="22"/>
              <w:szCs w:val="22"/>
            </w:rPr>
          </w:pPr>
          <w:hyperlink w:anchor="_Toc35443184" w:history="1">
            <w:r w:rsidR="0068413C" w:rsidRPr="001E52EC">
              <w:rPr>
                <w:rStyle w:val="Hyperlink"/>
                <w:b/>
                <w:bCs/>
                <w:noProof/>
                <w:highlight w:val="lightGray"/>
              </w:rPr>
              <w:t>9.2</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Avaliação dos motivos que levam à retenção</w:t>
            </w:r>
            <w:r w:rsidR="0068413C">
              <w:rPr>
                <w:noProof/>
                <w:webHidden/>
              </w:rPr>
              <w:tab/>
            </w:r>
            <w:r>
              <w:rPr>
                <w:noProof/>
                <w:webHidden/>
              </w:rPr>
              <w:fldChar w:fldCharType="begin"/>
            </w:r>
            <w:r w:rsidR="0068413C">
              <w:rPr>
                <w:noProof/>
                <w:webHidden/>
              </w:rPr>
              <w:instrText xml:space="preserve"> PAGEREF _Toc35443184 \h </w:instrText>
            </w:r>
            <w:r>
              <w:rPr>
                <w:noProof/>
                <w:webHidden/>
              </w:rPr>
            </w:r>
            <w:r>
              <w:rPr>
                <w:noProof/>
                <w:webHidden/>
              </w:rPr>
              <w:fldChar w:fldCharType="separate"/>
            </w:r>
            <w:r w:rsidR="00F4478D">
              <w:rPr>
                <w:noProof/>
                <w:webHidden/>
              </w:rPr>
              <w:t>143</w:t>
            </w:r>
            <w:r>
              <w:rPr>
                <w:noProof/>
                <w:webHidden/>
              </w:rPr>
              <w:fldChar w:fldCharType="end"/>
            </w:r>
          </w:hyperlink>
        </w:p>
        <w:p w:rsidR="0068413C" w:rsidRDefault="008C330A">
          <w:pPr>
            <w:pStyle w:val="Sumrio1"/>
            <w:tabs>
              <w:tab w:val="left" w:pos="660"/>
            </w:tabs>
            <w:rPr>
              <w:rFonts w:asciiTheme="minorHAnsi" w:eastAsiaTheme="minorEastAsia" w:hAnsiTheme="minorHAnsi" w:cstheme="minorBidi"/>
              <w:noProof/>
              <w:color w:val="auto"/>
              <w:sz w:val="22"/>
              <w:szCs w:val="22"/>
            </w:rPr>
          </w:pPr>
          <w:hyperlink w:anchor="_Toc35443185" w:history="1">
            <w:r w:rsidR="0068413C" w:rsidRPr="001E52EC">
              <w:rPr>
                <w:rStyle w:val="Hyperlink"/>
                <w:b/>
                <w:bCs/>
                <w:noProof/>
                <w:highlight w:val="lightGray"/>
              </w:rPr>
              <w:t>9.3</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Avaliação externa realizada pelos órgãos do Sistema Federal de Ensino</w:t>
            </w:r>
            <w:r w:rsidR="0068413C">
              <w:rPr>
                <w:noProof/>
                <w:webHidden/>
              </w:rPr>
              <w:tab/>
            </w:r>
            <w:r>
              <w:rPr>
                <w:noProof/>
                <w:webHidden/>
              </w:rPr>
              <w:fldChar w:fldCharType="begin"/>
            </w:r>
            <w:r w:rsidR="0068413C">
              <w:rPr>
                <w:noProof/>
                <w:webHidden/>
              </w:rPr>
              <w:instrText xml:space="preserve"> PAGEREF _Toc35443185 \h </w:instrText>
            </w:r>
            <w:r>
              <w:rPr>
                <w:noProof/>
                <w:webHidden/>
              </w:rPr>
            </w:r>
            <w:r>
              <w:rPr>
                <w:noProof/>
                <w:webHidden/>
              </w:rPr>
              <w:fldChar w:fldCharType="separate"/>
            </w:r>
            <w:r w:rsidR="00F4478D">
              <w:rPr>
                <w:noProof/>
                <w:webHidden/>
              </w:rPr>
              <w:t>143</w:t>
            </w:r>
            <w:r>
              <w:rPr>
                <w:noProof/>
                <w:webHidden/>
              </w:rPr>
              <w:fldChar w:fldCharType="end"/>
            </w:r>
          </w:hyperlink>
        </w:p>
        <w:p w:rsidR="0068413C" w:rsidRDefault="008C330A">
          <w:pPr>
            <w:pStyle w:val="Sumrio1"/>
            <w:rPr>
              <w:rFonts w:asciiTheme="minorHAnsi" w:eastAsiaTheme="minorEastAsia" w:hAnsiTheme="minorHAnsi" w:cstheme="minorBidi"/>
              <w:noProof/>
              <w:color w:val="auto"/>
              <w:sz w:val="22"/>
              <w:szCs w:val="22"/>
            </w:rPr>
          </w:pPr>
          <w:hyperlink w:anchor="_Toc35443186" w:history="1">
            <w:r w:rsidR="0068413C" w:rsidRPr="001E52EC">
              <w:rPr>
                <w:rStyle w:val="Hyperlink"/>
                <w:b/>
                <w:bCs/>
                <w:noProof/>
                <w:highlight w:val="lightGray"/>
              </w:rPr>
              <w:t>10</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CONSIDERAÇÕES FINAIS</w:t>
            </w:r>
            <w:r w:rsidR="0068413C">
              <w:rPr>
                <w:noProof/>
                <w:webHidden/>
              </w:rPr>
              <w:tab/>
            </w:r>
            <w:r>
              <w:rPr>
                <w:noProof/>
                <w:webHidden/>
              </w:rPr>
              <w:fldChar w:fldCharType="begin"/>
            </w:r>
            <w:r w:rsidR="0068413C">
              <w:rPr>
                <w:noProof/>
                <w:webHidden/>
              </w:rPr>
              <w:instrText xml:space="preserve"> PAGEREF _Toc35443186 \h </w:instrText>
            </w:r>
            <w:r>
              <w:rPr>
                <w:noProof/>
                <w:webHidden/>
              </w:rPr>
            </w:r>
            <w:r>
              <w:rPr>
                <w:noProof/>
                <w:webHidden/>
              </w:rPr>
              <w:fldChar w:fldCharType="separate"/>
            </w:r>
            <w:r w:rsidR="00F4478D">
              <w:rPr>
                <w:noProof/>
                <w:webHidden/>
              </w:rPr>
              <w:t>143</w:t>
            </w:r>
            <w:r>
              <w:rPr>
                <w:noProof/>
                <w:webHidden/>
              </w:rPr>
              <w:fldChar w:fldCharType="end"/>
            </w:r>
          </w:hyperlink>
        </w:p>
        <w:p w:rsidR="0068413C" w:rsidRDefault="008C330A">
          <w:pPr>
            <w:pStyle w:val="Sumrio1"/>
            <w:rPr>
              <w:rFonts w:asciiTheme="minorHAnsi" w:eastAsiaTheme="minorEastAsia" w:hAnsiTheme="minorHAnsi" w:cstheme="minorBidi"/>
              <w:noProof/>
              <w:color w:val="auto"/>
              <w:sz w:val="22"/>
              <w:szCs w:val="22"/>
            </w:rPr>
          </w:pPr>
          <w:hyperlink w:anchor="_Toc35443187" w:history="1">
            <w:r w:rsidR="0068413C" w:rsidRPr="001E52EC">
              <w:rPr>
                <w:rStyle w:val="Hyperlink"/>
                <w:b/>
                <w:bCs/>
                <w:noProof/>
                <w:highlight w:val="lightGray"/>
              </w:rPr>
              <w:t>11</w:t>
            </w:r>
            <w:r w:rsidR="0068413C">
              <w:rPr>
                <w:rFonts w:asciiTheme="minorHAnsi" w:eastAsiaTheme="minorEastAsia" w:hAnsiTheme="minorHAnsi" w:cstheme="minorBidi"/>
                <w:noProof/>
                <w:color w:val="auto"/>
                <w:sz w:val="22"/>
                <w:szCs w:val="22"/>
              </w:rPr>
              <w:tab/>
            </w:r>
            <w:r w:rsidR="0068413C" w:rsidRPr="001E52EC">
              <w:rPr>
                <w:rStyle w:val="Hyperlink"/>
                <w:b/>
                <w:bCs/>
                <w:noProof/>
                <w:highlight w:val="lightGray"/>
              </w:rPr>
              <w:t>REFERÊNCIAS</w:t>
            </w:r>
            <w:r w:rsidR="0068413C">
              <w:rPr>
                <w:noProof/>
                <w:webHidden/>
              </w:rPr>
              <w:tab/>
            </w:r>
            <w:r>
              <w:rPr>
                <w:noProof/>
                <w:webHidden/>
              </w:rPr>
              <w:fldChar w:fldCharType="begin"/>
            </w:r>
            <w:r w:rsidR="0068413C">
              <w:rPr>
                <w:noProof/>
                <w:webHidden/>
              </w:rPr>
              <w:instrText xml:space="preserve"> PAGEREF _Toc35443187 \h </w:instrText>
            </w:r>
            <w:r>
              <w:rPr>
                <w:noProof/>
                <w:webHidden/>
              </w:rPr>
            </w:r>
            <w:r>
              <w:rPr>
                <w:noProof/>
                <w:webHidden/>
              </w:rPr>
              <w:fldChar w:fldCharType="separate"/>
            </w:r>
            <w:r w:rsidR="00F4478D">
              <w:rPr>
                <w:noProof/>
                <w:webHidden/>
              </w:rPr>
              <w:t>145</w:t>
            </w:r>
            <w:r>
              <w:rPr>
                <w:noProof/>
                <w:webHidden/>
              </w:rPr>
              <w:fldChar w:fldCharType="end"/>
            </w:r>
          </w:hyperlink>
        </w:p>
        <w:p w:rsidR="0068413C" w:rsidRDefault="008C330A">
          <w:pPr>
            <w:pStyle w:val="Sumrio1"/>
            <w:rPr>
              <w:rFonts w:asciiTheme="minorHAnsi" w:eastAsiaTheme="minorEastAsia" w:hAnsiTheme="minorHAnsi" w:cstheme="minorBidi"/>
              <w:noProof/>
              <w:color w:val="auto"/>
              <w:sz w:val="22"/>
              <w:szCs w:val="22"/>
            </w:rPr>
          </w:pPr>
          <w:hyperlink w:anchor="_Toc35443188" w:history="1">
            <w:r w:rsidR="0068413C" w:rsidRPr="001E52EC">
              <w:rPr>
                <w:rStyle w:val="Hyperlink"/>
                <w:bCs/>
                <w:noProof/>
                <w:highlight w:val="lightGray"/>
              </w:rPr>
              <w:t>APÊNDICE</w:t>
            </w:r>
            <w:r w:rsidR="0068413C">
              <w:rPr>
                <w:noProof/>
                <w:webHidden/>
              </w:rPr>
              <w:tab/>
            </w:r>
            <w:r>
              <w:rPr>
                <w:noProof/>
                <w:webHidden/>
              </w:rPr>
              <w:fldChar w:fldCharType="begin"/>
            </w:r>
            <w:r w:rsidR="0068413C">
              <w:rPr>
                <w:noProof/>
                <w:webHidden/>
              </w:rPr>
              <w:instrText xml:space="preserve"> PAGEREF _Toc35443188 \h </w:instrText>
            </w:r>
            <w:r>
              <w:rPr>
                <w:noProof/>
                <w:webHidden/>
              </w:rPr>
            </w:r>
            <w:r>
              <w:rPr>
                <w:noProof/>
                <w:webHidden/>
              </w:rPr>
              <w:fldChar w:fldCharType="separate"/>
            </w:r>
            <w:r w:rsidR="00F4478D">
              <w:rPr>
                <w:noProof/>
                <w:webHidden/>
              </w:rPr>
              <w:t>152</w:t>
            </w:r>
            <w:r>
              <w:rPr>
                <w:noProof/>
                <w:webHidden/>
              </w:rPr>
              <w:fldChar w:fldCharType="end"/>
            </w:r>
          </w:hyperlink>
        </w:p>
        <w:p w:rsidR="0068413C" w:rsidRDefault="008C330A">
          <w:pPr>
            <w:pStyle w:val="Sumrio1"/>
            <w:rPr>
              <w:rFonts w:asciiTheme="minorHAnsi" w:eastAsiaTheme="minorEastAsia" w:hAnsiTheme="minorHAnsi" w:cstheme="minorBidi"/>
              <w:noProof/>
              <w:color w:val="auto"/>
              <w:sz w:val="22"/>
              <w:szCs w:val="22"/>
            </w:rPr>
          </w:pPr>
          <w:hyperlink w:anchor="_Toc35443189" w:history="1">
            <w:r w:rsidR="0068413C" w:rsidRPr="001E52EC">
              <w:rPr>
                <w:rStyle w:val="Hyperlink"/>
                <w:bCs/>
                <w:noProof/>
                <w:highlight w:val="lightGray"/>
              </w:rPr>
              <w:t>ANEXOS</w:t>
            </w:r>
            <w:r w:rsidR="0068413C">
              <w:rPr>
                <w:noProof/>
                <w:webHidden/>
              </w:rPr>
              <w:tab/>
            </w:r>
            <w:r>
              <w:rPr>
                <w:noProof/>
                <w:webHidden/>
              </w:rPr>
              <w:fldChar w:fldCharType="begin"/>
            </w:r>
            <w:r w:rsidR="0068413C">
              <w:rPr>
                <w:noProof/>
                <w:webHidden/>
              </w:rPr>
              <w:instrText xml:space="preserve"> PAGEREF _Toc35443189 \h </w:instrText>
            </w:r>
            <w:r>
              <w:rPr>
                <w:noProof/>
                <w:webHidden/>
              </w:rPr>
            </w:r>
            <w:r>
              <w:rPr>
                <w:noProof/>
                <w:webHidden/>
              </w:rPr>
              <w:fldChar w:fldCharType="separate"/>
            </w:r>
            <w:r w:rsidR="00F4478D">
              <w:rPr>
                <w:noProof/>
                <w:webHidden/>
              </w:rPr>
              <w:t>153</w:t>
            </w:r>
            <w:r>
              <w:rPr>
                <w:noProof/>
                <w:webHidden/>
              </w:rPr>
              <w:fldChar w:fldCharType="end"/>
            </w:r>
          </w:hyperlink>
        </w:p>
        <w:p w:rsidR="002A4499" w:rsidRPr="00B9614E" w:rsidRDefault="008C330A" w:rsidP="00092A58">
          <w:pPr>
            <w:pStyle w:val="Sumrio1"/>
            <w:rPr>
              <w:rStyle w:val="Forte"/>
            </w:rPr>
          </w:pPr>
          <w:r w:rsidRPr="00B9614E">
            <w:rPr>
              <w:rStyle w:val="Forte"/>
            </w:rPr>
            <w:fldChar w:fldCharType="end"/>
          </w:r>
        </w:p>
      </w:sdtContent>
    </w:sdt>
    <w:p w:rsidR="00006002" w:rsidRDefault="00006002" w:rsidP="004A5670">
      <w:pPr>
        <w:rPr>
          <w:rStyle w:val="Forte"/>
        </w:rPr>
        <w:sectPr w:rsidR="00006002" w:rsidSect="00195D64">
          <w:headerReference w:type="default" r:id="rId8"/>
          <w:headerReference w:type="first" r:id="rId9"/>
          <w:pgSz w:w="11906" w:h="16838"/>
          <w:pgMar w:top="1134" w:right="1134" w:bottom="1134" w:left="1418" w:header="357" w:footer="357" w:gutter="0"/>
          <w:cols w:space="720"/>
          <w:docGrid w:linePitch="326"/>
        </w:sectPr>
      </w:pPr>
    </w:p>
    <w:p w:rsidR="00C52308" w:rsidRPr="007207B8" w:rsidRDefault="00B71CD8" w:rsidP="00182C77">
      <w:pPr>
        <w:pStyle w:val="PargrafodaLista"/>
        <w:numPr>
          <w:ilvl w:val="0"/>
          <w:numId w:val="10"/>
        </w:numPr>
        <w:spacing w:line="360" w:lineRule="auto"/>
        <w:ind w:left="426" w:hanging="426"/>
        <w:outlineLvl w:val="0"/>
        <w:rPr>
          <w:rStyle w:val="Forte"/>
          <w:highlight w:val="lightGray"/>
        </w:rPr>
      </w:pPr>
      <w:bookmarkStart w:id="1" w:name="_Toc35443123"/>
      <w:r w:rsidRPr="007207B8">
        <w:rPr>
          <w:rStyle w:val="Forte"/>
          <w:highlight w:val="lightGray"/>
        </w:rPr>
        <w:lastRenderedPageBreak/>
        <w:t>DADOS DO CURSO</w:t>
      </w:r>
      <w:bookmarkEnd w:id="1"/>
    </w:p>
    <w:tbl>
      <w:tblPr>
        <w:tblStyle w:val="29"/>
        <w:tblW w:w="9152" w:type="dxa"/>
        <w:tblInd w:w="-39" w:type="dxa"/>
        <w:tblBorders>
          <w:top w:val="single" w:sz="4" w:space="0" w:color="000000"/>
          <w:left w:val="nil"/>
          <w:bottom w:val="single" w:sz="4" w:space="0" w:color="000000"/>
          <w:right w:val="nil"/>
          <w:insideH w:val="single" w:sz="4" w:space="0" w:color="000000"/>
          <w:insideV w:val="nil"/>
        </w:tblBorders>
        <w:tblLayout w:type="fixed"/>
        <w:tblLook w:val="0400"/>
      </w:tblPr>
      <w:tblGrid>
        <w:gridCol w:w="5245"/>
        <w:gridCol w:w="3907"/>
      </w:tblGrid>
      <w:tr w:rsidR="00C52308" w:rsidRPr="00246953" w:rsidTr="00246953">
        <w:tc>
          <w:tcPr>
            <w:tcW w:w="5245" w:type="dxa"/>
            <w:shd w:val="clear" w:color="auto" w:fill="auto"/>
            <w:tcMar>
              <w:left w:w="103" w:type="dxa"/>
            </w:tcMar>
            <w:vAlign w:val="center"/>
          </w:tcPr>
          <w:p w:rsidR="00C52308" w:rsidRPr="00246953" w:rsidRDefault="00B71CD8" w:rsidP="00312C4C">
            <w:pPr>
              <w:tabs>
                <w:tab w:val="left" w:pos="142"/>
                <w:tab w:val="left" w:pos="284"/>
              </w:tabs>
              <w:spacing w:after="0" w:line="360" w:lineRule="auto"/>
              <w:jc w:val="left"/>
              <w:rPr>
                <w:b/>
                <w:color w:val="00000A"/>
                <w:sz w:val="20"/>
                <w:szCs w:val="20"/>
              </w:rPr>
            </w:pPr>
            <w:r w:rsidRPr="00246953">
              <w:rPr>
                <w:b/>
                <w:color w:val="00000A"/>
                <w:sz w:val="20"/>
                <w:szCs w:val="20"/>
              </w:rPr>
              <w:t>Denominação do Curso</w:t>
            </w:r>
          </w:p>
        </w:tc>
        <w:tc>
          <w:tcPr>
            <w:tcW w:w="3907" w:type="dxa"/>
            <w:shd w:val="clear" w:color="auto" w:fill="auto"/>
            <w:tcMar>
              <w:left w:w="113" w:type="dxa"/>
            </w:tcMar>
            <w:vAlign w:val="center"/>
          </w:tcPr>
          <w:p w:rsidR="00C52308" w:rsidRPr="00246953" w:rsidRDefault="008366FA" w:rsidP="00312C4C">
            <w:pPr>
              <w:tabs>
                <w:tab w:val="left" w:pos="142"/>
                <w:tab w:val="left" w:pos="284"/>
              </w:tabs>
              <w:spacing w:after="0" w:line="360" w:lineRule="auto"/>
              <w:jc w:val="left"/>
              <w:rPr>
                <w:sz w:val="20"/>
                <w:szCs w:val="20"/>
              </w:rPr>
            </w:pPr>
            <w:r>
              <w:rPr>
                <w:color w:val="00000A"/>
                <w:sz w:val="20"/>
                <w:szCs w:val="20"/>
              </w:rPr>
              <w:t>Engenharia Mecânica</w:t>
            </w:r>
          </w:p>
        </w:tc>
      </w:tr>
      <w:tr w:rsidR="00C52308" w:rsidRPr="00246953" w:rsidTr="00246953">
        <w:tc>
          <w:tcPr>
            <w:tcW w:w="5245" w:type="dxa"/>
            <w:shd w:val="clear" w:color="auto" w:fill="auto"/>
            <w:tcMar>
              <w:left w:w="103" w:type="dxa"/>
            </w:tcMar>
            <w:vAlign w:val="center"/>
          </w:tcPr>
          <w:p w:rsidR="00C52308" w:rsidRPr="00246953" w:rsidRDefault="00B71CD8" w:rsidP="00312C4C">
            <w:pPr>
              <w:tabs>
                <w:tab w:val="left" w:pos="142"/>
                <w:tab w:val="left" w:pos="284"/>
              </w:tabs>
              <w:spacing w:after="0" w:line="360" w:lineRule="auto"/>
              <w:jc w:val="left"/>
              <w:rPr>
                <w:b/>
                <w:sz w:val="20"/>
                <w:szCs w:val="20"/>
              </w:rPr>
            </w:pPr>
            <w:r w:rsidRPr="00246953">
              <w:rPr>
                <w:b/>
                <w:sz w:val="20"/>
                <w:szCs w:val="20"/>
              </w:rPr>
              <w:t xml:space="preserve">Título Acadêmico conferido </w:t>
            </w:r>
          </w:p>
        </w:tc>
        <w:tc>
          <w:tcPr>
            <w:tcW w:w="3907" w:type="dxa"/>
            <w:shd w:val="clear" w:color="auto" w:fill="auto"/>
            <w:tcMar>
              <w:left w:w="113" w:type="dxa"/>
            </w:tcMar>
            <w:vAlign w:val="center"/>
          </w:tcPr>
          <w:p w:rsidR="00C52308" w:rsidRPr="007207B8" w:rsidRDefault="008366FA" w:rsidP="00312C4C">
            <w:pPr>
              <w:tabs>
                <w:tab w:val="left" w:pos="142"/>
                <w:tab w:val="left" w:pos="284"/>
              </w:tabs>
              <w:spacing w:after="0" w:line="360" w:lineRule="auto"/>
              <w:jc w:val="left"/>
              <w:rPr>
                <w:color w:val="000000" w:themeColor="text1"/>
                <w:sz w:val="20"/>
                <w:szCs w:val="20"/>
              </w:rPr>
            </w:pPr>
            <w:r w:rsidRPr="007207B8">
              <w:rPr>
                <w:color w:val="000000" w:themeColor="text1"/>
                <w:sz w:val="20"/>
                <w:szCs w:val="20"/>
              </w:rPr>
              <w:t>Engenheiro mecânico</w:t>
            </w:r>
          </w:p>
        </w:tc>
      </w:tr>
      <w:tr w:rsidR="00C52308" w:rsidRPr="00246953" w:rsidTr="00246953">
        <w:tc>
          <w:tcPr>
            <w:tcW w:w="5245" w:type="dxa"/>
            <w:shd w:val="clear" w:color="auto" w:fill="auto"/>
            <w:tcMar>
              <w:left w:w="103" w:type="dxa"/>
            </w:tcMar>
            <w:vAlign w:val="center"/>
          </w:tcPr>
          <w:p w:rsidR="00C52308" w:rsidRPr="00246953" w:rsidRDefault="00B71CD8" w:rsidP="009648D2">
            <w:pPr>
              <w:tabs>
                <w:tab w:val="left" w:pos="142"/>
                <w:tab w:val="left" w:pos="284"/>
              </w:tabs>
              <w:spacing w:after="0"/>
              <w:jc w:val="left"/>
              <w:rPr>
                <w:b/>
                <w:sz w:val="20"/>
                <w:szCs w:val="20"/>
              </w:rPr>
            </w:pPr>
            <w:r w:rsidRPr="00246953">
              <w:rPr>
                <w:b/>
                <w:sz w:val="20"/>
                <w:szCs w:val="20"/>
              </w:rPr>
              <w:t xml:space="preserve">Modalidade do curso </w:t>
            </w:r>
          </w:p>
        </w:tc>
        <w:tc>
          <w:tcPr>
            <w:tcW w:w="3907" w:type="dxa"/>
            <w:shd w:val="clear" w:color="auto" w:fill="auto"/>
            <w:tcMar>
              <w:left w:w="113" w:type="dxa"/>
            </w:tcMar>
            <w:vAlign w:val="center"/>
          </w:tcPr>
          <w:p w:rsidR="00C52308" w:rsidRPr="007207B8" w:rsidRDefault="008366FA" w:rsidP="009648D2">
            <w:pPr>
              <w:tabs>
                <w:tab w:val="left" w:pos="142"/>
                <w:tab w:val="left" w:pos="284"/>
              </w:tabs>
              <w:spacing w:after="0"/>
              <w:jc w:val="left"/>
              <w:rPr>
                <w:color w:val="000000" w:themeColor="text1"/>
                <w:sz w:val="20"/>
                <w:szCs w:val="20"/>
              </w:rPr>
            </w:pPr>
            <w:r w:rsidRPr="007207B8">
              <w:rPr>
                <w:color w:val="000000" w:themeColor="text1"/>
                <w:sz w:val="20"/>
                <w:szCs w:val="20"/>
              </w:rPr>
              <w:t>Bacharelado</w:t>
            </w:r>
            <w:r w:rsidR="00B71CD8" w:rsidRPr="007207B8">
              <w:rPr>
                <w:color w:val="000000" w:themeColor="text1"/>
                <w:sz w:val="20"/>
                <w:szCs w:val="20"/>
              </w:rPr>
              <w:t xml:space="preserve"> </w:t>
            </w:r>
          </w:p>
        </w:tc>
      </w:tr>
      <w:tr w:rsidR="00C52308" w:rsidRPr="00246953" w:rsidTr="00246953">
        <w:tc>
          <w:tcPr>
            <w:tcW w:w="5245" w:type="dxa"/>
            <w:shd w:val="clear" w:color="auto" w:fill="auto"/>
            <w:tcMar>
              <w:left w:w="103" w:type="dxa"/>
            </w:tcMar>
            <w:vAlign w:val="center"/>
          </w:tcPr>
          <w:p w:rsidR="00C52308" w:rsidRPr="00246953" w:rsidRDefault="00B71CD8" w:rsidP="00312C4C">
            <w:pPr>
              <w:tabs>
                <w:tab w:val="left" w:pos="142"/>
                <w:tab w:val="left" w:pos="284"/>
              </w:tabs>
              <w:spacing w:after="0" w:line="360" w:lineRule="auto"/>
              <w:jc w:val="left"/>
              <w:rPr>
                <w:b/>
                <w:color w:val="00000A"/>
                <w:sz w:val="20"/>
                <w:szCs w:val="20"/>
              </w:rPr>
            </w:pPr>
            <w:r w:rsidRPr="00246953">
              <w:rPr>
                <w:b/>
                <w:color w:val="00000A"/>
                <w:sz w:val="20"/>
                <w:szCs w:val="20"/>
              </w:rPr>
              <w:t>Modalidade de Ensino</w:t>
            </w:r>
          </w:p>
        </w:tc>
        <w:tc>
          <w:tcPr>
            <w:tcW w:w="3907" w:type="dxa"/>
            <w:shd w:val="clear" w:color="auto" w:fill="auto"/>
            <w:tcMar>
              <w:left w:w="113" w:type="dxa"/>
            </w:tcMar>
            <w:vAlign w:val="center"/>
          </w:tcPr>
          <w:p w:rsidR="00C52308" w:rsidRPr="007207B8" w:rsidRDefault="008366FA" w:rsidP="00312C4C">
            <w:pPr>
              <w:tabs>
                <w:tab w:val="left" w:pos="142"/>
                <w:tab w:val="left" w:pos="284"/>
              </w:tabs>
              <w:spacing w:after="0" w:line="360" w:lineRule="auto"/>
              <w:jc w:val="left"/>
              <w:rPr>
                <w:color w:val="000000" w:themeColor="text1"/>
                <w:sz w:val="20"/>
                <w:szCs w:val="20"/>
              </w:rPr>
            </w:pPr>
            <w:r w:rsidRPr="007207B8">
              <w:rPr>
                <w:color w:val="000000" w:themeColor="text1"/>
                <w:sz w:val="20"/>
                <w:szCs w:val="20"/>
              </w:rPr>
              <w:t>Presencial</w:t>
            </w:r>
            <w:r w:rsidR="00B71CD8" w:rsidRPr="007207B8">
              <w:rPr>
                <w:color w:val="000000" w:themeColor="text1"/>
                <w:sz w:val="20"/>
                <w:szCs w:val="20"/>
              </w:rPr>
              <w:t xml:space="preserve"> </w:t>
            </w:r>
          </w:p>
        </w:tc>
      </w:tr>
      <w:tr w:rsidR="00C52308" w:rsidRPr="00246953" w:rsidTr="00246953">
        <w:tc>
          <w:tcPr>
            <w:tcW w:w="5245" w:type="dxa"/>
            <w:shd w:val="clear" w:color="auto" w:fill="auto"/>
            <w:tcMar>
              <w:left w:w="103" w:type="dxa"/>
            </w:tcMar>
            <w:vAlign w:val="center"/>
          </w:tcPr>
          <w:p w:rsidR="00C52308" w:rsidRPr="00246953" w:rsidRDefault="00B71CD8" w:rsidP="00312C4C">
            <w:pPr>
              <w:tabs>
                <w:tab w:val="left" w:pos="142"/>
                <w:tab w:val="left" w:pos="284"/>
              </w:tabs>
              <w:spacing w:after="0" w:line="360" w:lineRule="auto"/>
              <w:jc w:val="left"/>
              <w:rPr>
                <w:b/>
                <w:color w:val="00000A"/>
                <w:sz w:val="20"/>
                <w:szCs w:val="20"/>
              </w:rPr>
            </w:pPr>
            <w:r w:rsidRPr="00246953">
              <w:rPr>
                <w:b/>
                <w:color w:val="00000A"/>
                <w:sz w:val="20"/>
                <w:szCs w:val="20"/>
              </w:rPr>
              <w:t>Regime de Matrícula</w:t>
            </w:r>
          </w:p>
        </w:tc>
        <w:tc>
          <w:tcPr>
            <w:tcW w:w="3907" w:type="dxa"/>
            <w:shd w:val="clear" w:color="auto" w:fill="auto"/>
            <w:tcMar>
              <w:left w:w="113" w:type="dxa"/>
            </w:tcMar>
            <w:vAlign w:val="center"/>
          </w:tcPr>
          <w:p w:rsidR="00C52308" w:rsidRPr="007207B8" w:rsidRDefault="00B71CD8" w:rsidP="00312C4C">
            <w:pPr>
              <w:tabs>
                <w:tab w:val="left" w:pos="142"/>
                <w:tab w:val="left" w:pos="284"/>
              </w:tabs>
              <w:spacing w:after="0" w:line="360" w:lineRule="auto"/>
              <w:jc w:val="left"/>
              <w:rPr>
                <w:color w:val="000000" w:themeColor="text1"/>
                <w:sz w:val="20"/>
                <w:szCs w:val="20"/>
              </w:rPr>
            </w:pPr>
            <w:r w:rsidRPr="007207B8">
              <w:rPr>
                <w:color w:val="000000" w:themeColor="text1"/>
                <w:sz w:val="20"/>
                <w:szCs w:val="20"/>
              </w:rPr>
              <w:t>Semestral</w:t>
            </w:r>
            <w:r w:rsidR="008366FA" w:rsidRPr="007207B8">
              <w:rPr>
                <w:color w:val="000000" w:themeColor="text1"/>
                <w:sz w:val="20"/>
                <w:szCs w:val="20"/>
              </w:rPr>
              <w:t xml:space="preserve"> (por disciplina)</w:t>
            </w:r>
          </w:p>
        </w:tc>
      </w:tr>
      <w:tr w:rsidR="00C52308" w:rsidRPr="00246953" w:rsidTr="00246953">
        <w:tc>
          <w:tcPr>
            <w:tcW w:w="5245" w:type="dxa"/>
            <w:shd w:val="clear" w:color="auto" w:fill="auto"/>
            <w:tcMar>
              <w:left w:w="103" w:type="dxa"/>
            </w:tcMar>
            <w:vAlign w:val="center"/>
          </w:tcPr>
          <w:p w:rsidR="00C52308" w:rsidRPr="00246953" w:rsidRDefault="00B71CD8" w:rsidP="00312C4C">
            <w:pPr>
              <w:tabs>
                <w:tab w:val="left" w:pos="142"/>
                <w:tab w:val="left" w:pos="284"/>
              </w:tabs>
              <w:spacing w:after="0" w:line="360" w:lineRule="auto"/>
              <w:jc w:val="left"/>
              <w:rPr>
                <w:b/>
                <w:color w:val="00000A"/>
                <w:sz w:val="20"/>
                <w:szCs w:val="20"/>
              </w:rPr>
            </w:pPr>
            <w:r w:rsidRPr="00246953">
              <w:rPr>
                <w:b/>
                <w:color w:val="00000A"/>
                <w:sz w:val="20"/>
                <w:szCs w:val="20"/>
              </w:rPr>
              <w:t>Tempo de Integralização</w:t>
            </w:r>
          </w:p>
          <w:p w:rsidR="00C52308" w:rsidRPr="00246953" w:rsidRDefault="00C52308" w:rsidP="00312C4C">
            <w:pPr>
              <w:tabs>
                <w:tab w:val="left" w:pos="142"/>
                <w:tab w:val="left" w:pos="284"/>
              </w:tabs>
              <w:spacing w:after="0" w:line="360" w:lineRule="auto"/>
              <w:jc w:val="left"/>
              <w:rPr>
                <w:color w:val="00000A"/>
                <w:sz w:val="20"/>
                <w:szCs w:val="20"/>
              </w:rPr>
            </w:pPr>
          </w:p>
        </w:tc>
        <w:tc>
          <w:tcPr>
            <w:tcW w:w="3907" w:type="dxa"/>
            <w:shd w:val="clear" w:color="auto" w:fill="auto"/>
            <w:tcMar>
              <w:left w:w="113" w:type="dxa"/>
            </w:tcMar>
            <w:vAlign w:val="center"/>
          </w:tcPr>
          <w:p w:rsidR="00C52308" w:rsidRPr="007207B8" w:rsidRDefault="00B71CD8" w:rsidP="00312C4C">
            <w:pPr>
              <w:tabs>
                <w:tab w:val="left" w:pos="142"/>
                <w:tab w:val="left" w:pos="284"/>
              </w:tabs>
              <w:spacing w:after="0" w:line="360" w:lineRule="auto"/>
              <w:jc w:val="left"/>
              <w:rPr>
                <w:color w:val="000000" w:themeColor="text1"/>
                <w:sz w:val="20"/>
                <w:szCs w:val="20"/>
              </w:rPr>
            </w:pPr>
            <w:r w:rsidRPr="007207B8">
              <w:rPr>
                <w:color w:val="000000" w:themeColor="text1"/>
                <w:sz w:val="20"/>
                <w:szCs w:val="20"/>
              </w:rPr>
              <w:t>Mínimo:</w:t>
            </w:r>
            <w:r w:rsidR="008366FA" w:rsidRPr="007207B8">
              <w:rPr>
                <w:color w:val="000000" w:themeColor="text1"/>
                <w:sz w:val="20"/>
                <w:szCs w:val="20"/>
              </w:rPr>
              <w:t xml:space="preserve"> 10 semestres</w:t>
            </w:r>
          </w:p>
          <w:p w:rsidR="00C52308" w:rsidRPr="007207B8" w:rsidRDefault="00B71CD8" w:rsidP="00312C4C">
            <w:pPr>
              <w:tabs>
                <w:tab w:val="left" w:pos="142"/>
                <w:tab w:val="left" w:pos="284"/>
              </w:tabs>
              <w:spacing w:after="0" w:line="360" w:lineRule="auto"/>
              <w:jc w:val="left"/>
              <w:rPr>
                <w:color w:val="000000" w:themeColor="text1"/>
                <w:sz w:val="20"/>
                <w:szCs w:val="20"/>
              </w:rPr>
            </w:pPr>
            <w:r w:rsidRPr="007207B8">
              <w:rPr>
                <w:color w:val="000000" w:themeColor="text1"/>
                <w:sz w:val="20"/>
                <w:szCs w:val="20"/>
              </w:rPr>
              <w:t xml:space="preserve">Máximo: </w:t>
            </w:r>
            <w:r w:rsidR="008366FA" w:rsidRPr="007207B8">
              <w:rPr>
                <w:color w:val="000000" w:themeColor="text1"/>
                <w:sz w:val="20"/>
                <w:szCs w:val="20"/>
              </w:rPr>
              <w:t>18 semestres</w:t>
            </w:r>
          </w:p>
        </w:tc>
      </w:tr>
      <w:tr w:rsidR="00C52308" w:rsidRPr="00246953" w:rsidTr="00246953">
        <w:tc>
          <w:tcPr>
            <w:tcW w:w="5245" w:type="dxa"/>
            <w:shd w:val="clear" w:color="auto" w:fill="auto"/>
            <w:tcMar>
              <w:left w:w="103" w:type="dxa"/>
            </w:tcMar>
            <w:vAlign w:val="center"/>
          </w:tcPr>
          <w:p w:rsidR="00C52308" w:rsidRPr="00246953" w:rsidRDefault="00B71CD8" w:rsidP="00312C4C">
            <w:pPr>
              <w:tabs>
                <w:tab w:val="left" w:pos="142"/>
                <w:tab w:val="left" w:pos="284"/>
              </w:tabs>
              <w:spacing w:after="0" w:line="360" w:lineRule="auto"/>
              <w:jc w:val="left"/>
              <w:rPr>
                <w:b/>
                <w:color w:val="00000A"/>
                <w:sz w:val="20"/>
                <w:szCs w:val="20"/>
              </w:rPr>
            </w:pPr>
            <w:r w:rsidRPr="00246953">
              <w:rPr>
                <w:b/>
                <w:color w:val="00000A"/>
                <w:sz w:val="20"/>
                <w:szCs w:val="20"/>
              </w:rPr>
              <w:t>Carga Horária Total do curso</w:t>
            </w:r>
          </w:p>
          <w:p w:rsidR="00C52308" w:rsidRPr="00246953" w:rsidRDefault="00C52308" w:rsidP="008366FA">
            <w:pPr>
              <w:tabs>
                <w:tab w:val="left" w:pos="142"/>
                <w:tab w:val="left" w:pos="284"/>
              </w:tabs>
              <w:spacing w:after="0" w:line="360" w:lineRule="auto"/>
              <w:jc w:val="left"/>
              <w:rPr>
                <w:sz w:val="20"/>
                <w:szCs w:val="20"/>
              </w:rPr>
            </w:pPr>
          </w:p>
        </w:tc>
        <w:tc>
          <w:tcPr>
            <w:tcW w:w="3907" w:type="dxa"/>
            <w:shd w:val="clear" w:color="auto" w:fill="auto"/>
            <w:tcMar>
              <w:left w:w="113" w:type="dxa"/>
            </w:tcMar>
            <w:vAlign w:val="center"/>
          </w:tcPr>
          <w:p w:rsidR="00C52308" w:rsidRPr="007207B8" w:rsidRDefault="008366FA" w:rsidP="00312C4C">
            <w:pPr>
              <w:tabs>
                <w:tab w:val="left" w:pos="142"/>
                <w:tab w:val="left" w:pos="284"/>
              </w:tabs>
              <w:spacing w:after="0" w:line="360" w:lineRule="auto"/>
              <w:jc w:val="left"/>
              <w:rPr>
                <w:color w:val="000000" w:themeColor="text1"/>
                <w:sz w:val="20"/>
                <w:szCs w:val="20"/>
              </w:rPr>
            </w:pPr>
            <w:r w:rsidRPr="007207B8">
              <w:rPr>
                <w:color w:val="000000" w:themeColor="text1"/>
                <w:sz w:val="20"/>
                <w:szCs w:val="20"/>
              </w:rPr>
              <w:t>3600 horas</w:t>
            </w:r>
          </w:p>
        </w:tc>
      </w:tr>
      <w:tr w:rsidR="00C52308" w:rsidRPr="00246953" w:rsidTr="00246953">
        <w:tc>
          <w:tcPr>
            <w:tcW w:w="5245" w:type="dxa"/>
            <w:shd w:val="clear" w:color="auto" w:fill="auto"/>
            <w:tcMar>
              <w:left w:w="103" w:type="dxa"/>
            </w:tcMar>
            <w:vAlign w:val="center"/>
          </w:tcPr>
          <w:p w:rsidR="00C52308" w:rsidRPr="00246953" w:rsidRDefault="00B71CD8" w:rsidP="00312C4C">
            <w:pPr>
              <w:tabs>
                <w:tab w:val="left" w:pos="142"/>
                <w:tab w:val="left" w:pos="284"/>
              </w:tabs>
              <w:spacing w:after="0" w:line="360" w:lineRule="auto"/>
              <w:jc w:val="left"/>
              <w:rPr>
                <w:b/>
                <w:sz w:val="20"/>
                <w:szCs w:val="20"/>
              </w:rPr>
            </w:pPr>
            <w:r w:rsidRPr="00246953">
              <w:rPr>
                <w:b/>
                <w:sz w:val="20"/>
                <w:szCs w:val="20"/>
              </w:rPr>
              <w:t>Vagas Ofertadas Anualmente</w:t>
            </w:r>
          </w:p>
          <w:p w:rsidR="00C52308" w:rsidRPr="00246953" w:rsidRDefault="00C52308" w:rsidP="00312C4C">
            <w:pPr>
              <w:tabs>
                <w:tab w:val="left" w:pos="142"/>
                <w:tab w:val="left" w:pos="284"/>
              </w:tabs>
              <w:spacing w:after="0" w:line="360" w:lineRule="auto"/>
              <w:jc w:val="left"/>
              <w:rPr>
                <w:b/>
                <w:color w:val="00000A"/>
                <w:sz w:val="20"/>
                <w:szCs w:val="20"/>
              </w:rPr>
            </w:pPr>
          </w:p>
        </w:tc>
        <w:tc>
          <w:tcPr>
            <w:tcW w:w="3907" w:type="dxa"/>
            <w:shd w:val="clear" w:color="auto" w:fill="auto"/>
            <w:tcMar>
              <w:left w:w="113" w:type="dxa"/>
            </w:tcMar>
            <w:vAlign w:val="center"/>
          </w:tcPr>
          <w:p w:rsidR="00C52308" w:rsidRPr="007207B8" w:rsidRDefault="008366FA" w:rsidP="00312C4C">
            <w:pPr>
              <w:tabs>
                <w:tab w:val="left" w:pos="142"/>
                <w:tab w:val="left" w:pos="284"/>
              </w:tabs>
              <w:spacing w:after="0" w:line="360" w:lineRule="auto"/>
              <w:jc w:val="left"/>
              <w:rPr>
                <w:color w:val="000000" w:themeColor="text1"/>
                <w:sz w:val="20"/>
                <w:szCs w:val="20"/>
              </w:rPr>
            </w:pPr>
            <w:r w:rsidRPr="007207B8">
              <w:rPr>
                <w:color w:val="000000" w:themeColor="text1"/>
                <w:sz w:val="20"/>
                <w:szCs w:val="20"/>
              </w:rPr>
              <w:t>50 vagas</w:t>
            </w:r>
          </w:p>
        </w:tc>
      </w:tr>
      <w:tr w:rsidR="00C52308" w:rsidRPr="00246953" w:rsidTr="00246953">
        <w:tc>
          <w:tcPr>
            <w:tcW w:w="5245" w:type="dxa"/>
            <w:shd w:val="clear" w:color="auto" w:fill="auto"/>
            <w:tcMar>
              <w:left w:w="103" w:type="dxa"/>
            </w:tcMar>
            <w:vAlign w:val="center"/>
          </w:tcPr>
          <w:p w:rsidR="00C52308" w:rsidRPr="00246953" w:rsidRDefault="00B71CD8" w:rsidP="00312C4C">
            <w:pPr>
              <w:tabs>
                <w:tab w:val="left" w:pos="142"/>
                <w:tab w:val="left" w:pos="284"/>
              </w:tabs>
              <w:spacing w:after="0" w:line="360" w:lineRule="auto"/>
              <w:jc w:val="left"/>
              <w:rPr>
                <w:b/>
                <w:color w:val="00000A"/>
                <w:sz w:val="20"/>
                <w:szCs w:val="20"/>
              </w:rPr>
            </w:pPr>
            <w:r w:rsidRPr="00246953">
              <w:rPr>
                <w:b/>
                <w:color w:val="00000A"/>
                <w:sz w:val="20"/>
                <w:szCs w:val="20"/>
              </w:rPr>
              <w:t>Turno de Funcionamento</w:t>
            </w:r>
          </w:p>
        </w:tc>
        <w:tc>
          <w:tcPr>
            <w:tcW w:w="3907" w:type="dxa"/>
            <w:shd w:val="clear" w:color="auto" w:fill="auto"/>
            <w:tcMar>
              <w:left w:w="113" w:type="dxa"/>
            </w:tcMar>
            <w:vAlign w:val="center"/>
          </w:tcPr>
          <w:p w:rsidR="00C52308" w:rsidRPr="007207B8" w:rsidRDefault="008366FA" w:rsidP="00312C4C">
            <w:pPr>
              <w:tabs>
                <w:tab w:val="left" w:pos="142"/>
                <w:tab w:val="left" w:pos="284"/>
              </w:tabs>
              <w:spacing w:after="0" w:line="360" w:lineRule="auto"/>
              <w:jc w:val="left"/>
              <w:rPr>
                <w:color w:val="000000" w:themeColor="text1"/>
                <w:sz w:val="20"/>
                <w:szCs w:val="20"/>
              </w:rPr>
            </w:pPr>
            <w:r w:rsidRPr="007207B8">
              <w:rPr>
                <w:color w:val="000000" w:themeColor="text1"/>
                <w:sz w:val="20"/>
                <w:szCs w:val="20"/>
              </w:rPr>
              <w:t>Integral</w:t>
            </w:r>
            <w:r w:rsidR="00B71CD8" w:rsidRPr="007207B8">
              <w:rPr>
                <w:color w:val="000000" w:themeColor="text1"/>
                <w:sz w:val="20"/>
                <w:szCs w:val="20"/>
              </w:rPr>
              <w:t xml:space="preserve"> </w:t>
            </w:r>
          </w:p>
        </w:tc>
      </w:tr>
      <w:tr w:rsidR="00C52308" w:rsidRPr="00246953" w:rsidTr="00246953">
        <w:tc>
          <w:tcPr>
            <w:tcW w:w="5245" w:type="dxa"/>
            <w:shd w:val="clear" w:color="auto" w:fill="auto"/>
            <w:tcMar>
              <w:left w:w="103" w:type="dxa"/>
            </w:tcMar>
            <w:vAlign w:val="center"/>
          </w:tcPr>
          <w:p w:rsidR="00C52308" w:rsidRPr="00246953" w:rsidRDefault="00B71CD8" w:rsidP="009648D2">
            <w:pPr>
              <w:tabs>
                <w:tab w:val="left" w:pos="142"/>
                <w:tab w:val="left" w:pos="284"/>
              </w:tabs>
              <w:spacing w:after="0"/>
              <w:jc w:val="left"/>
              <w:rPr>
                <w:b/>
                <w:sz w:val="20"/>
                <w:szCs w:val="20"/>
              </w:rPr>
            </w:pPr>
            <w:r w:rsidRPr="00246953">
              <w:rPr>
                <w:b/>
                <w:sz w:val="20"/>
                <w:szCs w:val="20"/>
              </w:rPr>
              <w:t>Formas de Ingresso</w:t>
            </w:r>
          </w:p>
        </w:tc>
        <w:tc>
          <w:tcPr>
            <w:tcW w:w="3907" w:type="dxa"/>
            <w:shd w:val="clear" w:color="auto" w:fill="auto"/>
            <w:tcMar>
              <w:left w:w="113" w:type="dxa"/>
            </w:tcMar>
            <w:vAlign w:val="center"/>
          </w:tcPr>
          <w:p w:rsidR="00C52308" w:rsidRPr="007207B8" w:rsidRDefault="00B71CD8" w:rsidP="009648D2">
            <w:pPr>
              <w:tabs>
                <w:tab w:val="left" w:pos="142"/>
                <w:tab w:val="left" w:pos="284"/>
              </w:tabs>
              <w:spacing w:after="0"/>
              <w:jc w:val="left"/>
              <w:rPr>
                <w:color w:val="000000" w:themeColor="text1"/>
                <w:sz w:val="20"/>
                <w:szCs w:val="20"/>
              </w:rPr>
            </w:pPr>
            <w:r w:rsidRPr="007207B8">
              <w:rPr>
                <w:color w:val="000000" w:themeColor="text1"/>
                <w:sz w:val="20"/>
                <w:szCs w:val="20"/>
              </w:rPr>
              <w:t>Pro</w:t>
            </w:r>
            <w:r w:rsidR="00474E6D" w:rsidRPr="007207B8">
              <w:rPr>
                <w:color w:val="000000" w:themeColor="text1"/>
                <w:sz w:val="20"/>
                <w:szCs w:val="20"/>
              </w:rPr>
              <w:t xml:space="preserve">cesso Seletivo, transferências e </w:t>
            </w:r>
            <w:r w:rsidRPr="007207B8">
              <w:rPr>
                <w:color w:val="000000" w:themeColor="text1"/>
                <w:sz w:val="20"/>
                <w:szCs w:val="20"/>
              </w:rPr>
              <w:t>obtenção de novo título</w:t>
            </w:r>
          </w:p>
        </w:tc>
      </w:tr>
      <w:tr w:rsidR="00C52308" w:rsidRPr="00246953" w:rsidTr="00246953">
        <w:tc>
          <w:tcPr>
            <w:tcW w:w="5245" w:type="dxa"/>
            <w:shd w:val="clear" w:color="auto" w:fill="auto"/>
            <w:tcMar>
              <w:left w:w="103" w:type="dxa"/>
            </w:tcMar>
            <w:vAlign w:val="center"/>
          </w:tcPr>
          <w:p w:rsidR="00C52308" w:rsidRPr="00246953" w:rsidRDefault="00B71CD8" w:rsidP="00312C4C">
            <w:pPr>
              <w:tabs>
                <w:tab w:val="left" w:pos="142"/>
                <w:tab w:val="left" w:pos="284"/>
              </w:tabs>
              <w:spacing w:after="0" w:line="360" w:lineRule="auto"/>
              <w:jc w:val="left"/>
              <w:rPr>
                <w:b/>
                <w:color w:val="00000A"/>
                <w:sz w:val="20"/>
                <w:szCs w:val="20"/>
              </w:rPr>
            </w:pPr>
            <w:r w:rsidRPr="00246953">
              <w:rPr>
                <w:b/>
                <w:color w:val="00000A"/>
                <w:sz w:val="20"/>
                <w:szCs w:val="20"/>
              </w:rPr>
              <w:t>Endereço de Funcionamento do Curso</w:t>
            </w:r>
          </w:p>
          <w:p w:rsidR="00C52308" w:rsidRPr="00246953" w:rsidRDefault="00C52308" w:rsidP="00312C4C">
            <w:pPr>
              <w:tabs>
                <w:tab w:val="left" w:pos="142"/>
                <w:tab w:val="left" w:pos="284"/>
              </w:tabs>
              <w:spacing w:after="0" w:line="360" w:lineRule="auto"/>
              <w:jc w:val="left"/>
              <w:rPr>
                <w:b/>
                <w:color w:val="00000A"/>
                <w:sz w:val="20"/>
                <w:szCs w:val="20"/>
              </w:rPr>
            </w:pPr>
          </w:p>
        </w:tc>
        <w:tc>
          <w:tcPr>
            <w:tcW w:w="3907" w:type="dxa"/>
            <w:shd w:val="clear" w:color="auto" w:fill="auto"/>
            <w:tcMar>
              <w:left w:w="113" w:type="dxa"/>
            </w:tcMar>
            <w:vAlign w:val="center"/>
          </w:tcPr>
          <w:p w:rsidR="00C52308" w:rsidRPr="007207B8" w:rsidRDefault="008366FA" w:rsidP="008366FA">
            <w:pPr>
              <w:tabs>
                <w:tab w:val="left" w:pos="142"/>
                <w:tab w:val="left" w:pos="284"/>
              </w:tabs>
              <w:spacing w:after="0"/>
              <w:jc w:val="left"/>
              <w:rPr>
                <w:color w:val="000000" w:themeColor="text1"/>
                <w:sz w:val="20"/>
                <w:szCs w:val="20"/>
              </w:rPr>
            </w:pPr>
            <w:r w:rsidRPr="007207B8">
              <w:rPr>
                <w:color w:val="000000" w:themeColor="text1"/>
                <w:sz w:val="20"/>
                <w:szCs w:val="20"/>
              </w:rPr>
              <w:t xml:space="preserve">Avenida Juscelino Kubitschek, </w:t>
            </w:r>
            <w:r w:rsidR="00355CDE">
              <w:rPr>
                <w:color w:val="000000" w:themeColor="text1"/>
                <w:sz w:val="20"/>
                <w:szCs w:val="20"/>
              </w:rPr>
              <w:t>485</w:t>
            </w:r>
            <w:r w:rsidRPr="007207B8">
              <w:rPr>
                <w:color w:val="000000" w:themeColor="text1"/>
                <w:sz w:val="20"/>
                <w:szCs w:val="20"/>
              </w:rPr>
              <w:t>, Distrito Industrial II, Arcos (MG), 35.588-000</w:t>
            </w:r>
          </w:p>
        </w:tc>
      </w:tr>
      <w:tr w:rsidR="00C52308" w:rsidRPr="00246953" w:rsidTr="00246953">
        <w:tc>
          <w:tcPr>
            <w:tcW w:w="5245" w:type="dxa"/>
            <w:shd w:val="clear" w:color="auto" w:fill="auto"/>
            <w:tcMar>
              <w:left w:w="103" w:type="dxa"/>
            </w:tcMar>
            <w:vAlign w:val="center"/>
          </w:tcPr>
          <w:p w:rsidR="00C52308" w:rsidRPr="00246953" w:rsidRDefault="00B71CD8" w:rsidP="00312C4C">
            <w:pPr>
              <w:tabs>
                <w:tab w:val="left" w:pos="142"/>
                <w:tab w:val="left" w:pos="284"/>
              </w:tabs>
              <w:spacing w:after="0" w:line="360" w:lineRule="auto"/>
              <w:jc w:val="left"/>
              <w:rPr>
                <w:b/>
                <w:sz w:val="20"/>
                <w:szCs w:val="20"/>
              </w:rPr>
            </w:pPr>
            <w:r w:rsidRPr="00246953">
              <w:rPr>
                <w:b/>
                <w:sz w:val="20"/>
                <w:szCs w:val="20"/>
              </w:rPr>
              <w:t xml:space="preserve">Ato </w:t>
            </w:r>
            <w:proofErr w:type="spellStart"/>
            <w:r w:rsidRPr="00246953">
              <w:rPr>
                <w:b/>
                <w:sz w:val="20"/>
                <w:szCs w:val="20"/>
              </w:rPr>
              <w:t>autorizativo</w:t>
            </w:r>
            <w:proofErr w:type="spellEnd"/>
            <w:r w:rsidRPr="00246953">
              <w:rPr>
                <w:b/>
                <w:sz w:val="20"/>
                <w:szCs w:val="20"/>
              </w:rPr>
              <w:t xml:space="preserve"> de criação</w:t>
            </w:r>
          </w:p>
        </w:tc>
        <w:tc>
          <w:tcPr>
            <w:tcW w:w="3907" w:type="dxa"/>
            <w:shd w:val="clear" w:color="auto" w:fill="auto"/>
            <w:tcMar>
              <w:left w:w="113" w:type="dxa"/>
            </w:tcMar>
            <w:vAlign w:val="center"/>
          </w:tcPr>
          <w:p w:rsidR="00C52308" w:rsidRPr="001A6B95" w:rsidRDefault="00474E6D" w:rsidP="00312C4C">
            <w:pPr>
              <w:tabs>
                <w:tab w:val="left" w:pos="142"/>
                <w:tab w:val="left" w:pos="284"/>
              </w:tabs>
              <w:spacing w:after="0" w:line="360" w:lineRule="auto"/>
              <w:jc w:val="left"/>
              <w:rPr>
                <w:color w:val="000000" w:themeColor="text1"/>
                <w:sz w:val="20"/>
                <w:szCs w:val="20"/>
              </w:rPr>
            </w:pPr>
            <w:r w:rsidRPr="001A6B95">
              <w:rPr>
                <w:color w:val="000000" w:themeColor="text1"/>
                <w:sz w:val="20"/>
                <w:szCs w:val="20"/>
              </w:rPr>
              <w:t xml:space="preserve">Resolução nº </w:t>
            </w:r>
            <w:r w:rsidR="001A6B95" w:rsidRPr="001A6B95">
              <w:rPr>
                <w:color w:val="000000" w:themeColor="text1"/>
                <w:sz w:val="20"/>
                <w:szCs w:val="20"/>
              </w:rPr>
              <w:t>36 de 14 de dezembro de 2016 (CONSUP)</w:t>
            </w:r>
          </w:p>
        </w:tc>
      </w:tr>
      <w:tr w:rsidR="00C52308" w:rsidRPr="00246953" w:rsidTr="00246953">
        <w:trPr>
          <w:trHeight w:val="340"/>
        </w:trPr>
        <w:tc>
          <w:tcPr>
            <w:tcW w:w="5245" w:type="dxa"/>
            <w:shd w:val="clear" w:color="auto" w:fill="auto"/>
            <w:tcMar>
              <w:left w:w="103" w:type="dxa"/>
            </w:tcMar>
            <w:vAlign w:val="center"/>
          </w:tcPr>
          <w:p w:rsidR="00C52308" w:rsidRPr="00246953" w:rsidRDefault="00B71CD8" w:rsidP="00312C4C">
            <w:pPr>
              <w:tabs>
                <w:tab w:val="left" w:pos="142"/>
                <w:tab w:val="left" w:pos="284"/>
              </w:tabs>
              <w:spacing w:after="0" w:line="360" w:lineRule="auto"/>
              <w:jc w:val="left"/>
              <w:rPr>
                <w:b/>
                <w:sz w:val="20"/>
                <w:szCs w:val="20"/>
              </w:rPr>
            </w:pPr>
            <w:r w:rsidRPr="00246953">
              <w:rPr>
                <w:b/>
                <w:sz w:val="20"/>
                <w:szCs w:val="20"/>
              </w:rPr>
              <w:t xml:space="preserve">Ato </w:t>
            </w:r>
            <w:proofErr w:type="spellStart"/>
            <w:r w:rsidRPr="00246953">
              <w:rPr>
                <w:b/>
                <w:sz w:val="20"/>
                <w:szCs w:val="20"/>
              </w:rPr>
              <w:t>autorizativo</w:t>
            </w:r>
            <w:proofErr w:type="spellEnd"/>
            <w:r w:rsidRPr="00246953">
              <w:rPr>
                <w:b/>
                <w:sz w:val="20"/>
                <w:szCs w:val="20"/>
              </w:rPr>
              <w:t xml:space="preserve"> de funcionamento</w:t>
            </w:r>
          </w:p>
        </w:tc>
        <w:tc>
          <w:tcPr>
            <w:tcW w:w="3907" w:type="dxa"/>
            <w:shd w:val="clear" w:color="auto" w:fill="auto"/>
            <w:tcMar>
              <w:left w:w="113" w:type="dxa"/>
            </w:tcMar>
            <w:vAlign w:val="center"/>
          </w:tcPr>
          <w:p w:rsidR="00C52308" w:rsidRPr="001A6B95" w:rsidRDefault="00474E6D" w:rsidP="00312C4C">
            <w:pPr>
              <w:tabs>
                <w:tab w:val="left" w:pos="142"/>
                <w:tab w:val="left" w:pos="284"/>
              </w:tabs>
              <w:spacing w:after="0" w:line="360" w:lineRule="auto"/>
              <w:jc w:val="left"/>
              <w:rPr>
                <w:color w:val="000000" w:themeColor="text1"/>
                <w:sz w:val="20"/>
                <w:szCs w:val="20"/>
              </w:rPr>
            </w:pPr>
            <w:r w:rsidRPr="001A6B95">
              <w:rPr>
                <w:color w:val="000000" w:themeColor="text1"/>
                <w:sz w:val="20"/>
                <w:szCs w:val="20"/>
              </w:rPr>
              <w:t xml:space="preserve">Portaria nº </w:t>
            </w:r>
            <w:r w:rsidR="001A6B95" w:rsidRPr="001A6B95">
              <w:rPr>
                <w:color w:val="000000" w:themeColor="text1"/>
                <w:sz w:val="20"/>
                <w:szCs w:val="20"/>
              </w:rPr>
              <w:t>612 de 09 de maio de 2016 (Gabinete do Reitor)</w:t>
            </w:r>
          </w:p>
        </w:tc>
      </w:tr>
      <w:tr w:rsidR="00C52308" w:rsidRPr="00246953" w:rsidTr="00246953">
        <w:tc>
          <w:tcPr>
            <w:tcW w:w="5245" w:type="dxa"/>
            <w:shd w:val="clear" w:color="auto" w:fill="auto"/>
            <w:tcMar>
              <w:left w:w="103" w:type="dxa"/>
            </w:tcMar>
            <w:vAlign w:val="center"/>
          </w:tcPr>
          <w:p w:rsidR="00C52308" w:rsidRPr="00246953" w:rsidRDefault="00B71CD8" w:rsidP="00006002">
            <w:pPr>
              <w:tabs>
                <w:tab w:val="left" w:pos="142"/>
                <w:tab w:val="left" w:pos="284"/>
              </w:tabs>
              <w:spacing w:after="0" w:line="360" w:lineRule="auto"/>
              <w:jc w:val="left"/>
              <w:rPr>
                <w:b/>
                <w:sz w:val="20"/>
                <w:szCs w:val="20"/>
              </w:rPr>
            </w:pPr>
            <w:r w:rsidRPr="00246953">
              <w:rPr>
                <w:b/>
                <w:sz w:val="20"/>
                <w:szCs w:val="20"/>
              </w:rPr>
              <w:t>Reconhecimento do Curso</w:t>
            </w:r>
          </w:p>
        </w:tc>
        <w:tc>
          <w:tcPr>
            <w:tcW w:w="3907" w:type="dxa"/>
            <w:shd w:val="clear" w:color="auto" w:fill="auto"/>
            <w:tcMar>
              <w:left w:w="113" w:type="dxa"/>
            </w:tcMar>
            <w:vAlign w:val="center"/>
          </w:tcPr>
          <w:p w:rsidR="00C52308" w:rsidRPr="00246953" w:rsidRDefault="00C52308" w:rsidP="00312C4C">
            <w:pPr>
              <w:tabs>
                <w:tab w:val="left" w:pos="142"/>
                <w:tab w:val="left" w:pos="284"/>
              </w:tabs>
              <w:spacing w:after="0" w:line="360" w:lineRule="auto"/>
              <w:jc w:val="left"/>
              <w:rPr>
                <w:color w:val="FF0000"/>
                <w:sz w:val="20"/>
                <w:szCs w:val="20"/>
              </w:rPr>
            </w:pPr>
          </w:p>
        </w:tc>
      </w:tr>
      <w:tr w:rsidR="00C52308" w:rsidRPr="00246953" w:rsidTr="00246953">
        <w:tc>
          <w:tcPr>
            <w:tcW w:w="5245" w:type="dxa"/>
            <w:shd w:val="clear" w:color="auto" w:fill="auto"/>
            <w:tcMar>
              <w:left w:w="103" w:type="dxa"/>
            </w:tcMar>
            <w:vAlign w:val="center"/>
          </w:tcPr>
          <w:p w:rsidR="00C52308" w:rsidRPr="00246953" w:rsidRDefault="00B71CD8" w:rsidP="00006002">
            <w:pPr>
              <w:tabs>
                <w:tab w:val="left" w:pos="142"/>
                <w:tab w:val="left" w:pos="284"/>
              </w:tabs>
              <w:spacing w:after="0" w:line="360" w:lineRule="auto"/>
              <w:jc w:val="left"/>
              <w:rPr>
                <w:b/>
                <w:sz w:val="20"/>
                <w:szCs w:val="20"/>
              </w:rPr>
            </w:pPr>
            <w:r w:rsidRPr="00246953">
              <w:rPr>
                <w:b/>
                <w:sz w:val="20"/>
                <w:szCs w:val="20"/>
              </w:rPr>
              <w:t xml:space="preserve">Renovação de Reconhecimento do Curso </w:t>
            </w:r>
          </w:p>
        </w:tc>
        <w:tc>
          <w:tcPr>
            <w:tcW w:w="3907" w:type="dxa"/>
            <w:shd w:val="clear" w:color="auto" w:fill="auto"/>
            <w:tcMar>
              <w:left w:w="113" w:type="dxa"/>
            </w:tcMar>
            <w:vAlign w:val="center"/>
          </w:tcPr>
          <w:p w:rsidR="00C52308" w:rsidRPr="00246953" w:rsidRDefault="00C52308" w:rsidP="00312C4C">
            <w:pPr>
              <w:tabs>
                <w:tab w:val="left" w:pos="142"/>
                <w:tab w:val="left" w:pos="284"/>
              </w:tabs>
              <w:spacing w:after="0" w:line="360" w:lineRule="auto"/>
              <w:jc w:val="left"/>
              <w:rPr>
                <w:color w:val="FF0000"/>
                <w:sz w:val="20"/>
                <w:szCs w:val="20"/>
              </w:rPr>
            </w:pPr>
          </w:p>
        </w:tc>
      </w:tr>
    </w:tbl>
    <w:p w:rsidR="00246953" w:rsidRDefault="00246953" w:rsidP="00F51288">
      <w:pPr>
        <w:spacing w:after="200" w:line="360" w:lineRule="auto"/>
        <w:rPr>
          <w:rStyle w:val="Forte"/>
          <w:sz w:val="20"/>
          <w:szCs w:val="20"/>
        </w:rPr>
      </w:pPr>
      <w:bookmarkStart w:id="2" w:name="_30j0zll" w:colFirst="0" w:colLast="0"/>
      <w:bookmarkEnd w:id="2"/>
    </w:p>
    <w:p w:rsidR="009E4E35" w:rsidRPr="009E4E35" w:rsidRDefault="009E4E35" w:rsidP="009E4E35">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r w:rsidRPr="009E4E35">
        <w:rPr>
          <w:rFonts w:asciiTheme="minorHAnsi" w:eastAsiaTheme="minorHAnsi" w:hAnsiTheme="minorHAnsi" w:cstheme="minorBidi"/>
          <w:b/>
          <w:bCs/>
          <w:color w:val="auto"/>
          <w:kern w:val="32"/>
          <w:sz w:val="20"/>
          <w:szCs w:val="20"/>
          <w:lang w:eastAsia="en-US"/>
        </w:rPr>
        <w:t xml:space="preserve">Quadro </w:t>
      </w:r>
      <w:r w:rsidR="008C330A" w:rsidRPr="009E4E35">
        <w:rPr>
          <w:rFonts w:asciiTheme="minorHAnsi" w:eastAsiaTheme="minorHAnsi" w:hAnsiTheme="minorHAnsi" w:cstheme="minorBidi"/>
          <w:b/>
          <w:bCs/>
          <w:color w:val="auto"/>
          <w:kern w:val="32"/>
          <w:sz w:val="20"/>
          <w:szCs w:val="20"/>
          <w:lang w:eastAsia="en-US"/>
        </w:rPr>
        <w:fldChar w:fldCharType="begin"/>
      </w:r>
      <w:r w:rsidRPr="009E4E35">
        <w:rPr>
          <w:rFonts w:asciiTheme="minorHAnsi" w:eastAsiaTheme="minorHAnsi" w:hAnsiTheme="minorHAnsi" w:cstheme="minorBidi"/>
          <w:b/>
          <w:bCs/>
          <w:color w:val="auto"/>
          <w:kern w:val="32"/>
          <w:sz w:val="20"/>
          <w:szCs w:val="20"/>
          <w:lang w:eastAsia="en-US"/>
        </w:rPr>
        <w:instrText xml:space="preserve"> SEQ Quadro \* ARABIC </w:instrText>
      </w:r>
      <w:r w:rsidR="008C330A" w:rsidRPr="009E4E35">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1</w:t>
      </w:r>
      <w:r w:rsidR="008C330A" w:rsidRPr="009E4E35">
        <w:rPr>
          <w:rFonts w:asciiTheme="minorHAnsi" w:eastAsiaTheme="minorHAnsi" w:hAnsiTheme="minorHAnsi" w:cstheme="minorBidi"/>
          <w:b/>
          <w:bCs/>
          <w:color w:val="auto"/>
          <w:kern w:val="32"/>
          <w:sz w:val="20"/>
          <w:szCs w:val="20"/>
          <w:lang w:eastAsia="en-US"/>
        </w:rPr>
        <w:fldChar w:fldCharType="end"/>
      </w:r>
      <w:r w:rsidRPr="009E4E35">
        <w:rPr>
          <w:rFonts w:asciiTheme="minorHAnsi" w:eastAsiaTheme="minorHAnsi" w:hAnsiTheme="minorHAnsi" w:cstheme="minorBidi"/>
          <w:b/>
          <w:bCs/>
          <w:color w:val="auto"/>
          <w:kern w:val="32"/>
          <w:sz w:val="20"/>
          <w:szCs w:val="20"/>
          <w:lang w:eastAsia="en-US"/>
        </w:rPr>
        <w:t xml:space="preserve"> - Código de Classificação dos Cursos de Graduação</w:t>
      </w:r>
    </w:p>
    <w:tbl>
      <w:tblPr>
        <w:tblStyle w:val="Tabelacomgrade"/>
        <w:tblW w:w="0" w:type="auto"/>
        <w:tblLook w:val="04A0"/>
      </w:tblPr>
      <w:tblGrid>
        <w:gridCol w:w="3681"/>
        <w:gridCol w:w="4961"/>
      </w:tblGrid>
      <w:tr w:rsidR="00246953" w:rsidRPr="00246953" w:rsidTr="00E76D24">
        <w:tc>
          <w:tcPr>
            <w:tcW w:w="3681" w:type="dxa"/>
          </w:tcPr>
          <w:p w:rsidR="00246953" w:rsidRPr="00246953" w:rsidRDefault="00246953" w:rsidP="00E76D24">
            <w:pPr>
              <w:rPr>
                <w:b/>
                <w:bCs/>
                <w:kern w:val="32"/>
                <w:szCs w:val="20"/>
              </w:rPr>
            </w:pPr>
            <w:r w:rsidRPr="00246953">
              <w:rPr>
                <w:rStyle w:val="Forte"/>
                <w:szCs w:val="20"/>
              </w:rPr>
              <w:t xml:space="preserve">Área Geral </w:t>
            </w:r>
          </w:p>
        </w:tc>
        <w:tc>
          <w:tcPr>
            <w:tcW w:w="4961" w:type="dxa"/>
          </w:tcPr>
          <w:p w:rsidR="00246953" w:rsidRPr="001A6B95" w:rsidRDefault="005B6E80" w:rsidP="00E76D24">
            <w:pPr>
              <w:rPr>
                <w:bCs/>
                <w:kern w:val="32"/>
                <w:szCs w:val="20"/>
              </w:rPr>
            </w:pPr>
            <w:r>
              <w:rPr>
                <w:bCs/>
                <w:kern w:val="32"/>
                <w:szCs w:val="20"/>
              </w:rPr>
              <w:t>07</w:t>
            </w:r>
          </w:p>
        </w:tc>
      </w:tr>
      <w:tr w:rsidR="00246953" w:rsidRPr="00246953" w:rsidTr="00E76D24">
        <w:tc>
          <w:tcPr>
            <w:tcW w:w="3681" w:type="dxa"/>
          </w:tcPr>
          <w:p w:rsidR="00246953" w:rsidRPr="00246953" w:rsidRDefault="00696691" w:rsidP="00E76D24">
            <w:pPr>
              <w:rPr>
                <w:b/>
                <w:bCs/>
                <w:kern w:val="32"/>
                <w:szCs w:val="20"/>
              </w:rPr>
            </w:pPr>
            <w:r>
              <w:rPr>
                <w:b/>
                <w:bCs/>
                <w:kern w:val="32"/>
                <w:szCs w:val="20"/>
              </w:rPr>
              <w:t>Á</w:t>
            </w:r>
            <w:r w:rsidR="00246953" w:rsidRPr="00246953">
              <w:rPr>
                <w:b/>
                <w:bCs/>
                <w:kern w:val="32"/>
                <w:szCs w:val="20"/>
              </w:rPr>
              <w:t xml:space="preserve">rea Específica </w:t>
            </w:r>
          </w:p>
        </w:tc>
        <w:tc>
          <w:tcPr>
            <w:tcW w:w="4961" w:type="dxa"/>
          </w:tcPr>
          <w:p w:rsidR="00246953" w:rsidRPr="001A6B95" w:rsidRDefault="005B6E80" w:rsidP="00E76D24">
            <w:pPr>
              <w:rPr>
                <w:bCs/>
                <w:kern w:val="32"/>
                <w:szCs w:val="20"/>
              </w:rPr>
            </w:pPr>
            <w:r>
              <w:rPr>
                <w:bCs/>
                <w:kern w:val="32"/>
                <w:szCs w:val="20"/>
              </w:rPr>
              <w:t>071</w:t>
            </w:r>
          </w:p>
        </w:tc>
      </w:tr>
      <w:tr w:rsidR="00246953" w:rsidRPr="00246953" w:rsidTr="00E76D24">
        <w:tc>
          <w:tcPr>
            <w:tcW w:w="3681" w:type="dxa"/>
          </w:tcPr>
          <w:p w:rsidR="00246953" w:rsidRPr="00246953" w:rsidRDefault="00246953" w:rsidP="00E76D24">
            <w:pPr>
              <w:rPr>
                <w:b/>
                <w:bCs/>
                <w:kern w:val="32"/>
                <w:szCs w:val="20"/>
              </w:rPr>
            </w:pPr>
            <w:r w:rsidRPr="00246953">
              <w:rPr>
                <w:b/>
                <w:bCs/>
                <w:kern w:val="32"/>
                <w:szCs w:val="20"/>
              </w:rPr>
              <w:t xml:space="preserve">Área Detalhada </w:t>
            </w:r>
          </w:p>
        </w:tc>
        <w:tc>
          <w:tcPr>
            <w:tcW w:w="4961" w:type="dxa"/>
          </w:tcPr>
          <w:p w:rsidR="00246953" w:rsidRPr="001A6B95" w:rsidRDefault="005B6E80" w:rsidP="00E76D24">
            <w:pPr>
              <w:rPr>
                <w:bCs/>
                <w:kern w:val="32"/>
                <w:szCs w:val="20"/>
              </w:rPr>
            </w:pPr>
            <w:r>
              <w:rPr>
                <w:bCs/>
                <w:kern w:val="32"/>
                <w:szCs w:val="20"/>
              </w:rPr>
              <w:t>0715</w:t>
            </w:r>
          </w:p>
        </w:tc>
      </w:tr>
      <w:tr w:rsidR="00246953" w:rsidRPr="00246953" w:rsidTr="00E76D24">
        <w:tc>
          <w:tcPr>
            <w:tcW w:w="3681" w:type="dxa"/>
          </w:tcPr>
          <w:p w:rsidR="00246953" w:rsidRPr="00246953" w:rsidRDefault="00246953" w:rsidP="00E76D24">
            <w:pPr>
              <w:rPr>
                <w:b/>
                <w:bCs/>
                <w:kern w:val="32"/>
                <w:szCs w:val="20"/>
              </w:rPr>
            </w:pPr>
            <w:r w:rsidRPr="00246953">
              <w:rPr>
                <w:b/>
                <w:bCs/>
                <w:kern w:val="32"/>
                <w:szCs w:val="20"/>
              </w:rPr>
              <w:t xml:space="preserve">Rótulo do Curso </w:t>
            </w:r>
          </w:p>
        </w:tc>
        <w:tc>
          <w:tcPr>
            <w:tcW w:w="4961" w:type="dxa"/>
          </w:tcPr>
          <w:p w:rsidR="00246953" w:rsidRPr="001A6B95" w:rsidRDefault="005B6E80" w:rsidP="00E76D24">
            <w:pPr>
              <w:rPr>
                <w:bCs/>
                <w:kern w:val="32"/>
                <w:szCs w:val="20"/>
              </w:rPr>
            </w:pPr>
            <w:r>
              <w:rPr>
                <w:bCs/>
                <w:kern w:val="32"/>
                <w:szCs w:val="20"/>
              </w:rPr>
              <w:t>0715E02</w:t>
            </w:r>
          </w:p>
        </w:tc>
      </w:tr>
    </w:tbl>
    <w:p w:rsidR="00246953" w:rsidRDefault="00246953" w:rsidP="00246953">
      <w:pPr>
        <w:ind w:firstLine="720"/>
        <w:rPr>
          <w:sz w:val="20"/>
          <w:szCs w:val="20"/>
        </w:rPr>
      </w:pPr>
    </w:p>
    <w:p w:rsidR="00246953" w:rsidRDefault="00246953" w:rsidP="00246953">
      <w:pPr>
        <w:rPr>
          <w:sz w:val="20"/>
          <w:szCs w:val="20"/>
        </w:rPr>
      </w:pPr>
    </w:p>
    <w:p w:rsidR="001D4C2F" w:rsidRDefault="001D4C2F" w:rsidP="00246953">
      <w:pPr>
        <w:rPr>
          <w:sz w:val="20"/>
          <w:szCs w:val="20"/>
        </w:rPr>
      </w:pPr>
    </w:p>
    <w:p w:rsidR="001D4C2F" w:rsidRDefault="001D4C2F" w:rsidP="00246953">
      <w:pPr>
        <w:rPr>
          <w:sz w:val="20"/>
          <w:szCs w:val="20"/>
        </w:rPr>
      </w:pPr>
    </w:p>
    <w:p w:rsidR="001D4C2F" w:rsidRDefault="001D4C2F" w:rsidP="00246953">
      <w:pPr>
        <w:rPr>
          <w:sz w:val="20"/>
          <w:szCs w:val="20"/>
        </w:rPr>
      </w:pPr>
    </w:p>
    <w:p w:rsidR="00C52308" w:rsidRPr="00E76D24" w:rsidRDefault="00B71CD8" w:rsidP="007202AB">
      <w:pPr>
        <w:pStyle w:val="PargrafodaLista"/>
        <w:numPr>
          <w:ilvl w:val="0"/>
          <w:numId w:val="10"/>
        </w:numPr>
        <w:spacing w:line="360" w:lineRule="auto"/>
        <w:ind w:left="426" w:hanging="426"/>
        <w:outlineLvl w:val="0"/>
        <w:rPr>
          <w:rStyle w:val="Forte"/>
          <w:highlight w:val="lightGray"/>
        </w:rPr>
      </w:pPr>
      <w:bookmarkStart w:id="3" w:name="_Toc35443124"/>
      <w:r w:rsidRPr="00E76D24">
        <w:rPr>
          <w:rStyle w:val="Forte"/>
          <w:highlight w:val="lightGray"/>
        </w:rPr>
        <w:lastRenderedPageBreak/>
        <w:t>INTRODUÇÃO</w:t>
      </w:r>
      <w:bookmarkEnd w:id="3"/>
    </w:p>
    <w:p w:rsidR="00D82609" w:rsidRPr="00D82609" w:rsidRDefault="00D82609" w:rsidP="00D82609">
      <w:pPr>
        <w:spacing w:line="360" w:lineRule="auto"/>
        <w:ind w:firstLine="851"/>
        <w:rPr>
          <w:color w:val="auto"/>
        </w:rPr>
      </w:pPr>
      <w:r w:rsidRPr="00D82609">
        <w:rPr>
          <w:color w:val="auto"/>
        </w:rPr>
        <w:t xml:space="preserve">O Projeto Pedagógico de Curso (PPC) é o instrumento norteador da organização e gestão dos cursos, com vistas a garantir o processo formativo. </w:t>
      </w:r>
    </w:p>
    <w:p w:rsidR="00D82609" w:rsidRPr="00D82609" w:rsidRDefault="00D82609" w:rsidP="00D82609">
      <w:pPr>
        <w:spacing w:line="360" w:lineRule="auto"/>
        <w:ind w:firstLine="851"/>
        <w:rPr>
          <w:color w:val="auto"/>
        </w:rPr>
      </w:pPr>
      <w:r w:rsidRPr="00D82609">
        <w:rPr>
          <w:color w:val="auto"/>
        </w:rPr>
        <w:t>Este Projeto Pedagógico de Curso foi construído de forma coletiva e democrática, em conformidade com a legislação educacional vigente, com o Plano de Desenvolvimento Institucional (PDI) e Projeto Pedagógico Institucional (PPI) do IFMG.</w:t>
      </w:r>
    </w:p>
    <w:p w:rsidR="00C52308" w:rsidRPr="00D82609" w:rsidRDefault="00D82609" w:rsidP="00D82609">
      <w:pPr>
        <w:spacing w:line="360" w:lineRule="auto"/>
        <w:ind w:firstLine="851"/>
        <w:rPr>
          <w:color w:val="auto"/>
        </w:rPr>
      </w:pPr>
      <w:r w:rsidRPr="00D82609">
        <w:rPr>
          <w:color w:val="auto"/>
        </w:rPr>
        <w:t>O documento apresenta os principais parâmetros para a ação educativa, concepção educacional, organização curricular, práticas pedagógicas e diretrizes metodológicas para o funcionamento do Curso de</w:t>
      </w:r>
      <w:r w:rsidR="00B71CD8" w:rsidRPr="00D82609">
        <w:rPr>
          <w:color w:val="auto"/>
        </w:rPr>
        <w:t xml:space="preserve"> </w:t>
      </w:r>
      <w:r w:rsidR="007207B8" w:rsidRPr="00D82609">
        <w:rPr>
          <w:color w:val="auto"/>
        </w:rPr>
        <w:t>Bacharelado</w:t>
      </w:r>
      <w:r w:rsidR="00B71CD8" w:rsidRPr="00D82609">
        <w:rPr>
          <w:color w:val="auto"/>
        </w:rPr>
        <w:t xml:space="preserve"> em </w:t>
      </w:r>
      <w:r w:rsidR="007207B8" w:rsidRPr="00D82609">
        <w:rPr>
          <w:color w:val="auto"/>
        </w:rPr>
        <w:t>Engenharia Mecânica.</w:t>
      </w:r>
    </w:p>
    <w:p w:rsidR="004A5670" w:rsidRDefault="004A5670" w:rsidP="00CD7381">
      <w:pPr>
        <w:tabs>
          <w:tab w:val="left" w:pos="6379"/>
        </w:tabs>
        <w:spacing w:line="360" w:lineRule="auto"/>
        <w:ind w:firstLine="851"/>
        <w:rPr>
          <w:color w:val="00000A"/>
        </w:rPr>
      </w:pPr>
    </w:p>
    <w:p w:rsidR="002602E4" w:rsidRPr="00E76D24" w:rsidRDefault="00B71CD8" w:rsidP="007202AB">
      <w:pPr>
        <w:pStyle w:val="PargrafodaLista"/>
        <w:numPr>
          <w:ilvl w:val="0"/>
          <w:numId w:val="10"/>
        </w:numPr>
        <w:spacing w:line="360" w:lineRule="auto"/>
        <w:outlineLvl w:val="0"/>
        <w:rPr>
          <w:rStyle w:val="Forte"/>
          <w:highlight w:val="lightGray"/>
        </w:rPr>
      </w:pPr>
      <w:bookmarkStart w:id="4" w:name="_1fob9te" w:colFirst="0" w:colLast="0"/>
      <w:bookmarkStart w:id="5" w:name="_Toc35443125"/>
      <w:bookmarkEnd w:id="4"/>
      <w:r w:rsidRPr="00E76D24">
        <w:rPr>
          <w:rStyle w:val="Forte"/>
          <w:highlight w:val="lightGray"/>
        </w:rPr>
        <w:t xml:space="preserve">CONTEXTUALIZAÇÃO DA INSTITUIÇÃO E DO </w:t>
      </w:r>
      <w:r w:rsidRPr="0029021E">
        <w:rPr>
          <w:rStyle w:val="Forte"/>
          <w:i/>
          <w:highlight w:val="lightGray"/>
        </w:rPr>
        <w:t>CAMPUS</w:t>
      </w:r>
      <w:bookmarkStart w:id="6" w:name="_q0nzmkyb3m3p" w:colFirst="0" w:colLast="0"/>
      <w:bookmarkEnd w:id="5"/>
      <w:bookmarkEnd w:id="6"/>
    </w:p>
    <w:p w:rsidR="00C52308" w:rsidRPr="0076335F" w:rsidRDefault="00B71CD8" w:rsidP="007202AB">
      <w:pPr>
        <w:pStyle w:val="PargrafodaLista"/>
        <w:numPr>
          <w:ilvl w:val="1"/>
          <w:numId w:val="11"/>
        </w:numPr>
        <w:spacing w:line="360" w:lineRule="auto"/>
        <w:ind w:left="851"/>
        <w:contextualSpacing w:val="0"/>
        <w:outlineLvl w:val="0"/>
        <w:rPr>
          <w:rStyle w:val="Forte"/>
          <w:highlight w:val="lightGray"/>
        </w:rPr>
      </w:pPr>
      <w:bookmarkStart w:id="7" w:name="_Toc35443126"/>
      <w:r w:rsidRPr="0076335F">
        <w:rPr>
          <w:rStyle w:val="Forte"/>
          <w:highlight w:val="lightGray"/>
        </w:rPr>
        <w:t>Contextualização da Instituição</w:t>
      </w:r>
      <w:bookmarkEnd w:id="7"/>
      <w:r w:rsidRPr="0076335F">
        <w:rPr>
          <w:rStyle w:val="Forte"/>
          <w:highlight w:val="lightGray"/>
        </w:rPr>
        <w:t xml:space="preserve"> </w:t>
      </w:r>
    </w:p>
    <w:p w:rsidR="00D82609" w:rsidRPr="00902016" w:rsidRDefault="00D82609" w:rsidP="00D82609">
      <w:pPr>
        <w:spacing w:line="360" w:lineRule="auto"/>
        <w:ind w:firstLine="851"/>
        <w:rPr>
          <w:color w:val="auto"/>
        </w:rPr>
      </w:pPr>
      <w:r>
        <w:rPr>
          <w:color w:val="00000A"/>
        </w:rPr>
        <w:t xml:space="preserve">O Instituto Federal de Educação, Ciência e Tecnologia de Minas Gerais (IFMG), criado pela Lei nº 11.892, sancionada em 29 de dezembro de 2008, é uma autarquia formada pela incorporação da Escola </w:t>
      </w:r>
      <w:proofErr w:type="spellStart"/>
      <w:r>
        <w:rPr>
          <w:color w:val="00000A"/>
        </w:rPr>
        <w:t>Agrotécnica</w:t>
      </w:r>
      <w:proofErr w:type="spellEnd"/>
      <w:r>
        <w:rPr>
          <w:color w:val="00000A"/>
        </w:rPr>
        <w:t xml:space="preserve"> Federal de São João Evangelista, dos Centros Federais de Educação Tecnológica (CEFET) de </w:t>
      </w:r>
      <w:proofErr w:type="spellStart"/>
      <w:r>
        <w:rPr>
          <w:color w:val="00000A"/>
        </w:rPr>
        <w:t>Bambuí</w:t>
      </w:r>
      <w:proofErr w:type="spellEnd"/>
      <w:r>
        <w:rPr>
          <w:color w:val="00000A"/>
        </w:rPr>
        <w:t xml:space="preserve"> e de Ouro Preto e suas respectivas Unidades de Ensino Descentralizadas (UNED) de Formiga e Congonhas</w:t>
      </w:r>
      <w:r w:rsidRPr="00902016">
        <w:rPr>
          <w:color w:val="auto"/>
        </w:rPr>
        <w:t xml:space="preserve">. Assim o IFMG na constituição de sua base teórica, pedagógica e administrativa traz consigo raízes antigas oriundas da experiência, história e reputação dos </w:t>
      </w:r>
      <w:proofErr w:type="spellStart"/>
      <w:r w:rsidRPr="00902016">
        <w:rPr>
          <w:color w:val="auto"/>
        </w:rPr>
        <w:t>CEFETs</w:t>
      </w:r>
      <w:proofErr w:type="spellEnd"/>
      <w:r w:rsidRPr="00902016">
        <w:rPr>
          <w:color w:val="auto"/>
        </w:rPr>
        <w:t xml:space="preserve"> e das Escolas </w:t>
      </w:r>
      <w:proofErr w:type="spellStart"/>
      <w:r w:rsidRPr="00902016">
        <w:rPr>
          <w:color w:val="auto"/>
        </w:rPr>
        <w:t>Agrotécnicas</w:t>
      </w:r>
      <w:proofErr w:type="spellEnd"/>
      <w:r w:rsidRPr="00902016">
        <w:rPr>
          <w:color w:val="auto"/>
        </w:rPr>
        <w:t xml:space="preserve">. </w:t>
      </w:r>
    </w:p>
    <w:p w:rsidR="00D82609" w:rsidRDefault="00D82609" w:rsidP="00D82609">
      <w:pPr>
        <w:spacing w:line="360" w:lineRule="auto"/>
        <w:ind w:firstLine="851"/>
      </w:pPr>
      <w:r w:rsidRPr="00902016">
        <w:rPr>
          <w:color w:val="auto"/>
        </w:rPr>
        <w:t xml:space="preserve">Atualmente, o IFMG é composto por 18 </w:t>
      </w:r>
      <w:r w:rsidRPr="00902016">
        <w:rPr>
          <w:i/>
          <w:color w:val="auto"/>
        </w:rPr>
        <w:t>campi</w:t>
      </w:r>
      <w:r w:rsidRPr="00902016">
        <w:rPr>
          <w:color w:val="auto"/>
        </w:rPr>
        <w:t xml:space="preserve"> e 1 Polo de Inovação </w:t>
      </w:r>
      <w:r>
        <w:rPr>
          <w:color w:val="00000A"/>
        </w:rPr>
        <w:t xml:space="preserve">instalados em regiões estratégicas do Estado de Minas Gerais e vinculados a uma reitoria sediada em Belo Horizonte. São eles: Arcos, </w:t>
      </w:r>
      <w:proofErr w:type="spellStart"/>
      <w:r>
        <w:rPr>
          <w:color w:val="00000A"/>
        </w:rPr>
        <w:t>Bambuí</w:t>
      </w:r>
      <w:proofErr w:type="spellEnd"/>
      <w:r>
        <w:rPr>
          <w:color w:val="00000A"/>
        </w:rPr>
        <w:t xml:space="preserve">, Betim, Congonhas, Conselheiro Lafaiete, Formiga, Governador Valadares, </w:t>
      </w:r>
      <w:proofErr w:type="spellStart"/>
      <w:r>
        <w:rPr>
          <w:color w:val="00000A"/>
        </w:rPr>
        <w:t>Ibirité</w:t>
      </w:r>
      <w:proofErr w:type="spellEnd"/>
      <w:r>
        <w:rPr>
          <w:color w:val="00000A"/>
        </w:rPr>
        <w:t xml:space="preserve">, Ipatinga, Itabirito, Ouro Branco, Ouro Preto, Ponte Nova, </w:t>
      </w:r>
      <w:proofErr w:type="spellStart"/>
      <w:r>
        <w:rPr>
          <w:color w:val="00000A"/>
        </w:rPr>
        <w:t>Piumhi</w:t>
      </w:r>
      <w:proofErr w:type="spellEnd"/>
      <w:r>
        <w:rPr>
          <w:color w:val="00000A"/>
        </w:rPr>
        <w:t xml:space="preserve">, Ribeirão das Neves, Sabará Santa Luzia e São João Evangelista. </w:t>
      </w:r>
    </w:p>
    <w:p w:rsidR="00D82609" w:rsidRDefault="00D82609" w:rsidP="00D82609">
      <w:pPr>
        <w:spacing w:line="360" w:lineRule="auto"/>
        <w:ind w:firstLine="851"/>
        <w:rPr>
          <w:color w:val="00000A"/>
        </w:rPr>
      </w:pPr>
      <w:r>
        <w:rPr>
          <w:color w:val="00000A"/>
        </w:rPr>
        <w:t>A Lei nº 11.892 define as finalidades dos Institutos Federais:</w:t>
      </w:r>
    </w:p>
    <w:p w:rsidR="00D82609" w:rsidRDefault="00D82609" w:rsidP="00D82609">
      <w:pPr>
        <w:spacing w:line="360" w:lineRule="auto"/>
        <w:ind w:firstLine="851"/>
        <w:rPr>
          <w:color w:val="00000A"/>
        </w:rPr>
      </w:pPr>
    </w:p>
    <w:p w:rsidR="00D82609" w:rsidRDefault="00D82609" w:rsidP="00D82609">
      <w:pPr>
        <w:spacing w:after="0"/>
        <w:ind w:left="2268"/>
        <w:rPr>
          <w:sz w:val="20"/>
          <w:szCs w:val="20"/>
        </w:rPr>
      </w:pPr>
      <w:r>
        <w:rPr>
          <w:sz w:val="20"/>
          <w:szCs w:val="20"/>
        </w:rPr>
        <w:lastRenderedPageBreak/>
        <w:t xml:space="preserve">I </w:t>
      </w:r>
      <w:r w:rsidR="00BF429C">
        <w:rPr>
          <w:sz w:val="20"/>
          <w:szCs w:val="20"/>
        </w:rPr>
        <w:t>–</w:t>
      </w:r>
      <w:r>
        <w:rPr>
          <w:sz w:val="20"/>
          <w:szCs w:val="20"/>
        </w:rPr>
        <w:t xml:space="preserve"> ofertar educação profissional e tecnológica, em todos os seus níveis e modalidades, formando e qualificando cidadãos com vistas à atuação profissional nos diversos setores da economia, com ênfase no desenvolvimento socioeconômico local, regional e nacional;</w:t>
      </w:r>
    </w:p>
    <w:p w:rsidR="00D82609" w:rsidRDefault="00D82609" w:rsidP="00D82609">
      <w:pPr>
        <w:spacing w:after="0"/>
        <w:ind w:left="2268"/>
        <w:rPr>
          <w:sz w:val="20"/>
          <w:szCs w:val="20"/>
        </w:rPr>
      </w:pPr>
      <w:r>
        <w:rPr>
          <w:sz w:val="20"/>
          <w:szCs w:val="20"/>
        </w:rPr>
        <w:t>II – desenvolver a educação profissional e tecnológica como processo educativo e investigativo de geração e adaptação de soluções técnicas e tecnológicas às demandas sociais e peculiaridades regionais;</w:t>
      </w:r>
    </w:p>
    <w:p w:rsidR="00D82609" w:rsidRDefault="00D82609" w:rsidP="00D82609">
      <w:pPr>
        <w:spacing w:after="0"/>
        <w:ind w:left="2268"/>
        <w:rPr>
          <w:sz w:val="20"/>
          <w:szCs w:val="20"/>
        </w:rPr>
      </w:pPr>
      <w:r>
        <w:rPr>
          <w:sz w:val="20"/>
          <w:szCs w:val="20"/>
        </w:rPr>
        <w:t>III – promover a integração e a verticalização da educação básica à educação profissional e educação superior, otimizando a infraestrutura física, os quadros de pessoal e os recursos de gestão;</w:t>
      </w:r>
    </w:p>
    <w:p w:rsidR="00D82609" w:rsidRDefault="00D82609" w:rsidP="00D82609">
      <w:pPr>
        <w:spacing w:after="0"/>
        <w:ind w:left="2268"/>
        <w:rPr>
          <w:sz w:val="20"/>
          <w:szCs w:val="20"/>
        </w:rPr>
      </w:pPr>
      <w:r>
        <w:rPr>
          <w:sz w:val="20"/>
          <w:szCs w:val="20"/>
        </w:rPr>
        <w:t>IV – orientar sua oferta formativa em benefício da consolidação e fortalecimento dos arranjos produtivos, sociais e culturais locais, identificados com base no mapeamento das potencialidades de desenvolvimento socioeconômico e cultural no âmbito de atuação do Instituto Federal;</w:t>
      </w:r>
    </w:p>
    <w:p w:rsidR="00D82609" w:rsidRDefault="00D82609" w:rsidP="00D82609">
      <w:pPr>
        <w:spacing w:after="0"/>
        <w:ind w:left="2268"/>
        <w:rPr>
          <w:sz w:val="20"/>
          <w:szCs w:val="20"/>
        </w:rPr>
      </w:pPr>
      <w:r>
        <w:rPr>
          <w:sz w:val="20"/>
          <w:szCs w:val="20"/>
        </w:rPr>
        <w:t>V – constituir-se em centro de excelência na oferta do ensino de ciências, em geral, e de ciências aplicadas, em particular, estimulando o desenvolvimento de espírito crítico, voltado à investigação empírica;</w:t>
      </w:r>
    </w:p>
    <w:p w:rsidR="00D82609" w:rsidRDefault="007C1426" w:rsidP="00D82609">
      <w:pPr>
        <w:spacing w:after="0"/>
        <w:ind w:left="2268"/>
        <w:rPr>
          <w:sz w:val="20"/>
          <w:szCs w:val="20"/>
        </w:rPr>
      </w:pPr>
      <w:r>
        <w:rPr>
          <w:sz w:val="20"/>
          <w:szCs w:val="20"/>
        </w:rPr>
        <w:t>VI – qualificar-</w:t>
      </w:r>
      <w:r w:rsidR="00D82609">
        <w:rPr>
          <w:sz w:val="20"/>
          <w:szCs w:val="20"/>
        </w:rPr>
        <w:t>se como centro de referência no apoio à oferta do ensino de ciências nas instituições públicas de ensino, oferecendo capacitação técnica e atualização pedagógica aos docentes das redes públicas de ensino;</w:t>
      </w:r>
    </w:p>
    <w:p w:rsidR="00D82609" w:rsidRDefault="00D82609" w:rsidP="00D82609">
      <w:pPr>
        <w:spacing w:after="0"/>
        <w:ind w:left="2268"/>
        <w:rPr>
          <w:sz w:val="20"/>
          <w:szCs w:val="20"/>
        </w:rPr>
      </w:pPr>
      <w:r>
        <w:rPr>
          <w:sz w:val="20"/>
          <w:szCs w:val="20"/>
        </w:rPr>
        <w:t>VII – desenvolver programas de extensão e de divulgação científica e tecnológica;</w:t>
      </w:r>
    </w:p>
    <w:p w:rsidR="00D82609" w:rsidRDefault="00D82609" w:rsidP="00D82609">
      <w:pPr>
        <w:spacing w:after="0"/>
        <w:ind w:left="2268"/>
        <w:rPr>
          <w:sz w:val="20"/>
          <w:szCs w:val="20"/>
        </w:rPr>
      </w:pPr>
      <w:r>
        <w:rPr>
          <w:sz w:val="20"/>
          <w:szCs w:val="20"/>
        </w:rPr>
        <w:t xml:space="preserve">VIII </w:t>
      </w:r>
      <w:r w:rsidR="00BF429C">
        <w:rPr>
          <w:sz w:val="20"/>
          <w:szCs w:val="20"/>
        </w:rPr>
        <w:t>–</w:t>
      </w:r>
      <w:r>
        <w:rPr>
          <w:sz w:val="20"/>
          <w:szCs w:val="20"/>
        </w:rPr>
        <w:t xml:space="preserve"> realizar e estimular a pesquisa aplicada, a produção cultural, o empreendedorismo, o cooperativismo e o desenvolvimento científico e tecnológico;</w:t>
      </w:r>
    </w:p>
    <w:p w:rsidR="00D82609" w:rsidRDefault="00D82609" w:rsidP="00D82609">
      <w:pPr>
        <w:spacing w:after="0"/>
        <w:ind w:left="2268"/>
        <w:rPr>
          <w:color w:val="00000A"/>
          <w:sz w:val="20"/>
          <w:szCs w:val="20"/>
        </w:rPr>
      </w:pPr>
      <w:r>
        <w:rPr>
          <w:sz w:val="20"/>
          <w:szCs w:val="20"/>
        </w:rPr>
        <w:t xml:space="preserve">IX </w:t>
      </w:r>
      <w:r w:rsidR="00BF429C">
        <w:rPr>
          <w:sz w:val="20"/>
          <w:szCs w:val="20"/>
        </w:rPr>
        <w:t>–</w:t>
      </w:r>
      <w:r>
        <w:rPr>
          <w:sz w:val="20"/>
          <w:szCs w:val="20"/>
        </w:rPr>
        <w:t xml:space="preserve"> promover a produção, o desenvolvimento e a transferência de tecnologias sociais, notadamente as voltadas à preservação do meio ambiente.</w:t>
      </w:r>
      <w:r>
        <w:rPr>
          <w:color w:val="00000A"/>
          <w:sz w:val="20"/>
          <w:szCs w:val="20"/>
        </w:rPr>
        <w:t xml:space="preserve"> (BRASIL, 2008)</w:t>
      </w:r>
    </w:p>
    <w:p w:rsidR="00D82609" w:rsidRPr="00902016" w:rsidRDefault="00D82609" w:rsidP="00D82609">
      <w:pPr>
        <w:spacing w:after="0"/>
        <w:ind w:left="2268"/>
        <w:rPr>
          <w:color w:val="auto"/>
          <w:sz w:val="20"/>
          <w:szCs w:val="20"/>
        </w:rPr>
      </w:pPr>
    </w:p>
    <w:p w:rsidR="00D82609" w:rsidRPr="00902016" w:rsidRDefault="00D82609" w:rsidP="00D82609">
      <w:pPr>
        <w:spacing w:line="360" w:lineRule="auto"/>
        <w:ind w:firstLine="851"/>
        <w:rPr>
          <w:color w:val="auto"/>
        </w:rPr>
      </w:pPr>
      <w:r w:rsidRPr="00902016">
        <w:rPr>
          <w:color w:val="auto"/>
        </w:rPr>
        <w:t xml:space="preserve">Conforme as finalidades acima descritas, o IFMG pode ser caracterizado como sendo uma instituição de educação superior, básica e profissional, </w:t>
      </w:r>
      <w:proofErr w:type="spellStart"/>
      <w:r w:rsidRPr="00902016">
        <w:rPr>
          <w:color w:val="auto"/>
        </w:rPr>
        <w:t>pluricurricular</w:t>
      </w:r>
      <w:proofErr w:type="spellEnd"/>
      <w:r w:rsidRPr="00902016">
        <w:rPr>
          <w:color w:val="auto"/>
        </w:rPr>
        <w:t xml:space="preserve"> e </w:t>
      </w:r>
      <w:r w:rsidRPr="00902016">
        <w:rPr>
          <w:i/>
          <w:color w:val="auto"/>
        </w:rPr>
        <w:t>multicampi</w:t>
      </w:r>
      <w:r w:rsidRPr="00902016">
        <w:rPr>
          <w:color w:val="auto"/>
        </w:rPr>
        <w:t xml:space="preserve">, especializado na oferta de educação profissional e tecnológica nas diferentes modalidades de ensino, com base na conjugação de conhecimentos técnicos e tecnológicos com as suas práticas pedagógicas. </w:t>
      </w:r>
    </w:p>
    <w:p w:rsidR="00D82609" w:rsidRPr="00902016" w:rsidRDefault="00D82609" w:rsidP="00D82609">
      <w:pPr>
        <w:spacing w:line="360" w:lineRule="auto"/>
        <w:ind w:firstLine="851"/>
        <w:rPr>
          <w:color w:val="auto"/>
        </w:rPr>
      </w:pPr>
      <w:r w:rsidRPr="00902016">
        <w:rPr>
          <w:color w:val="auto"/>
        </w:rPr>
        <w:t>Fundamentado nos ideais de excelência acadêmica e de compromisso social, o IFMG estabelece como missão, em seu Plano de Desenvolvimento Institucional, a oferta de “</w:t>
      </w:r>
      <w:r w:rsidR="003A39A2" w:rsidRPr="003A39A2">
        <w:rPr>
          <w:iCs/>
          <w:color w:val="auto"/>
        </w:rPr>
        <w:t>ensino, pesquisa e extensão de qualidade em diferentes níveis e modalidades, focando na formação cidadã e no desenvolvimento regional</w:t>
      </w:r>
      <w:r w:rsidRPr="00E12D28">
        <w:rPr>
          <w:iCs/>
          <w:color w:val="auto"/>
        </w:rPr>
        <w:t>” e como visão “</w:t>
      </w:r>
      <w:r w:rsidR="003A39A2" w:rsidRPr="003A39A2">
        <w:rPr>
          <w:iCs/>
          <w:color w:val="auto"/>
        </w:rPr>
        <w:t>ser reconhecida como instituição educacional inovadora e sustentável, socialmente inclusiva e articulada com as demandas da sociedade</w:t>
      </w:r>
      <w:r w:rsidRPr="00902016">
        <w:rPr>
          <w:color w:val="auto"/>
        </w:rPr>
        <w:t>” (IFMG, 2019-2023). O mesmo PDI traz, ainda, como valores da instituição:</w:t>
      </w:r>
    </w:p>
    <w:p w:rsidR="00D82609" w:rsidRPr="00902016" w:rsidRDefault="00D82609" w:rsidP="00D82609">
      <w:pPr>
        <w:spacing w:line="360" w:lineRule="auto"/>
        <w:ind w:firstLine="851"/>
        <w:rPr>
          <w:color w:val="auto"/>
        </w:rPr>
      </w:pPr>
    </w:p>
    <w:p w:rsidR="00D82609" w:rsidRPr="00902016" w:rsidRDefault="00D82609" w:rsidP="00D82609">
      <w:pPr>
        <w:spacing w:after="0"/>
        <w:ind w:left="2268"/>
        <w:rPr>
          <w:color w:val="auto"/>
          <w:sz w:val="20"/>
          <w:szCs w:val="20"/>
        </w:rPr>
      </w:pPr>
      <w:r w:rsidRPr="00902016">
        <w:rPr>
          <w:color w:val="auto"/>
          <w:sz w:val="20"/>
          <w:szCs w:val="20"/>
        </w:rPr>
        <w:t xml:space="preserve">I-Ética, </w:t>
      </w:r>
    </w:p>
    <w:p w:rsidR="00D82609" w:rsidRPr="00902016" w:rsidRDefault="00D82609" w:rsidP="00D82609">
      <w:pPr>
        <w:spacing w:after="0"/>
        <w:ind w:left="2268"/>
        <w:rPr>
          <w:color w:val="auto"/>
          <w:sz w:val="20"/>
          <w:szCs w:val="20"/>
        </w:rPr>
      </w:pPr>
      <w:proofErr w:type="spellStart"/>
      <w:r w:rsidRPr="00902016">
        <w:rPr>
          <w:color w:val="auto"/>
          <w:sz w:val="20"/>
          <w:szCs w:val="20"/>
        </w:rPr>
        <w:t>II-Transparência</w:t>
      </w:r>
      <w:proofErr w:type="spellEnd"/>
      <w:r w:rsidRPr="00902016">
        <w:rPr>
          <w:color w:val="auto"/>
          <w:sz w:val="20"/>
          <w:szCs w:val="20"/>
        </w:rPr>
        <w:t xml:space="preserve">, </w:t>
      </w:r>
    </w:p>
    <w:p w:rsidR="00D82609" w:rsidRPr="00902016" w:rsidRDefault="00D82609" w:rsidP="00D82609">
      <w:pPr>
        <w:spacing w:after="0"/>
        <w:ind w:left="2268"/>
        <w:rPr>
          <w:color w:val="auto"/>
          <w:sz w:val="20"/>
          <w:szCs w:val="20"/>
        </w:rPr>
      </w:pPr>
      <w:proofErr w:type="spellStart"/>
      <w:r w:rsidRPr="00902016">
        <w:rPr>
          <w:color w:val="auto"/>
          <w:sz w:val="20"/>
          <w:szCs w:val="20"/>
        </w:rPr>
        <w:t>III-Inovação</w:t>
      </w:r>
      <w:proofErr w:type="spellEnd"/>
      <w:r w:rsidRPr="00902016">
        <w:rPr>
          <w:color w:val="auto"/>
          <w:sz w:val="20"/>
          <w:szCs w:val="20"/>
        </w:rPr>
        <w:t xml:space="preserve"> e Empreendedorismo, </w:t>
      </w:r>
    </w:p>
    <w:p w:rsidR="00D82609" w:rsidRPr="00902016" w:rsidRDefault="00D82609" w:rsidP="00D82609">
      <w:pPr>
        <w:spacing w:after="0"/>
        <w:ind w:left="2268"/>
        <w:rPr>
          <w:color w:val="auto"/>
          <w:sz w:val="20"/>
          <w:szCs w:val="20"/>
        </w:rPr>
      </w:pPr>
      <w:proofErr w:type="spellStart"/>
      <w:r w:rsidRPr="00902016">
        <w:rPr>
          <w:color w:val="auto"/>
          <w:sz w:val="20"/>
          <w:szCs w:val="20"/>
        </w:rPr>
        <w:lastRenderedPageBreak/>
        <w:t>IV-Diversidade</w:t>
      </w:r>
      <w:proofErr w:type="spellEnd"/>
      <w:r w:rsidRPr="00902016">
        <w:rPr>
          <w:color w:val="auto"/>
          <w:sz w:val="20"/>
          <w:szCs w:val="20"/>
        </w:rPr>
        <w:t xml:space="preserve">, </w:t>
      </w:r>
    </w:p>
    <w:p w:rsidR="00D82609" w:rsidRPr="00902016" w:rsidRDefault="00D82609" w:rsidP="00D82609">
      <w:pPr>
        <w:spacing w:after="0"/>
        <w:ind w:left="2268"/>
        <w:rPr>
          <w:color w:val="auto"/>
          <w:sz w:val="20"/>
          <w:szCs w:val="20"/>
        </w:rPr>
      </w:pPr>
      <w:proofErr w:type="spellStart"/>
      <w:r w:rsidRPr="00902016">
        <w:rPr>
          <w:color w:val="auto"/>
          <w:sz w:val="20"/>
          <w:szCs w:val="20"/>
        </w:rPr>
        <w:t>V-Inclusão</w:t>
      </w:r>
      <w:proofErr w:type="spellEnd"/>
      <w:r w:rsidRPr="00902016">
        <w:rPr>
          <w:color w:val="auto"/>
          <w:sz w:val="20"/>
          <w:szCs w:val="20"/>
        </w:rPr>
        <w:t xml:space="preserve">, </w:t>
      </w:r>
    </w:p>
    <w:p w:rsidR="00D82609" w:rsidRPr="00902016" w:rsidRDefault="00D82609" w:rsidP="00D82609">
      <w:pPr>
        <w:spacing w:after="0"/>
        <w:ind w:left="2268"/>
        <w:rPr>
          <w:color w:val="auto"/>
          <w:sz w:val="20"/>
          <w:szCs w:val="20"/>
        </w:rPr>
      </w:pPr>
      <w:proofErr w:type="spellStart"/>
      <w:r w:rsidRPr="00902016">
        <w:rPr>
          <w:color w:val="auto"/>
          <w:sz w:val="20"/>
          <w:szCs w:val="20"/>
        </w:rPr>
        <w:t>VI-Qualidade</w:t>
      </w:r>
      <w:proofErr w:type="spellEnd"/>
      <w:r w:rsidRPr="00902016">
        <w:rPr>
          <w:color w:val="auto"/>
          <w:sz w:val="20"/>
          <w:szCs w:val="20"/>
        </w:rPr>
        <w:t xml:space="preserve"> do Ensino, </w:t>
      </w:r>
    </w:p>
    <w:p w:rsidR="00D82609" w:rsidRPr="00902016" w:rsidRDefault="00D82609" w:rsidP="00D82609">
      <w:pPr>
        <w:spacing w:after="0"/>
        <w:ind w:left="2268"/>
        <w:rPr>
          <w:color w:val="auto"/>
          <w:sz w:val="20"/>
          <w:szCs w:val="20"/>
        </w:rPr>
      </w:pPr>
      <w:proofErr w:type="spellStart"/>
      <w:r w:rsidRPr="00902016">
        <w:rPr>
          <w:color w:val="auto"/>
          <w:sz w:val="20"/>
          <w:szCs w:val="20"/>
        </w:rPr>
        <w:t>VII-Respeito</w:t>
      </w:r>
      <w:proofErr w:type="spellEnd"/>
      <w:r w:rsidRPr="00902016">
        <w:rPr>
          <w:color w:val="auto"/>
          <w:sz w:val="20"/>
          <w:szCs w:val="20"/>
        </w:rPr>
        <w:t xml:space="preserve">, </w:t>
      </w:r>
    </w:p>
    <w:p w:rsidR="00D82609" w:rsidRPr="00902016" w:rsidRDefault="00D82609" w:rsidP="00D82609">
      <w:pPr>
        <w:spacing w:after="0"/>
        <w:ind w:left="2268"/>
        <w:rPr>
          <w:color w:val="auto"/>
          <w:sz w:val="20"/>
          <w:szCs w:val="20"/>
        </w:rPr>
      </w:pPr>
      <w:proofErr w:type="spellStart"/>
      <w:r w:rsidRPr="00902016">
        <w:rPr>
          <w:color w:val="auto"/>
          <w:sz w:val="20"/>
          <w:szCs w:val="20"/>
        </w:rPr>
        <w:t>VIII-Sustentabilidade</w:t>
      </w:r>
      <w:proofErr w:type="spellEnd"/>
      <w:r w:rsidRPr="00902016">
        <w:rPr>
          <w:color w:val="auto"/>
          <w:sz w:val="20"/>
          <w:szCs w:val="20"/>
        </w:rPr>
        <w:t xml:space="preserve">, </w:t>
      </w:r>
    </w:p>
    <w:p w:rsidR="00D82609" w:rsidRPr="00902016" w:rsidRDefault="00D82609" w:rsidP="00D82609">
      <w:pPr>
        <w:spacing w:after="0"/>
        <w:ind w:left="2268"/>
        <w:rPr>
          <w:color w:val="auto"/>
          <w:sz w:val="20"/>
          <w:szCs w:val="20"/>
        </w:rPr>
      </w:pPr>
      <w:proofErr w:type="spellStart"/>
      <w:r w:rsidRPr="00902016">
        <w:rPr>
          <w:color w:val="auto"/>
          <w:sz w:val="20"/>
          <w:szCs w:val="20"/>
        </w:rPr>
        <w:t>IX-Formação</w:t>
      </w:r>
      <w:proofErr w:type="spellEnd"/>
      <w:r w:rsidRPr="00902016">
        <w:rPr>
          <w:color w:val="auto"/>
          <w:sz w:val="20"/>
          <w:szCs w:val="20"/>
        </w:rPr>
        <w:t xml:space="preserve"> Profissional e Humanitária, </w:t>
      </w:r>
    </w:p>
    <w:p w:rsidR="00D82609" w:rsidRPr="00902016" w:rsidRDefault="00D82609" w:rsidP="00D82609">
      <w:pPr>
        <w:spacing w:after="0"/>
        <w:ind w:left="2268"/>
        <w:rPr>
          <w:color w:val="auto"/>
          <w:sz w:val="20"/>
          <w:szCs w:val="20"/>
        </w:rPr>
      </w:pPr>
      <w:r w:rsidRPr="00902016">
        <w:rPr>
          <w:color w:val="auto"/>
          <w:sz w:val="20"/>
          <w:szCs w:val="20"/>
        </w:rPr>
        <w:t>X-Valorização das Pessoas (IFMG, 2019-2023)</w:t>
      </w:r>
    </w:p>
    <w:p w:rsidR="00D82609" w:rsidRPr="00902016" w:rsidRDefault="00D82609" w:rsidP="00D82609">
      <w:pPr>
        <w:spacing w:after="0"/>
        <w:ind w:left="2268"/>
        <w:rPr>
          <w:color w:val="auto"/>
          <w:sz w:val="20"/>
          <w:szCs w:val="20"/>
        </w:rPr>
      </w:pPr>
    </w:p>
    <w:p w:rsidR="00D82609" w:rsidRPr="00902016" w:rsidRDefault="00D82609" w:rsidP="00D82609">
      <w:pPr>
        <w:spacing w:line="360" w:lineRule="auto"/>
        <w:ind w:firstLine="851"/>
        <w:rPr>
          <w:color w:val="auto"/>
        </w:rPr>
      </w:pPr>
      <w:r w:rsidRPr="00902016">
        <w:rPr>
          <w:color w:val="auto"/>
        </w:rPr>
        <w:t xml:space="preserve">Em seu Projeto Pedagógico Institucional, o IFMG estabelece, como princípios filosóficos e teórico-metodológicos orientadores para as ações de ensino-pesquisa e extensão no âmbito institucional (IFMG, 2019-2023): </w:t>
      </w:r>
    </w:p>
    <w:p w:rsidR="00D82609" w:rsidRPr="00902016" w:rsidRDefault="00D82609" w:rsidP="00D82609">
      <w:pPr>
        <w:spacing w:line="360" w:lineRule="auto"/>
        <w:ind w:firstLine="851"/>
        <w:rPr>
          <w:color w:val="auto"/>
        </w:rPr>
      </w:pPr>
      <w:r w:rsidRPr="00902016">
        <w:rPr>
          <w:color w:val="auto"/>
        </w:rPr>
        <w:t>a) Educação e inovação;</w:t>
      </w:r>
    </w:p>
    <w:p w:rsidR="00D82609" w:rsidRPr="00902016" w:rsidRDefault="00D82609" w:rsidP="00D82609">
      <w:pPr>
        <w:spacing w:line="360" w:lineRule="auto"/>
        <w:ind w:firstLine="851"/>
        <w:rPr>
          <w:color w:val="auto"/>
        </w:rPr>
      </w:pPr>
      <w:r w:rsidRPr="00902016">
        <w:rPr>
          <w:color w:val="auto"/>
        </w:rPr>
        <w:t>b) Educação e tecnologia;</w:t>
      </w:r>
    </w:p>
    <w:p w:rsidR="00D82609" w:rsidRPr="00902016" w:rsidRDefault="00D82609" w:rsidP="00D82609">
      <w:pPr>
        <w:spacing w:line="360" w:lineRule="auto"/>
        <w:ind w:firstLine="851"/>
        <w:rPr>
          <w:color w:val="auto"/>
        </w:rPr>
      </w:pPr>
      <w:r w:rsidRPr="00902016">
        <w:rPr>
          <w:color w:val="auto"/>
        </w:rPr>
        <w:t>c) Educação, Formação Profissional e Trabalho;</w:t>
      </w:r>
    </w:p>
    <w:p w:rsidR="00D82609" w:rsidRPr="00902016" w:rsidRDefault="00D82609" w:rsidP="00D82609">
      <w:pPr>
        <w:spacing w:line="360" w:lineRule="auto"/>
        <w:ind w:firstLine="851"/>
        <w:rPr>
          <w:color w:val="auto"/>
        </w:rPr>
      </w:pPr>
      <w:r w:rsidRPr="00902016">
        <w:rPr>
          <w:color w:val="auto"/>
        </w:rPr>
        <w:t>d) Educação, Inclusão e Diversidade;</w:t>
      </w:r>
    </w:p>
    <w:p w:rsidR="00D82609" w:rsidRPr="00902016" w:rsidRDefault="00D82609" w:rsidP="00D82609">
      <w:pPr>
        <w:spacing w:line="360" w:lineRule="auto"/>
        <w:ind w:firstLine="851"/>
        <w:rPr>
          <w:color w:val="auto"/>
        </w:rPr>
      </w:pPr>
      <w:r w:rsidRPr="00902016">
        <w:rPr>
          <w:color w:val="auto"/>
        </w:rPr>
        <w:t>e) Educação, Meio Ambiente e Sustentabilidade;</w:t>
      </w:r>
    </w:p>
    <w:p w:rsidR="00D82609" w:rsidRPr="00902016" w:rsidRDefault="00D82609" w:rsidP="00D82609">
      <w:pPr>
        <w:spacing w:line="360" w:lineRule="auto"/>
        <w:ind w:firstLine="851"/>
        <w:rPr>
          <w:color w:val="auto"/>
        </w:rPr>
      </w:pPr>
      <w:r w:rsidRPr="00902016">
        <w:rPr>
          <w:color w:val="auto"/>
        </w:rPr>
        <w:t>f) Educação e Desenvolvimento Regional;</w:t>
      </w:r>
    </w:p>
    <w:p w:rsidR="00D82609" w:rsidRPr="00902016" w:rsidRDefault="00D82609" w:rsidP="00D82609">
      <w:pPr>
        <w:spacing w:line="360" w:lineRule="auto"/>
        <w:ind w:firstLine="851"/>
        <w:rPr>
          <w:color w:val="auto"/>
        </w:rPr>
      </w:pPr>
      <w:r w:rsidRPr="00902016">
        <w:rPr>
          <w:color w:val="auto"/>
        </w:rPr>
        <w:t>g) Educação e Desenvolvimento Humano.</w:t>
      </w:r>
    </w:p>
    <w:p w:rsidR="00D82609" w:rsidRPr="000E566E" w:rsidRDefault="00D82609" w:rsidP="00D82609">
      <w:pPr>
        <w:spacing w:line="360" w:lineRule="auto"/>
        <w:ind w:firstLine="851"/>
        <w:rPr>
          <w:rStyle w:val="Forte"/>
        </w:rPr>
      </w:pPr>
      <w:r w:rsidRPr="00902016">
        <w:rPr>
          <w:color w:val="auto"/>
        </w:rPr>
        <w:t>Com foco na oferta de educação profissional e tecnológica nas diferentes modalidades de ensino nas áreas de Ciências Agrárias, Ciências Biológicas, Ciências da Saúde, Ciências Exatas e da Terra, Ciências Humanas, Ciências Sociais e Aplicadas e Engenharia, o IFMG prioriza a integração e a verticalização da educação básica com a educação profissional e superior, otimizando a infraestrutura física, os quadros de pessoal e os recursos de gestão contribuindo para o desenvolvimento socioeconômico do país, especialmente nas regiões em que se insere.</w:t>
      </w:r>
    </w:p>
    <w:p w:rsidR="00C52308" w:rsidRDefault="00B71CD8" w:rsidP="007202AB">
      <w:pPr>
        <w:pStyle w:val="PargrafodaLista"/>
        <w:numPr>
          <w:ilvl w:val="1"/>
          <w:numId w:val="11"/>
        </w:numPr>
        <w:spacing w:line="360" w:lineRule="auto"/>
        <w:ind w:left="851"/>
        <w:contextualSpacing w:val="0"/>
        <w:outlineLvl w:val="0"/>
        <w:rPr>
          <w:rStyle w:val="Forte"/>
          <w:highlight w:val="lightGray"/>
        </w:rPr>
      </w:pPr>
      <w:bookmarkStart w:id="8" w:name="_djeh9112x84g" w:colFirst="0" w:colLast="0"/>
      <w:bookmarkStart w:id="9" w:name="_Toc35443127"/>
      <w:bookmarkEnd w:id="8"/>
      <w:r w:rsidRPr="00E76D24">
        <w:rPr>
          <w:rStyle w:val="Forte"/>
          <w:highlight w:val="lightGray"/>
        </w:rPr>
        <w:t xml:space="preserve">Contextualização do </w:t>
      </w:r>
      <w:r w:rsidRPr="0029021E">
        <w:rPr>
          <w:rStyle w:val="Forte"/>
          <w:i/>
          <w:highlight w:val="lightGray"/>
        </w:rPr>
        <w:t>campus</w:t>
      </w:r>
      <w:bookmarkEnd w:id="9"/>
    </w:p>
    <w:p w:rsidR="00CC424F" w:rsidRPr="00E76D24" w:rsidRDefault="00CC424F" w:rsidP="00CC424F">
      <w:pPr>
        <w:pStyle w:val="PargrafodaLista"/>
        <w:spacing w:line="360" w:lineRule="auto"/>
        <w:ind w:left="851"/>
        <w:contextualSpacing w:val="0"/>
        <w:outlineLvl w:val="0"/>
        <w:rPr>
          <w:rStyle w:val="Forte"/>
          <w:highlight w:val="lightGray"/>
        </w:rPr>
      </w:pPr>
    </w:p>
    <w:p w:rsidR="00C36992" w:rsidRPr="00C34E3E" w:rsidRDefault="00C36992" w:rsidP="00C36992">
      <w:pPr>
        <w:spacing w:line="360" w:lineRule="auto"/>
        <w:ind w:firstLine="851"/>
        <w:rPr>
          <w:color w:val="auto"/>
        </w:rPr>
      </w:pPr>
      <w:r w:rsidRPr="00C34E3E">
        <w:rPr>
          <w:color w:val="auto"/>
        </w:rPr>
        <w:lastRenderedPageBreak/>
        <w:t xml:space="preserve">A unidade do IFMG na cidade de Arcos foi implantada no segundo semestre de 2016, estando denominada como </w:t>
      </w:r>
      <w:r w:rsidRPr="005E4FA7">
        <w:rPr>
          <w:i/>
          <w:color w:val="auto"/>
        </w:rPr>
        <w:t xml:space="preserve">Campus </w:t>
      </w:r>
      <w:r w:rsidRPr="00C34E3E">
        <w:rPr>
          <w:color w:val="auto"/>
        </w:rPr>
        <w:t xml:space="preserve">Avançado Arcos, e é a materialização do comprometimento e da realização de parcerias entre vários órgãos e instituições. </w:t>
      </w:r>
    </w:p>
    <w:p w:rsidR="00C36992" w:rsidRPr="00C34E3E" w:rsidRDefault="00C36992" w:rsidP="00C36992">
      <w:pPr>
        <w:spacing w:line="360" w:lineRule="auto"/>
        <w:ind w:firstLine="851"/>
        <w:rPr>
          <w:color w:val="auto"/>
        </w:rPr>
      </w:pPr>
      <w:r w:rsidRPr="00C34E3E">
        <w:rPr>
          <w:color w:val="auto"/>
        </w:rPr>
        <w:t xml:space="preserve">Atendendo a uma demanda social, a Prefeitura Municipal 2013/2016 intermediou a cessão da estrutura física, que outrora pertenceu à Pontifícia Universidade Católica de Minas Gerais (PUC Minas), para o IFMG. Além disso, via lei municipal, propiciou o custeio durante os quatro primeiros anos, excetuando-se os recursos humanos, para o funcionamento da unidade. Em outra vertente, o IFMG estabeleceu convênios e parcerias com importantes empresas locais, de modo a possibilitar o ingresso e permanência dos estudantes e futuros egressos no convívio profissional. </w:t>
      </w:r>
    </w:p>
    <w:p w:rsidR="00C36992" w:rsidRPr="00C34E3E" w:rsidRDefault="00C36992" w:rsidP="00C36992">
      <w:pPr>
        <w:spacing w:line="360" w:lineRule="auto"/>
        <w:ind w:firstLine="851"/>
        <w:rPr>
          <w:color w:val="auto"/>
        </w:rPr>
      </w:pPr>
      <w:r w:rsidRPr="00C34E3E">
        <w:rPr>
          <w:color w:val="auto"/>
        </w:rPr>
        <w:t xml:space="preserve">Esta expressiva parceria entre todos os envolvidos foi essencial para que este </w:t>
      </w:r>
      <w:r w:rsidRPr="005E4FA7">
        <w:rPr>
          <w:i/>
          <w:color w:val="auto"/>
        </w:rPr>
        <w:t>campus</w:t>
      </w:r>
      <w:r w:rsidRPr="00C34E3E">
        <w:rPr>
          <w:color w:val="auto"/>
        </w:rPr>
        <w:t xml:space="preserve">, desde </w:t>
      </w:r>
      <w:r w:rsidR="00696691">
        <w:rPr>
          <w:color w:val="auto"/>
        </w:rPr>
        <w:t>seu início</w:t>
      </w:r>
      <w:r w:rsidRPr="00C34E3E">
        <w:rPr>
          <w:color w:val="auto"/>
        </w:rPr>
        <w:t xml:space="preserve">, apresentasse potencial para constituir-se como um centro de excelência, atendendo ainda as finalidades do Instituto Federal de Minas Gerais, as quais se destacam: o fortalecimento dos arranjos produtivos, sociais e culturais de cada região onde atua; a promoção, a integração e verticalização do ensino, da educação profissional à pós-graduação; e o desenvolvimento científico e tecnológico. Por esta ótica, tem-se clara que a missão do IFMG de educar e qualificar cidadãos críticos, criativos e éticos para que se tornem agentes de transformação social, se faz presente também no </w:t>
      </w:r>
      <w:r w:rsidRPr="00B04A4A">
        <w:rPr>
          <w:i/>
          <w:color w:val="auto"/>
        </w:rPr>
        <w:t>campus</w:t>
      </w:r>
      <w:r w:rsidRPr="00C34E3E">
        <w:rPr>
          <w:color w:val="auto"/>
        </w:rPr>
        <w:t xml:space="preserve"> avançado Arcos. </w:t>
      </w:r>
    </w:p>
    <w:p w:rsidR="00146844" w:rsidRPr="00C34E3E" w:rsidRDefault="00C36992" w:rsidP="00C36992">
      <w:pPr>
        <w:spacing w:line="360" w:lineRule="auto"/>
        <w:ind w:firstLine="851"/>
        <w:rPr>
          <w:color w:val="auto"/>
        </w:rPr>
      </w:pPr>
      <w:r w:rsidRPr="00C34E3E">
        <w:rPr>
          <w:color w:val="auto"/>
        </w:rPr>
        <w:t xml:space="preserve">O IFMG </w:t>
      </w:r>
      <w:r w:rsidRPr="00313B6D">
        <w:rPr>
          <w:i/>
          <w:color w:val="auto"/>
        </w:rPr>
        <w:t>Campus</w:t>
      </w:r>
      <w:r w:rsidRPr="00C34E3E">
        <w:rPr>
          <w:color w:val="auto"/>
        </w:rPr>
        <w:t xml:space="preserve"> Avançado Arcos ofertou o primeiro curso no segundo semestre de 2016, o Bacharelado em Engenharia Mecânica. A escolha do curso se deu após </w:t>
      </w:r>
      <w:r w:rsidR="00696691">
        <w:rPr>
          <w:color w:val="auto"/>
        </w:rPr>
        <w:t>longo</w:t>
      </w:r>
      <w:r w:rsidRPr="00C34E3E">
        <w:rPr>
          <w:color w:val="auto"/>
        </w:rPr>
        <w:t xml:space="preserve"> trabalho da equipe técnica do </w:t>
      </w:r>
      <w:r w:rsidRPr="00313B6D">
        <w:rPr>
          <w:i/>
          <w:color w:val="auto"/>
        </w:rPr>
        <w:t>campus</w:t>
      </w:r>
      <w:r w:rsidRPr="00C34E3E">
        <w:rPr>
          <w:color w:val="auto"/>
        </w:rPr>
        <w:t xml:space="preserve"> e da participação de diversas instituições parceiras já apontadas nessa seção. Os arranjos produtivos locais foram estudados e os dados fornecidos pela Federação das Indústrias do Estado de Minas Gerais (FIEMG) contribuíram para a escolha daquele curso de graduação e que apontou para a definição do perfil do </w:t>
      </w:r>
      <w:r w:rsidRPr="00B04A4A">
        <w:rPr>
          <w:i/>
          <w:color w:val="auto"/>
        </w:rPr>
        <w:t>campus.</w:t>
      </w:r>
    </w:p>
    <w:p w:rsidR="00C36992" w:rsidRPr="00C36992" w:rsidRDefault="00C36992" w:rsidP="00C36992">
      <w:pPr>
        <w:spacing w:line="360" w:lineRule="auto"/>
        <w:ind w:firstLine="851"/>
      </w:pPr>
    </w:p>
    <w:p w:rsidR="00C52308" w:rsidRPr="00E76D24" w:rsidRDefault="00B71CD8" w:rsidP="007202AB">
      <w:pPr>
        <w:pStyle w:val="PargrafodaLista"/>
        <w:numPr>
          <w:ilvl w:val="0"/>
          <w:numId w:val="10"/>
        </w:numPr>
        <w:spacing w:line="360" w:lineRule="auto"/>
        <w:outlineLvl w:val="0"/>
        <w:rPr>
          <w:rStyle w:val="Forte"/>
          <w:highlight w:val="lightGray"/>
        </w:rPr>
      </w:pPr>
      <w:bookmarkStart w:id="10" w:name="_2et92p0" w:colFirst="0" w:colLast="0"/>
      <w:bookmarkStart w:id="11" w:name="_Toc35443128"/>
      <w:bookmarkEnd w:id="10"/>
      <w:r w:rsidRPr="00E76D24">
        <w:rPr>
          <w:rStyle w:val="Forte"/>
          <w:highlight w:val="lightGray"/>
        </w:rPr>
        <w:t>CONTEXTO EDUCACIONAL E POLÍTICAS INSTITUCIONAIS NO ÂMBITO DO CURSO</w:t>
      </w:r>
      <w:bookmarkEnd w:id="11"/>
    </w:p>
    <w:p w:rsidR="00C52308" w:rsidRPr="00E76D24" w:rsidRDefault="00E76D24" w:rsidP="00E76D24">
      <w:pPr>
        <w:spacing w:line="360" w:lineRule="auto"/>
        <w:ind w:left="4112" w:hanging="3545"/>
        <w:outlineLvl w:val="0"/>
        <w:rPr>
          <w:rStyle w:val="Forte"/>
          <w:highlight w:val="lightGray"/>
        </w:rPr>
      </w:pPr>
      <w:bookmarkStart w:id="12" w:name="_tv855eybjlif" w:colFirst="0" w:colLast="0"/>
      <w:bookmarkStart w:id="13" w:name="_mbmweabpk5qt" w:colFirst="0" w:colLast="0"/>
      <w:bookmarkEnd w:id="12"/>
      <w:bookmarkEnd w:id="13"/>
      <w:r>
        <w:rPr>
          <w:rStyle w:val="Forte"/>
          <w:highlight w:val="lightGray"/>
        </w:rPr>
        <w:lastRenderedPageBreak/>
        <w:t xml:space="preserve"> </w:t>
      </w:r>
      <w:bookmarkStart w:id="14" w:name="_Toc35443129"/>
      <w:r>
        <w:rPr>
          <w:rStyle w:val="Forte"/>
          <w:highlight w:val="lightGray"/>
        </w:rPr>
        <w:t xml:space="preserve">4.1 </w:t>
      </w:r>
      <w:r w:rsidR="00B71CD8" w:rsidRPr="00E76D24">
        <w:rPr>
          <w:rStyle w:val="Forte"/>
          <w:highlight w:val="lightGray"/>
        </w:rPr>
        <w:t>Contexto educacional e justificativa do curso</w:t>
      </w:r>
      <w:bookmarkEnd w:id="14"/>
    </w:p>
    <w:p w:rsidR="00494754" w:rsidRPr="00C34E3E" w:rsidRDefault="00494754" w:rsidP="00494754">
      <w:pPr>
        <w:spacing w:line="360" w:lineRule="auto"/>
        <w:ind w:firstLine="851"/>
        <w:rPr>
          <w:color w:val="auto"/>
        </w:rPr>
      </w:pPr>
      <w:r w:rsidRPr="00C34E3E">
        <w:rPr>
          <w:color w:val="auto"/>
        </w:rPr>
        <w:t xml:space="preserve">O curso de engenharia mecânica, aqui apresentado, revela importante elemento de verticalização do ensino, uma vez que cursos em outros níveis, implantados no </w:t>
      </w:r>
      <w:r w:rsidRPr="0029021E">
        <w:rPr>
          <w:i/>
          <w:color w:val="auto"/>
        </w:rPr>
        <w:t>campus</w:t>
      </w:r>
      <w:r w:rsidRPr="00C34E3E">
        <w:rPr>
          <w:color w:val="auto"/>
        </w:rPr>
        <w:t xml:space="preserve"> avançado Arcos, se alinham com o eixo tecnológico “controle e processos industriais”, conforme definição do Ministério da Educação (BRASIL, 2016). Assim, além da otimização da infraestrutura existente, alunos e professores têm a oportunidade de compartilhar experiências, projetos e sabere</w:t>
      </w:r>
      <w:r w:rsidR="002738CF">
        <w:rPr>
          <w:color w:val="auto"/>
        </w:rPr>
        <w:t>s. A verticalização do ensino teve início</w:t>
      </w:r>
      <w:r w:rsidRPr="00C34E3E">
        <w:rPr>
          <w:color w:val="auto"/>
        </w:rPr>
        <w:t xml:space="preserve"> quando, no primeiro semestre de 2020, implantou-se no </w:t>
      </w:r>
      <w:r w:rsidRPr="0029021E">
        <w:rPr>
          <w:i/>
          <w:color w:val="auto"/>
        </w:rPr>
        <w:t>campus</w:t>
      </w:r>
      <w:r w:rsidRPr="00C34E3E">
        <w:rPr>
          <w:color w:val="auto"/>
        </w:rPr>
        <w:t xml:space="preserve"> o curso de nível médio Técnico Integrado em Mecânica.</w:t>
      </w:r>
    </w:p>
    <w:p w:rsidR="00494754" w:rsidRPr="00C34E3E" w:rsidRDefault="00494754" w:rsidP="00494754">
      <w:pPr>
        <w:spacing w:line="360" w:lineRule="auto"/>
        <w:ind w:firstLine="851"/>
        <w:rPr>
          <w:color w:val="auto"/>
        </w:rPr>
      </w:pPr>
      <w:r w:rsidRPr="00C34E3E">
        <w:rPr>
          <w:color w:val="auto"/>
        </w:rPr>
        <w:t>Em sua política formativa há também a adesão aos diversos programas institucionais existentes como, por exemplo:</w:t>
      </w:r>
      <w:r w:rsidR="00696691">
        <w:rPr>
          <w:color w:val="auto"/>
        </w:rPr>
        <w:t xml:space="preserve"> </w:t>
      </w:r>
      <w:r w:rsidRPr="00C34E3E">
        <w:rPr>
          <w:color w:val="auto"/>
        </w:rPr>
        <w:t>bolsas setoriais, de iniciação à ciência, extensão, desenvolvimento tecnológico, monitoria, tutoria etc.</w:t>
      </w:r>
    </w:p>
    <w:p w:rsidR="00494754" w:rsidRPr="00C34E3E" w:rsidRDefault="00494754" w:rsidP="00494754">
      <w:pPr>
        <w:spacing w:line="360" w:lineRule="auto"/>
        <w:ind w:firstLine="851"/>
        <w:rPr>
          <w:color w:val="auto"/>
        </w:rPr>
      </w:pPr>
      <w:r w:rsidRPr="00C34E3E">
        <w:rPr>
          <w:color w:val="auto"/>
        </w:rPr>
        <w:t>Além das diversas características inovadoras, a serem mais bem discutidas ao longo desse projeto, dá-se especial destaque a metodologia de ensino baseada em projetos, que será detalhada em tópico específico. Tais fatos visam atender aos novos paradigmas na educação em engenharia, defendidos por autores como Vieira Junior (2012) e Ribeiro (2005), cujos objetivos remetem a mitigação dos crescentes problemas no ensino, tais como a desmotivação dos alunos, a evasão escolar e a melhoria nos processos de ensino-aprendizagem.</w:t>
      </w:r>
    </w:p>
    <w:p w:rsidR="007207B8" w:rsidRPr="00C34E3E" w:rsidRDefault="007207B8" w:rsidP="007207B8">
      <w:pPr>
        <w:pStyle w:val="Corpodetexto"/>
        <w:spacing w:line="360" w:lineRule="auto"/>
        <w:ind w:left="222" w:right="248" w:firstLine="707"/>
        <w:rPr>
          <w:rFonts w:eastAsia="Times New Roman"/>
          <w:color w:val="auto"/>
          <w:lang w:eastAsia="pt-BR"/>
        </w:rPr>
      </w:pPr>
      <w:r w:rsidRPr="00C34E3E">
        <w:rPr>
          <w:rFonts w:eastAsia="Times New Roman"/>
          <w:color w:val="auto"/>
          <w:lang w:eastAsia="pt-BR"/>
        </w:rPr>
        <w:t>De acordo com a Federação das Indústrias do Estado de Minas Gerais (FIEMG, 2016), na região centro oeste mineira, onde se situa a cidade de Arcos, localizam-se aproximadamente 13% das indústrias do estado. Constituída por 76 municípios, quase 30% do PIB regional é devido ao setor industrial.</w:t>
      </w:r>
    </w:p>
    <w:p w:rsidR="007207B8" w:rsidRPr="00C34E3E" w:rsidRDefault="007207B8" w:rsidP="007207B8">
      <w:pPr>
        <w:pStyle w:val="Corpodetexto"/>
        <w:spacing w:line="360" w:lineRule="auto"/>
        <w:ind w:left="222" w:right="251" w:firstLine="707"/>
        <w:rPr>
          <w:rFonts w:eastAsia="Times New Roman"/>
          <w:color w:val="auto"/>
          <w:lang w:eastAsia="pt-BR"/>
        </w:rPr>
      </w:pPr>
      <w:r w:rsidRPr="00C34E3E">
        <w:rPr>
          <w:rFonts w:eastAsia="Times New Roman"/>
          <w:color w:val="auto"/>
          <w:lang w:eastAsia="pt-BR"/>
        </w:rPr>
        <w:t>Ao se destacar setores com o maior potencial econômico, nota-se a seguinte distribuição empresarial (FIEMG, 2016):</w:t>
      </w:r>
    </w:p>
    <w:p w:rsidR="007207B8" w:rsidRPr="00C34E3E" w:rsidRDefault="007207B8" w:rsidP="007202AB">
      <w:pPr>
        <w:pStyle w:val="PargrafodaLista1"/>
        <w:numPr>
          <w:ilvl w:val="0"/>
          <w:numId w:val="14"/>
        </w:numPr>
        <w:tabs>
          <w:tab w:val="left" w:pos="941"/>
          <w:tab w:val="left" w:pos="942"/>
        </w:tabs>
        <w:rPr>
          <w:kern w:val="0"/>
          <w:sz w:val="24"/>
          <w:szCs w:val="24"/>
          <w:lang w:bidi="ar-SA"/>
        </w:rPr>
      </w:pPr>
      <w:r w:rsidRPr="00C34E3E">
        <w:rPr>
          <w:kern w:val="0"/>
          <w:sz w:val="24"/>
          <w:szCs w:val="24"/>
          <w:lang w:bidi="ar-SA"/>
        </w:rPr>
        <w:t>Adubos e corretivos agrícolas: 6 empresas;</w:t>
      </w:r>
    </w:p>
    <w:p w:rsidR="007207B8" w:rsidRPr="00C34E3E" w:rsidRDefault="007207B8" w:rsidP="007202AB">
      <w:pPr>
        <w:pStyle w:val="PargrafodaLista1"/>
        <w:numPr>
          <w:ilvl w:val="0"/>
          <w:numId w:val="14"/>
        </w:numPr>
        <w:tabs>
          <w:tab w:val="left" w:pos="941"/>
          <w:tab w:val="left" w:pos="942"/>
        </w:tabs>
        <w:spacing w:before="140"/>
        <w:rPr>
          <w:kern w:val="0"/>
          <w:sz w:val="24"/>
          <w:szCs w:val="24"/>
          <w:lang w:bidi="ar-SA"/>
        </w:rPr>
      </w:pPr>
      <w:r w:rsidRPr="00C34E3E">
        <w:rPr>
          <w:kern w:val="0"/>
          <w:sz w:val="24"/>
          <w:szCs w:val="24"/>
          <w:lang w:bidi="ar-SA"/>
        </w:rPr>
        <w:t>Automotivo: 707 empresas;</w:t>
      </w:r>
    </w:p>
    <w:p w:rsidR="007207B8" w:rsidRPr="00C34E3E" w:rsidRDefault="003F4723" w:rsidP="007202AB">
      <w:pPr>
        <w:pStyle w:val="PargrafodaLista1"/>
        <w:numPr>
          <w:ilvl w:val="0"/>
          <w:numId w:val="14"/>
        </w:numPr>
        <w:tabs>
          <w:tab w:val="left" w:pos="941"/>
          <w:tab w:val="left" w:pos="942"/>
        </w:tabs>
        <w:spacing w:before="137"/>
        <w:rPr>
          <w:kern w:val="0"/>
          <w:sz w:val="24"/>
          <w:szCs w:val="24"/>
          <w:lang w:bidi="ar-SA"/>
        </w:rPr>
      </w:pPr>
      <w:r>
        <w:rPr>
          <w:kern w:val="0"/>
          <w:sz w:val="24"/>
          <w:szCs w:val="24"/>
          <w:lang w:bidi="ar-SA"/>
        </w:rPr>
        <w:t>Calç</w:t>
      </w:r>
      <w:r w:rsidR="007207B8" w:rsidRPr="00C34E3E">
        <w:rPr>
          <w:kern w:val="0"/>
          <w:sz w:val="24"/>
          <w:szCs w:val="24"/>
          <w:lang w:bidi="ar-SA"/>
        </w:rPr>
        <w:t>ados e botas: 1145 empresas;</w:t>
      </w:r>
    </w:p>
    <w:p w:rsidR="007207B8" w:rsidRPr="00C34E3E" w:rsidRDefault="007207B8" w:rsidP="007202AB">
      <w:pPr>
        <w:pStyle w:val="PargrafodaLista1"/>
        <w:numPr>
          <w:ilvl w:val="0"/>
          <w:numId w:val="14"/>
        </w:numPr>
        <w:tabs>
          <w:tab w:val="left" w:pos="941"/>
          <w:tab w:val="left" w:pos="942"/>
        </w:tabs>
        <w:spacing w:before="139"/>
        <w:rPr>
          <w:kern w:val="0"/>
          <w:sz w:val="24"/>
          <w:szCs w:val="24"/>
          <w:lang w:bidi="ar-SA"/>
        </w:rPr>
      </w:pPr>
      <w:r w:rsidRPr="00C34E3E">
        <w:rPr>
          <w:kern w:val="0"/>
          <w:sz w:val="24"/>
          <w:szCs w:val="24"/>
          <w:lang w:bidi="ar-SA"/>
        </w:rPr>
        <w:t>Confecção e têxtil: 1337 empresas;</w:t>
      </w:r>
    </w:p>
    <w:p w:rsidR="007207B8" w:rsidRPr="00C34E3E" w:rsidRDefault="007207B8" w:rsidP="007202AB">
      <w:pPr>
        <w:pStyle w:val="PargrafodaLista1"/>
        <w:numPr>
          <w:ilvl w:val="0"/>
          <w:numId w:val="14"/>
        </w:numPr>
        <w:tabs>
          <w:tab w:val="left" w:pos="941"/>
          <w:tab w:val="left" w:pos="942"/>
        </w:tabs>
        <w:spacing w:before="137"/>
        <w:rPr>
          <w:kern w:val="0"/>
          <w:sz w:val="24"/>
          <w:szCs w:val="24"/>
          <w:lang w:bidi="ar-SA"/>
        </w:rPr>
      </w:pPr>
      <w:r w:rsidRPr="00C34E3E">
        <w:rPr>
          <w:kern w:val="0"/>
          <w:sz w:val="24"/>
          <w:szCs w:val="24"/>
          <w:lang w:bidi="ar-SA"/>
        </w:rPr>
        <w:lastRenderedPageBreak/>
        <w:t>Ferro-gusa: 26 empresas;</w:t>
      </w:r>
    </w:p>
    <w:p w:rsidR="007207B8" w:rsidRPr="00C34E3E" w:rsidRDefault="007207B8" w:rsidP="007202AB">
      <w:pPr>
        <w:pStyle w:val="PargrafodaLista1"/>
        <w:numPr>
          <w:ilvl w:val="0"/>
          <w:numId w:val="14"/>
        </w:numPr>
        <w:tabs>
          <w:tab w:val="left" w:pos="941"/>
          <w:tab w:val="left" w:pos="942"/>
        </w:tabs>
        <w:spacing w:before="139"/>
        <w:rPr>
          <w:kern w:val="0"/>
          <w:sz w:val="24"/>
          <w:szCs w:val="24"/>
          <w:lang w:bidi="ar-SA"/>
        </w:rPr>
      </w:pPr>
      <w:r w:rsidRPr="00C34E3E">
        <w:rPr>
          <w:kern w:val="0"/>
          <w:sz w:val="24"/>
          <w:szCs w:val="24"/>
          <w:lang w:bidi="ar-SA"/>
        </w:rPr>
        <w:t>Fundição: 144 empresas;</w:t>
      </w:r>
    </w:p>
    <w:p w:rsidR="007207B8" w:rsidRPr="00C34E3E" w:rsidRDefault="007207B8" w:rsidP="007202AB">
      <w:pPr>
        <w:pStyle w:val="PargrafodaLista1"/>
        <w:numPr>
          <w:ilvl w:val="0"/>
          <w:numId w:val="14"/>
        </w:numPr>
        <w:tabs>
          <w:tab w:val="left" w:pos="941"/>
          <w:tab w:val="left" w:pos="942"/>
        </w:tabs>
        <w:spacing w:before="137"/>
        <w:rPr>
          <w:kern w:val="0"/>
          <w:sz w:val="24"/>
          <w:szCs w:val="24"/>
          <w:lang w:bidi="ar-SA"/>
        </w:rPr>
      </w:pPr>
      <w:r w:rsidRPr="00C34E3E">
        <w:rPr>
          <w:kern w:val="0"/>
          <w:sz w:val="24"/>
          <w:szCs w:val="24"/>
          <w:lang w:bidi="ar-SA"/>
        </w:rPr>
        <w:t>Laticínios: 179 empresas;</w:t>
      </w:r>
    </w:p>
    <w:p w:rsidR="007207B8" w:rsidRPr="00C34E3E" w:rsidRDefault="003F4723" w:rsidP="007202AB">
      <w:pPr>
        <w:pStyle w:val="PargrafodaLista1"/>
        <w:numPr>
          <w:ilvl w:val="0"/>
          <w:numId w:val="14"/>
        </w:numPr>
        <w:tabs>
          <w:tab w:val="left" w:pos="941"/>
          <w:tab w:val="left" w:pos="942"/>
        </w:tabs>
        <w:spacing w:before="139"/>
        <w:rPr>
          <w:kern w:val="0"/>
          <w:sz w:val="24"/>
          <w:szCs w:val="24"/>
          <w:lang w:bidi="ar-SA"/>
        </w:rPr>
      </w:pPr>
      <w:r>
        <w:rPr>
          <w:kern w:val="0"/>
          <w:sz w:val="24"/>
          <w:szCs w:val="24"/>
          <w:lang w:bidi="ar-SA"/>
        </w:rPr>
        <w:t>Mó</w:t>
      </w:r>
      <w:r w:rsidR="007207B8" w:rsidRPr="00C34E3E">
        <w:rPr>
          <w:kern w:val="0"/>
          <w:sz w:val="24"/>
          <w:szCs w:val="24"/>
          <w:lang w:bidi="ar-SA"/>
        </w:rPr>
        <w:t>veis: 355 empresas;</w:t>
      </w:r>
    </w:p>
    <w:p w:rsidR="007207B8" w:rsidRPr="00C34E3E" w:rsidRDefault="007207B8" w:rsidP="007202AB">
      <w:pPr>
        <w:pStyle w:val="PargrafodaLista1"/>
        <w:numPr>
          <w:ilvl w:val="0"/>
          <w:numId w:val="14"/>
        </w:numPr>
        <w:tabs>
          <w:tab w:val="left" w:pos="941"/>
          <w:tab w:val="left" w:pos="942"/>
        </w:tabs>
        <w:spacing w:before="137"/>
        <w:rPr>
          <w:kern w:val="0"/>
          <w:sz w:val="24"/>
          <w:szCs w:val="24"/>
          <w:lang w:bidi="ar-SA"/>
        </w:rPr>
      </w:pPr>
      <w:r w:rsidRPr="00C34E3E">
        <w:rPr>
          <w:kern w:val="0"/>
          <w:sz w:val="24"/>
          <w:szCs w:val="24"/>
          <w:lang w:bidi="ar-SA"/>
        </w:rPr>
        <w:t>Rochas ornamentais: 561 empresas;</w:t>
      </w:r>
    </w:p>
    <w:p w:rsidR="007207B8" w:rsidRPr="00C34E3E" w:rsidRDefault="007207B8" w:rsidP="007202AB">
      <w:pPr>
        <w:pStyle w:val="PargrafodaLista1"/>
        <w:numPr>
          <w:ilvl w:val="0"/>
          <w:numId w:val="14"/>
        </w:numPr>
        <w:tabs>
          <w:tab w:val="left" w:pos="941"/>
          <w:tab w:val="left" w:pos="942"/>
        </w:tabs>
        <w:spacing w:before="139"/>
        <w:rPr>
          <w:kern w:val="0"/>
          <w:sz w:val="24"/>
          <w:szCs w:val="24"/>
          <w:lang w:bidi="ar-SA"/>
        </w:rPr>
      </w:pPr>
      <w:r w:rsidRPr="00C34E3E">
        <w:rPr>
          <w:kern w:val="0"/>
          <w:sz w:val="24"/>
          <w:szCs w:val="24"/>
          <w:lang w:bidi="ar-SA"/>
        </w:rPr>
        <w:t>Cerâmica: 174 empresas;</w:t>
      </w:r>
    </w:p>
    <w:p w:rsidR="007207B8" w:rsidRPr="00C34E3E" w:rsidRDefault="007207B8" w:rsidP="007202AB">
      <w:pPr>
        <w:pStyle w:val="PargrafodaLista1"/>
        <w:numPr>
          <w:ilvl w:val="0"/>
          <w:numId w:val="14"/>
        </w:numPr>
        <w:tabs>
          <w:tab w:val="left" w:pos="941"/>
          <w:tab w:val="left" w:pos="942"/>
        </w:tabs>
        <w:spacing w:before="138"/>
        <w:rPr>
          <w:kern w:val="0"/>
          <w:sz w:val="24"/>
          <w:szCs w:val="24"/>
          <w:lang w:bidi="ar-SA"/>
        </w:rPr>
      </w:pPr>
      <w:r w:rsidRPr="00C34E3E">
        <w:rPr>
          <w:kern w:val="0"/>
          <w:sz w:val="24"/>
          <w:szCs w:val="24"/>
          <w:lang w:bidi="ar-SA"/>
        </w:rPr>
        <w:t>Fogos de artifício: 78 empresas.</w:t>
      </w:r>
    </w:p>
    <w:p w:rsidR="007207B8" w:rsidRPr="00C34E3E" w:rsidRDefault="007207B8" w:rsidP="007207B8">
      <w:pPr>
        <w:pStyle w:val="Corpodetexto"/>
        <w:rPr>
          <w:rFonts w:eastAsia="Times New Roman"/>
          <w:color w:val="auto"/>
          <w:lang w:eastAsia="pt-BR"/>
        </w:rPr>
      </w:pPr>
    </w:p>
    <w:p w:rsidR="007207B8" w:rsidRPr="00C34E3E" w:rsidRDefault="007207B8" w:rsidP="007207B8">
      <w:pPr>
        <w:pStyle w:val="Corpodetexto"/>
        <w:spacing w:line="360" w:lineRule="auto"/>
        <w:ind w:left="222" w:right="249" w:firstLine="707"/>
        <w:rPr>
          <w:rFonts w:eastAsia="Times New Roman"/>
          <w:color w:val="auto"/>
          <w:lang w:eastAsia="pt-BR"/>
        </w:rPr>
      </w:pPr>
      <w:r w:rsidRPr="00C34E3E">
        <w:rPr>
          <w:rFonts w:eastAsia="Times New Roman"/>
          <w:color w:val="auto"/>
          <w:lang w:eastAsia="pt-BR"/>
        </w:rPr>
        <w:t xml:space="preserve">A cidade de Arcos, especificamente, possui várias indústrias de grande porte exploradoras, mineradoras e outras como, por exemplo, </w:t>
      </w:r>
      <w:r w:rsidR="00433BB1">
        <w:rPr>
          <w:rFonts w:eastAsia="Times New Roman"/>
          <w:color w:val="auto"/>
          <w:lang w:eastAsia="pt-BR"/>
        </w:rPr>
        <w:t>CRH</w:t>
      </w:r>
      <w:r w:rsidRPr="00C34E3E">
        <w:rPr>
          <w:rFonts w:eastAsia="Times New Roman"/>
          <w:color w:val="auto"/>
          <w:lang w:eastAsia="pt-BR"/>
        </w:rPr>
        <w:t xml:space="preserve">, CSN, </w:t>
      </w:r>
      <w:proofErr w:type="spellStart"/>
      <w:r w:rsidRPr="00C34E3E">
        <w:rPr>
          <w:rFonts w:eastAsia="Times New Roman"/>
          <w:color w:val="auto"/>
          <w:lang w:eastAsia="pt-BR"/>
        </w:rPr>
        <w:t>Belocal</w:t>
      </w:r>
      <w:proofErr w:type="spellEnd"/>
      <w:r w:rsidRPr="00C34E3E">
        <w:rPr>
          <w:rFonts w:eastAsia="Times New Roman"/>
          <w:color w:val="auto"/>
          <w:lang w:eastAsia="pt-BR"/>
        </w:rPr>
        <w:t xml:space="preserve"> (</w:t>
      </w:r>
      <w:proofErr w:type="spellStart"/>
      <w:r w:rsidRPr="00C34E3E">
        <w:rPr>
          <w:rFonts w:eastAsia="Times New Roman"/>
          <w:color w:val="auto"/>
          <w:lang w:eastAsia="pt-BR"/>
        </w:rPr>
        <w:t>Lhoist</w:t>
      </w:r>
      <w:proofErr w:type="spellEnd"/>
      <w:r w:rsidRPr="00C34E3E">
        <w:rPr>
          <w:rFonts w:eastAsia="Times New Roman"/>
          <w:color w:val="auto"/>
          <w:lang w:eastAsia="pt-BR"/>
        </w:rPr>
        <w:t>), Lagos, Mineração João Vaz Sobrinho (</w:t>
      </w:r>
      <w:proofErr w:type="spellStart"/>
      <w:r w:rsidRPr="00C34E3E">
        <w:rPr>
          <w:rFonts w:eastAsia="Times New Roman"/>
          <w:color w:val="auto"/>
          <w:lang w:eastAsia="pt-BR"/>
        </w:rPr>
        <w:t>Cazanga</w:t>
      </w:r>
      <w:proofErr w:type="spellEnd"/>
      <w:r w:rsidRPr="00C34E3E">
        <w:rPr>
          <w:rFonts w:eastAsia="Times New Roman"/>
          <w:color w:val="auto"/>
          <w:lang w:eastAsia="pt-BR"/>
        </w:rPr>
        <w:t xml:space="preserve">), </w:t>
      </w:r>
      <w:proofErr w:type="spellStart"/>
      <w:r w:rsidRPr="00C34E3E">
        <w:rPr>
          <w:rFonts w:eastAsia="Times New Roman"/>
          <w:color w:val="auto"/>
          <w:lang w:eastAsia="pt-BR"/>
        </w:rPr>
        <w:t>Agrimig</w:t>
      </w:r>
      <w:proofErr w:type="spellEnd"/>
      <w:r w:rsidRPr="00C34E3E">
        <w:rPr>
          <w:rFonts w:eastAsia="Times New Roman"/>
          <w:color w:val="auto"/>
          <w:lang w:eastAsia="pt-BR"/>
        </w:rPr>
        <w:t xml:space="preserve"> etc. (ARCOS, 2013). Tal fato, segundo o IBGE (2013), confere ao município um produto interno bruto (valor adicionado) de aproximadamente 58,5% de origem industrial, sendo esta a maior contribuição orçamentária local (na segunda e terceira posições estão os setores de serviços e agropecuária, respectivamente).</w:t>
      </w:r>
    </w:p>
    <w:p w:rsidR="007207B8" w:rsidRPr="00C34E3E" w:rsidRDefault="007207B8" w:rsidP="007207B8">
      <w:pPr>
        <w:pStyle w:val="Corpodetexto"/>
        <w:spacing w:before="2" w:line="360" w:lineRule="auto"/>
        <w:ind w:left="222" w:right="250" w:firstLine="707"/>
        <w:rPr>
          <w:rFonts w:eastAsia="Times New Roman"/>
          <w:color w:val="auto"/>
          <w:lang w:eastAsia="pt-BR"/>
        </w:rPr>
      </w:pPr>
      <w:r w:rsidRPr="00C34E3E">
        <w:rPr>
          <w:rFonts w:eastAsia="Times New Roman"/>
          <w:color w:val="auto"/>
          <w:lang w:eastAsia="pt-BR"/>
        </w:rPr>
        <w:t xml:space="preserve">Por outro lado, dados do </w:t>
      </w:r>
      <w:proofErr w:type="spellStart"/>
      <w:r w:rsidRPr="00C34E3E">
        <w:rPr>
          <w:rFonts w:eastAsia="Times New Roman"/>
          <w:color w:val="auto"/>
          <w:lang w:eastAsia="pt-BR"/>
        </w:rPr>
        <w:t>e-MEC</w:t>
      </w:r>
      <w:proofErr w:type="spellEnd"/>
      <w:r w:rsidRPr="00C34E3E">
        <w:rPr>
          <w:rFonts w:eastAsia="Times New Roman"/>
          <w:color w:val="auto"/>
          <w:lang w:eastAsia="pt-BR"/>
        </w:rPr>
        <w:t xml:space="preserve"> (2016) mostram que na região centro-oeste de Minas Gerais não há nenhum curso de engenharia mecânica ofertado por instituição pública. Em um raio de 200 km apenas uma universidade federal faz esta oferta, estando os demais cursos desta área distribuídos na capital ou em outras regiões do estado.</w:t>
      </w:r>
    </w:p>
    <w:p w:rsidR="007207B8" w:rsidRPr="00C34E3E" w:rsidRDefault="007207B8" w:rsidP="007207B8">
      <w:pPr>
        <w:pStyle w:val="Corpodetexto"/>
        <w:spacing w:before="2" w:line="360" w:lineRule="auto"/>
        <w:ind w:left="222" w:right="250" w:firstLine="707"/>
        <w:rPr>
          <w:color w:val="auto"/>
        </w:rPr>
      </w:pPr>
      <w:r w:rsidRPr="00C34E3E">
        <w:rPr>
          <w:color w:val="auto"/>
        </w:rPr>
        <w:t>Além disso, o Censo Escolar (INEP, 2016), aponta que na região a que Arcos  pertence, junto a secretaria de educação do estado de Minas Gerais (SER Divinópolis), existem 104 escolas que, possuem salas de 3º ano do ensino médio em atividade, computando, aproximadamente, 7,7 mil egressos para o ano de</w:t>
      </w:r>
      <w:r w:rsidRPr="00C34E3E">
        <w:rPr>
          <w:color w:val="auto"/>
          <w:spacing w:val="-2"/>
        </w:rPr>
        <w:t xml:space="preserve"> </w:t>
      </w:r>
      <w:r w:rsidRPr="00C34E3E">
        <w:rPr>
          <w:color w:val="auto"/>
        </w:rPr>
        <w:t>2016.</w:t>
      </w:r>
    </w:p>
    <w:p w:rsidR="007207B8" w:rsidRPr="00C34E3E" w:rsidRDefault="007207B8" w:rsidP="007207B8">
      <w:pPr>
        <w:pStyle w:val="Corpodetexto"/>
        <w:spacing w:line="360" w:lineRule="auto"/>
        <w:ind w:left="222" w:right="253" w:firstLine="707"/>
        <w:rPr>
          <w:color w:val="auto"/>
        </w:rPr>
      </w:pPr>
      <w:r w:rsidRPr="00C34E3E">
        <w:rPr>
          <w:color w:val="auto"/>
        </w:rPr>
        <w:t>Considerando o público em potencial para o ingresso no ensino superior, aliado a natureza industrial, previamente apresentada, percebe-se claramente os atendimentos as demandas efetivas regionais como:</w:t>
      </w:r>
    </w:p>
    <w:p w:rsidR="007207B8" w:rsidRPr="00C34E3E" w:rsidRDefault="007207B8" w:rsidP="007202AB">
      <w:pPr>
        <w:pStyle w:val="PargrafodaLista1"/>
        <w:numPr>
          <w:ilvl w:val="0"/>
          <w:numId w:val="15"/>
        </w:numPr>
        <w:tabs>
          <w:tab w:val="left" w:pos="649"/>
          <w:tab w:val="left" w:pos="650"/>
        </w:tabs>
        <w:spacing w:before="1"/>
      </w:pPr>
      <w:r w:rsidRPr="00C34E3E">
        <w:rPr>
          <w:sz w:val="24"/>
        </w:rPr>
        <w:t>Economia: aumento do poder tecnológico e, consequentemente, do PIB</w:t>
      </w:r>
      <w:r w:rsidRPr="00C34E3E">
        <w:rPr>
          <w:spacing w:val="-4"/>
          <w:sz w:val="24"/>
        </w:rPr>
        <w:t xml:space="preserve"> </w:t>
      </w:r>
      <w:r w:rsidRPr="00C34E3E">
        <w:rPr>
          <w:sz w:val="24"/>
        </w:rPr>
        <w:t>regional;</w:t>
      </w:r>
    </w:p>
    <w:p w:rsidR="007207B8" w:rsidRPr="00C34E3E" w:rsidRDefault="007207B8" w:rsidP="007202AB">
      <w:pPr>
        <w:pStyle w:val="PargrafodaLista1"/>
        <w:numPr>
          <w:ilvl w:val="0"/>
          <w:numId w:val="15"/>
        </w:numPr>
        <w:tabs>
          <w:tab w:val="left" w:pos="650"/>
        </w:tabs>
        <w:spacing w:before="137" w:line="362" w:lineRule="auto"/>
        <w:jc w:val="both"/>
      </w:pPr>
      <w:r w:rsidRPr="00C34E3E">
        <w:rPr>
          <w:sz w:val="24"/>
        </w:rPr>
        <w:lastRenderedPageBreak/>
        <w:t>Social: aumento da atividade industrial e de serviços promove a melhoria da receita dos municípios, implicando em maiores investimentos</w:t>
      </w:r>
      <w:r w:rsidRPr="00C34E3E">
        <w:rPr>
          <w:spacing w:val="-1"/>
          <w:sz w:val="24"/>
        </w:rPr>
        <w:t xml:space="preserve"> </w:t>
      </w:r>
      <w:r w:rsidRPr="00C34E3E">
        <w:rPr>
          <w:sz w:val="24"/>
        </w:rPr>
        <w:t>sociais;</w:t>
      </w:r>
    </w:p>
    <w:p w:rsidR="007207B8" w:rsidRPr="00C34E3E" w:rsidRDefault="007207B8" w:rsidP="007202AB">
      <w:pPr>
        <w:pStyle w:val="PargrafodaLista1"/>
        <w:numPr>
          <w:ilvl w:val="0"/>
          <w:numId w:val="15"/>
        </w:numPr>
        <w:tabs>
          <w:tab w:val="left" w:pos="650"/>
        </w:tabs>
        <w:spacing w:line="360" w:lineRule="auto"/>
        <w:jc w:val="both"/>
      </w:pPr>
      <w:r w:rsidRPr="00C34E3E">
        <w:rPr>
          <w:sz w:val="24"/>
        </w:rPr>
        <w:t>Cultural: novas possibilidades formativas, o que inclui a universidade, promovem novas realidades culturais aos seus egressos e a toda a comunidade onde os mesmos</w:t>
      </w:r>
      <w:r w:rsidRPr="00C34E3E">
        <w:rPr>
          <w:spacing w:val="-8"/>
          <w:sz w:val="24"/>
        </w:rPr>
        <w:t xml:space="preserve"> </w:t>
      </w:r>
      <w:r w:rsidRPr="00C34E3E">
        <w:rPr>
          <w:sz w:val="24"/>
        </w:rPr>
        <w:t>atuam;</w:t>
      </w:r>
    </w:p>
    <w:p w:rsidR="007207B8" w:rsidRPr="00C34E3E" w:rsidRDefault="007207B8" w:rsidP="007202AB">
      <w:pPr>
        <w:pStyle w:val="PargrafodaLista1"/>
        <w:numPr>
          <w:ilvl w:val="0"/>
          <w:numId w:val="15"/>
        </w:numPr>
        <w:tabs>
          <w:tab w:val="left" w:pos="650"/>
        </w:tabs>
        <w:spacing w:line="360" w:lineRule="auto"/>
        <w:jc w:val="both"/>
      </w:pPr>
      <w:r w:rsidRPr="00C34E3E">
        <w:rPr>
          <w:sz w:val="24"/>
        </w:rPr>
        <w:t>Política: o desenvolvimento intelectual e a pluralidade de ações promovidas por uma instituição de ensino, o que inclui atividades de extensão, promovem a formação política crítica e consciente da comunidade que a</w:t>
      </w:r>
      <w:r w:rsidRPr="00C34E3E">
        <w:rPr>
          <w:spacing w:val="-4"/>
          <w:sz w:val="24"/>
        </w:rPr>
        <w:t xml:space="preserve"> </w:t>
      </w:r>
      <w:r w:rsidRPr="00C34E3E">
        <w:rPr>
          <w:sz w:val="24"/>
        </w:rPr>
        <w:t>circunda;</w:t>
      </w:r>
    </w:p>
    <w:p w:rsidR="007207B8" w:rsidRPr="00C34E3E" w:rsidRDefault="007207B8" w:rsidP="007202AB">
      <w:pPr>
        <w:pStyle w:val="PargrafodaLista1"/>
        <w:numPr>
          <w:ilvl w:val="0"/>
          <w:numId w:val="15"/>
        </w:numPr>
        <w:tabs>
          <w:tab w:val="left" w:pos="650"/>
        </w:tabs>
        <w:spacing w:line="360" w:lineRule="auto"/>
        <w:jc w:val="both"/>
      </w:pPr>
      <w:r w:rsidRPr="00C34E3E">
        <w:rPr>
          <w:sz w:val="24"/>
        </w:rPr>
        <w:t>Ambiental: estando o desenvolvimento industrial intimamente ligado as demandas atuais de sustentabilidade, uma formação em engenharia atualizada e de qualidade promove reflexo no respeito ao meio</w:t>
      </w:r>
      <w:r w:rsidRPr="00C34E3E">
        <w:rPr>
          <w:spacing w:val="-1"/>
          <w:sz w:val="24"/>
        </w:rPr>
        <w:t xml:space="preserve"> </w:t>
      </w:r>
      <w:r w:rsidRPr="00C34E3E">
        <w:rPr>
          <w:sz w:val="24"/>
        </w:rPr>
        <w:t>ambiente.</w:t>
      </w:r>
    </w:p>
    <w:p w:rsidR="00494754" w:rsidRPr="00C34E3E" w:rsidRDefault="00494754" w:rsidP="007207B8">
      <w:pPr>
        <w:spacing w:line="360" w:lineRule="auto"/>
        <w:ind w:firstLine="851"/>
        <w:rPr>
          <w:color w:val="auto"/>
        </w:rPr>
      </w:pPr>
    </w:p>
    <w:p w:rsidR="007207B8" w:rsidRPr="00C34E3E" w:rsidRDefault="007207B8" w:rsidP="007207B8">
      <w:pPr>
        <w:spacing w:line="360" w:lineRule="auto"/>
        <w:ind w:firstLine="851"/>
        <w:rPr>
          <w:color w:val="auto"/>
        </w:rPr>
      </w:pPr>
      <w:r w:rsidRPr="00C34E3E">
        <w:rPr>
          <w:color w:val="auto"/>
        </w:rPr>
        <w:t>Portanto, considerando a demanda vista por este cenário e a importância das engenharias para a inovação e desenvolvimento tecnológico, f</w:t>
      </w:r>
      <w:r w:rsidR="004C55E3">
        <w:rPr>
          <w:color w:val="auto"/>
        </w:rPr>
        <w:t>az-se jus à oferta do curso de Engenharia M</w:t>
      </w:r>
      <w:r w:rsidRPr="00C34E3E">
        <w:rPr>
          <w:color w:val="auto"/>
        </w:rPr>
        <w:t>ecânica, aqui proposto pelo Instituto Federal de Minas Gerais</w:t>
      </w:r>
    </w:p>
    <w:p w:rsidR="00C36992" w:rsidRPr="007207B8" w:rsidRDefault="00C36992" w:rsidP="007207B8">
      <w:pPr>
        <w:spacing w:line="360" w:lineRule="auto"/>
        <w:ind w:firstLine="851"/>
        <w:rPr>
          <w:color w:val="76923C" w:themeColor="accent3" w:themeShade="BF"/>
        </w:rPr>
      </w:pPr>
    </w:p>
    <w:p w:rsidR="00C52308" w:rsidRPr="00E76D24" w:rsidRDefault="00B71CD8" w:rsidP="007202AB">
      <w:pPr>
        <w:pStyle w:val="PargrafodaLista"/>
        <w:numPr>
          <w:ilvl w:val="1"/>
          <w:numId w:val="12"/>
        </w:numPr>
        <w:spacing w:line="360" w:lineRule="auto"/>
        <w:outlineLvl w:val="0"/>
        <w:rPr>
          <w:rStyle w:val="Forte"/>
          <w:highlight w:val="lightGray"/>
        </w:rPr>
      </w:pPr>
      <w:bookmarkStart w:id="15" w:name="_x5mqzh5w65ob" w:colFirst="0" w:colLast="0"/>
      <w:bookmarkStart w:id="16" w:name="_Toc35443130"/>
      <w:bookmarkEnd w:id="15"/>
      <w:r w:rsidRPr="00E76D24">
        <w:rPr>
          <w:rStyle w:val="Forte"/>
          <w:highlight w:val="lightGray"/>
        </w:rPr>
        <w:t>Políticas Institucionais no âmbito do curso</w:t>
      </w:r>
      <w:bookmarkEnd w:id="16"/>
    </w:p>
    <w:p w:rsidR="00D82609" w:rsidRPr="00902016" w:rsidRDefault="00D82609" w:rsidP="00D82609">
      <w:pPr>
        <w:tabs>
          <w:tab w:val="left" w:pos="426"/>
        </w:tabs>
        <w:spacing w:line="360" w:lineRule="auto"/>
        <w:ind w:firstLine="851"/>
        <w:rPr>
          <w:color w:val="auto"/>
          <w:highlight w:val="yellow"/>
        </w:rPr>
      </w:pPr>
      <w:r w:rsidRPr="00902016">
        <w:rPr>
          <w:color w:val="auto"/>
        </w:rPr>
        <w:t xml:space="preserve">Além da oferta de cursos de educação profissional técnica de ensino médio, cursos de formação inicial e continuada de trabalhadores e cursos de educação superior, que contempla os cursos de tecnologias, bacharelados, licenciaturas, pós-graduação </w:t>
      </w:r>
      <w:r w:rsidRPr="00902016">
        <w:rPr>
          <w:i/>
          <w:color w:val="auto"/>
        </w:rPr>
        <w:t xml:space="preserve">lato </w:t>
      </w:r>
      <w:proofErr w:type="spellStart"/>
      <w:r w:rsidRPr="00902016">
        <w:rPr>
          <w:i/>
          <w:color w:val="auto"/>
        </w:rPr>
        <w:t>sensu</w:t>
      </w:r>
      <w:proofErr w:type="spellEnd"/>
      <w:r w:rsidRPr="00902016">
        <w:rPr>
          <w:i/>
          <w:color w:val="auto"/>
        </w:rPr>
        <w:t xml:space="preserve"> </w:t>
      </w:r>
      <w:r w:rsidRPr="00902016">
        <w:rPr>
          <w:color w:val="auto"/>
        </w:rPr>
        <w:t>e</w:t>
      </w:r>
      <w:r w:rsidRPr="00902016">
        <w:rPr>
          <w:i/>
          <w:color w:val="auto"/>
        </w:rPr>
        <w:t xml:space="preserve"> </w:t>
      </w:r>
      <w:proofErr w:type="spellStart"/>
      <w:r w:rsidRPr="00902016">
        <w:rPr>
          <w:i/>
          <w:color w:val="auto"/>
        </w:rPr>
        <w:t>stricto</w:t>
      </w:r>
      <w:proofErr w:type="spellEnd"/>
      <w:r w:rsidRPr="00902016">
        <w:rPr>
          <w:i/>
          <w:color w:val="auto"/>
        </w:rPr>
        <w:t xml:space="preserve"> </w:t>
      </w:r>
      <w:proofErr w:type="spellStart"/>
      <w:r w:rsidRPr="00902016">
        <w:rPr>
          <w:i/>
          <w:color w:val="auto"/>
        </w:rPr>
        <w:t>sensu</w:t>
      </w:r>
      <w:proofErr w:type="spellEnd"/>
      <w:r w:rsidRPr="00902016">
        <w:rPr>
          <w:color w:val="auto"/>
        </w:rPr>
        <w:t>, o IFMG</w:t>
      </w:r>
      <w:r w:rsidRPr="00902016">
        <w:rPr>
          <w:i/>
          <w:color w:val="auto"/>
        </w:rPr>
        <w:t xml:space="preserve"> </w:t>
      </w:r>
      <w:r w:rsidRPr="00902016">
        <w:rPr>
          <w:color w:val="auto"/>
        </w:rPr>
        <w:t xml:space="preserve">atua também no desenvolvimento de pesquisas aplicadas e atividades de extensão na busca de desenvolver suas atividades na perspectiva da </w:t>
      </w:r>
      <w:proofErr w:type="spellStart"/>
      <w:r w:rsidRPr="00902016">
        <w:rPr>
          <w:color w:val="auto"/>
        </w:rPr>
        <w:t>indissociabilidade</w:t>
      </w:r>
      <w:proofErr w:type="spellEnd"/>
      <w:r w:rsidRPr="00902016">
        <w:rPr>
          <w:color w:val="auto"/>
        </w:rPr>
        <w:t xml:space="preserve"> entre ensino, pesquisa e extensão e na integração entre a teoria e a prática.</w:t>
      </w:r>
    </w:p>
    <w:p w:rsidR="00D82609" w:rsidRPr="00902016" w:rsidRDefault="00D82609" w:rsidP="00D82609">
      <w:pPr>
        <w:spacing w:after="0"/>
        <w:ind w:left="2268"/>
        <w:rPr>
          <w:color w:val="auto"/>
          <w:sz w:val="20"/>
          <w:szCs w:val="20"/>
        </w:rPr>
      </w:pPr>
    </w:p>
    <w:p w:rsidR="00D82609" w:rsidRPr="00902016" w:rsidRDefault="00D82609" w:rsidP="00D82609">
      <w:pPr>
        <w:spacing w:after="0"/>
        <w:ind w:left="2268"/>
        <w:rPr>
          <w:color w:val="auto"/>
          <w:sz w:val="20"/>
          <w:szCs w:val="20"/>
        </w:rPr>
      </w:pPr>
      <w:r w:rsidRPr="00902016">
        <w:rPr>
          <w:color w:val="auto"/>
          <w:sz w:val="20"/>
          <w:szCs w:val="20"/>
        </w:rPr>
        <w:t xml:space="preserve">O Instituto também se pauta pelo esforço em associar as políticas desenvolvidas pelas áreas </w:t>
      </w:r>
      <w:proofErr w:type="spellStart"/>
      <w:r w:rsidRPr="00902016">
        <w:rPr>
          <w:color w:val="auto"/>
          <w:sz w:val="20"/>
          <w:szCs w:val="20"/>
        </w:rPr>
        <w:t>finalísticas</w:t>
      </w:r>
      <w:proofErr w:type="spellEnd"/>
      <w:r w:rsidRPr="00902016">
        <w:rPr>
          <w:color w:val="auto"/>
          <w:sz w:val="20"/>
          <w:szCs w:val="20"/>
        </w:rPr>
        <w:t xml:space="preserve">, ensino, pesquisa e extensão, estimulando a sinergia entre os programas e projetos de pesquisa, as ações </w:t>
      </w:r>
      <w:proofErr w:type="spellStart"/>
      <w:r w:rsidRPr="00902016">
        <w:rPr>
          <w:color w:val="auto"/>
          <w:sz w:val="20"/>
          <w:szCs w:val="20"/>
        </w:rPr>
        <w:t>extensionistas</w:t>
      </w:r>
      <w:proofErr w:type="spellEnd"/>
      <w:r w:rsidRPr="00902016">
        <w:rPr>
          <w:color w:val="auto"/>
          <w:sz w:val="20"/>
          <w:szCs w:val="20"/>
        </w:rPr>
        <w:t xml:space="preserve"> e os conteúdos curriculares dos cursos ofertados. Nesse contexto, deve ser possível aos estudantes construir um percurso formativo flexível, com desenvolvimento de habilidades e competência relacionadas às áreas de maior interesse, o que implica na ampliação das iniciativas de </w:t>
      </w:r>
      <w:r w:rsidRPr="00902016">
        <w:rPr>
          <w:color w:val="auto"/>
          <w:sz w:val="20"/>
          <w:szCs w:val="20"/>
        </w:rPr>
        <w:lastRenderedPageBreak/>
        <w:t>pesquisa e extensão em todas as unidades e na participação dos estudantes em projetos, eventos e outras ações já nos módulos iniciais dos cursos. (IFMG 2019-2023)</w:t>
      </w:r>
    </w:p>
    <w:p w:rsidR="00D82609" w:rsidRPr="00902016" w:rsidRDefault="00D82609" w:rsidP="00D82609">
      <w:pPr>
        <w:spacing w:after="0"/>
        <w:ind w:left="2268"/>
        <w:rPr>
          <w:color w:val="auto"/>
          <w:sz w:val="20"/>
          <w:szCs w:val="20"/>
        </w:rPr>
      </w:pPr>
    </w:p>
    <w:p w:rsidR="00D82609" w:rsidRPr="00902016" w:rsidRDefault="00D82609" w:rsidP="00D82609">
      <w:pPr>
        <w:tabs>
          <w:tab w:val="left" w:pos="426"/>
        </w:tabs>
        <w:spacing w:line="360" w:lineRule="auto"/>
        <w:ind w:firstLine="851"/>
        <w:rPr>
          <w:color w:val="auto"/>
          <w:highlight w:val="white"/>
        </w:rPr>
      </w:pPr>
      <w:r w:rsidRPr="00902016">
        <w:rPr>
          <w:color w:val="auto"/>
          <w:highlight w:val="white"/>
        </w:rPr>
        <w:t xml:space="preserve">Neste sentido, o IFMG prima por uma organização didático pedagógica com base na </w:t>
      </w:r>
      <w:proofErr w:type="spellStart"/>
      <w:r w:rsidRPr="00902016">
        <w:rPr>
          <w:color w:val="auto"/>
          <w:highlight w:val="white"/>
        </w:rPr>
        <w:t>indissociabilidade</w:t>
      </w:r>
      <w:proofErr w:type="spellEnd"/>
      <w:r w:rsidRPr="00902016">
        <w:rPr>
          <w:color w:val="auto"/>
          <w:highlight w:val="white"/>
        </w:rPr>
        <w:t xml:space="preserve"> entre o ensino, a pesquisa e a extensão, valorizando a participação do estudante em empresas juniores, em incubadoras de empresas, em programas de extensão e em projetos de pesquisa. Os projetos pedagógicos dos cursos do IFMG buscam apresentar uma </w:t>
      </w:r>
      <w:r w:rsidRPr="00902016">
        <w:rPr>
          <w:color w:val="auto"/>
        </w:rPr>
        <w:t xml:space="preserve">organização curricular de seus cursos sob a perspectiva da </w:t>
      </w:r>
      <w:proofErr w:type="spellStart"/>
      <w:r w:rsidRPr="00902016">
        <w:rPr>
          <w:color w:val="auto"/>
        </w:rPr>
        <w:t>indissociabilidade</w:t>
      </w:r>
      <w:proofErr w:type="spellEnd"/>
      <w:r w:rsidRPr="00902016">
        <w:rPr>
          <w:color w:val="auto"/>
        </w:rPr>
        <w:t xml:space="preserve"> entre teoria e prática, viabilizando a oferta de um ensino que possibilite a integração dos conhecimentos, numa concepção interdisciplinar, pautada em uma prática educativa que propicie a construção de aprendizagens significativas, articulação de saberes e </w:t>
      </w:r>
      <w:r w:rsidRPr="00902016">
        <w:rPr>
          <w:color w:val="auto"/>
          <w:highlight w:val="white"/>
        </w:rPr>
        <w:t>a promoção da transformação social por meio de uma educação igualitária e inclusiva, contribuindo para uma formação integral na qual conhecimentos gerais e específicos são vistos como base para a aquisição contínua e efetiva de conhecimentos.</w:t>
      </w:r>
    </w:p>
    <w:p w:rsidR="00D82609" w:rsidRPr="00902016" w:rsidRDefault="00D82609" w:rsidP="00D82609">
      <w:pPr>
        <w:tabs>
          <w:tab w:val="left" w:pos="426"/>
        </w:tabs>
        <w:spacing w:line="360" w:lineRule="auto"/>
        <w:ind w:firstLine="851"/>
        <w:rPr>
          <w:color w:val="auto"/>
        </w:rPr>
      </w:pPr>
      <w:r w:rsidRPr="00902016">
        <w:rPr>
          <w:color w:val="auto"/>
        </w:rPr>
        <w:t xml:space="preserve">O PDI aponta ainda estratégias estruturantes com vistas a concretizar os componentes definidos na missão, visão, valores e Projeto Pedagógico Institucional como um todo. Dentre as políticas de ensino apresentadas no PDI (IFMG, 2019-2023) destacam-se: </w:t>
      </w:r>
    </w:p>
    <w:p w:rsidR="00D82609" w:rsidRPr="00902016" w:rsidRDefault="00D82609" w:rsidP="00D82609">
      <w:pPr>
        <w:tabs>
          <w:tab w:val="left" w:pos="426"/>
        </w:tabs>
        <w:spacing w:line="360" w:lineRule="auto"/>
        <w:ind w:firstLine="851"/>
        <w:rPr>
          <w:color w:val="auto"/>
        </w:rPr>
      </w:pPr>
      <w:r w:rsidRPr="00902016">
        <w:rPr>
          <w:color w:val="auto"/>
        </w:rPr>
        <w:t>a) Valorização, incentivo e viabilização de metodologias inovadoras.</w:t>
      </w:r>
    </w:p>
    <w:p w:rsidR="00D82609" w:rsidRPr="00902016" w:rsidRDefault="00D82609" w:rsidP="00D82609">
      <w:pPr>
        <w:tabs>
          <w:tab w:val="left" w:pos="426"/>
          <w:tab w:val="left" w:pos="993"/>
        </w:tabs>
        <w:spacing w:line="360" w:lineRule="auto"/>
        <w:ind w:firstLine="851"/>
        <w:rPr>
          <w:color w:val="auto"/>
        </w:rPr>
      </w:pPr>
      <w:r w:rsidRPr="00902016">
        <w:rPr>
          <w:color w:val="auto"/>
        </w:rPr>
        <w:t>b) Fortalecimento da oferta de educação a distância e incentivo ao uso de diversas ferramentas tecnológicas no desenvolvimento dos cursos.</w:t>
      </w:r>
    </w:p>
    <w:p w:rsidR="00D82609" w:rsidRPr="00902016" w:rsidRDefault="00D82609" w:rsidP="00D82609">
      <w:pPr>
        <w:tabs>
          <w:tab w:val="left" w:pos="426"/>
        </w:tabs>
        <w:spacing w:line="360" w:lineRule="auto"/>
        <w:ind w:firstLine="851"/>
        <w:rPr>
          <w:color w:val="auto"/>
        </w:rPr>
      </w:pPr>
      <w:r w:rsidRPr="00902016">
        <w:rPr>
          <w:color w:val="auto"/>
        </w:rPr>
        <w:t xml:space="preserve">c) Compreensão do trabalho como princípio educativo, fundamentando a profissionalização incorporada a valores </w:t>
      </w:r>
      <w:proofErr w:type="spellStart"/>
      <w:r w:rsidRPr="00902016">
        <w:rPr>
          <w:color w:val="auto"/>
        </w:rPr>
        <w:t>ético-políticos</w:t>
      </w:r>
      <w:proofErr w:type="spellEnd"/>
      <w:r w:rsidRPr="00902016">
        <w:rPr>
          <w:color w:val="auto"/>
        </w:rPr>
        <w:t xml:space="preserve"> e conteúdos histórico-científicos.</w:t>
      </w:r>
    </w:p>
    <w:p w:rsidR="00D82609" w:rsidRPr="00902016" w:rsidRDefault="00D82609" w:rsidP="00D82609">
      <w:pPr>
        <w:tabs>
          <w:tab w:val="left" w:pos="426"/>
        </w:tabs>
        <w:spacing w:line="360" w:lineRule="auto"/>
        <w:ind w:firstLine="851"/>
        <w:rPr>
          <w:color w:val="auto"/>
        </w:rPr>
      </w:pPr>
      <w:r w:rsidRPr="00902016">
        <w:rPr>
          <w:color w:val="auto"/>
        </w:rPr>
        <w:t>d) Consolidação do IFMG como um ambiente inclusivo, que acolha a diversidade de sujeitos e viabilize o desenvolvimento educacional.</w:t>
      </w:r>
    </w:p>
    <w:p w:rsidR="00D82609" w:rsidRPr="00902016" w:rsidRDefault="00D82609" w:rsidP="00D82609">
      <w:pPr>
        <w:tabs>
          <w:tab w:val="left" w:pos="426"/>
        </w:tabs>
        <w:spacing w:line="360" w:lineRule="auto"/>
        <w:ind w:firstLine="851"/>
        <w:rPr>
          <w:color w:val="auto"/>
        </w:rPr>
      </w:pPr>
      <w:r w:rsidRPr="00902016">
        <w:rPr>
          <w:color w:val="auto"/>
        </w:rPr>
        <w:t>e) Concepção de currículos e processos de ensino permeados pelos valores de respeito ao meio ambiente, ao consumo consciente, à sustentabilidade, ao uso racional dos recursos naturais e ao compromisso humano e profissional com a preservação do planeta.</w:t>
      </w:r>
    </w:p>
    <w:p w:rsidR="00D82609" w:rsidRPr="00902016" w:rsidRDefault="00D82609" w:rsidP="00D82609">
      <w:pPr>
        <w:tabs>
          <w:tab w:val="left" w:pos="426"/>
        </w:tabs>
        <w:spacing w:line="360" w:lineRule="auto"/>
        <w:ind w:firstLine="851"/>
        <w:rPr>
          <w:color w:val="auto"/>
        </w:rPr>
      </w:pPr>
      <w:r w:rsidRPr="00902016">
        <w:rPr>
          <w:color w:val="auto"/>
        </w:rPr>
        <w:t>f) Aproximação e parceria com a realidade profissional e produtiva local.</w:t>
      </w:r>
    </w:p>
    <w:p w:rsidR="00D82609" w:rsidRPr="00902016" w:rsidRDefault="00D82609" w:rsidP="00D82609">
      <w:pPr>
        <w:tabs>
          <w:tab w:val="left" w:pos="426"/>
        </w:tabs>
        <w:spacing w:line="360" w:lineRule="auto"/>
        <w:ind w:firstLine="851"/>
        <w:rPr>
          <w:color w:val="auto"/>
        </w:rPr>
      </w:pPr>
      <w:r w:rsidRPr="00902016">
        <w:rPr>
          <w:color w:val="auto"/>
        </w:rPr>
        <w:lastRenderedPageBreak/>
        <w:t>g) Garantia da implantação de cursos em todos os níveis e modalidades observando a demanda regional e a verticalização do ensino.</w:t>
      </w:r>
    </w:p>
    <w:p w:rsidR="00D82609" w:rsidRPr="00902016" w:rsidRDefault="00D82609" w:rsidP="00D82609">
      <w:pPr>
        <w:tabs>
          <w:tab w:val="left" w:pos="426"/>
        </w:tabs>
        <w:spacing w:line="360" w:lineRule="auto"/>
        <w:ind w:firstLine="851"/>
        <w:rPr>
          <w:color w:val="auto"/>
        </w:rPr>
      </w:pPr>
      <w:r w:rsidRPr="00902016">
        <w:rPr>
          <w:color w:val="auto"/>
        </w:rPr>
        <w:t>h) Promoção da qualidade de vida, cultura, esporte e lazer como elementos essenciais e perenes na organização curricular dos cursos.</w:t>
      </w:r>
    </w:p>
    <w:p w:rsidR="00D82609" w:rsidRPr="00902016" w:rsidRDefault="00D82609" w:rsidP="00D82609">
      <w:pPr>
        <w:tabs>
          <w:tab w:val="left" w:pos="426"/>
        </w:tabs>
        <w:spacing w:line="360" w:lineRule="auto"/>
        <w:ind w:firstLine="851"/>
        <w:rPr>
          <w:color w:val="auto"/>
        </w:rPr>
      </w:pPr>
      <w:r w:rsidRPr="00902016">
        <w:rPr>
          <w:color w:val="auto"/>
        </w:rPr>
        <w:t xml:space="preserve">i) Fortalecimento da oferta de cursos de formação docente, com foco nas demandas regionais e melhoria da educação básica. </w:t>
      </w:r>
    </w:p>
    <w:p w:rsidR="00D82609" w:rsidRPr="00902016" w:rsidRDefault="00D82609" w:rsidP="00D82609">
      <w:pPr>
        <w:tabs>
          <w:tab w:val="left" w:pos="426"/>
        </w:tabs>
        <w:spacing w:line="360" w:lineRule="auto"/>
        <w:ind w:firstLine="851"/>
        <w:rPr>
          <w:color w:val="auto"/>
        </w:rPr>
      </w:pPr>
      <w:r w:rsidRPr="00902016">
        <w:rPr>
          <w:color w:val="auto"/>
        </w:rPr>
        <w:t>j) Investimento na qualificação pedagógica dos docentes do IFMG.</w:t>
      </w:r>
    </w:p>
    <w:p w:rsidR="00D82609" w:rsidRPr="00902016" w:rsidRDefault="00D82609" w:rsidP="00D82609">
      <w:pPr>
        <w:tabs>
          <w:tab w:val="left" w:pos="426"/>
        </w:tabs>
        <w:spacing w:line="360" w:lineRule="auto"/>
        <w:ind w:firstLine="851"/>
        <w:rPr>
          <w:color w:val="auto"/>
        </w:rPr>
      </w:pPr>
      <w:r w:rsidRPr="00902016">
        <w:rPr>
          <w:color w:val="auto"/>
        </w:rPr>
        <w:t xml:space="preserve">k) Fortalecimento da avaliação institucional e da política de egressos como mecanismos de busca de melhoria da qualidade do ensino. </w:t>
      </w:r>
    </w:p>
    <w:p w:rsidR="00D82609" w:rsidRPr="00902016" w:rsidRDefault="00D82609" w:rsidP="00D82609">
      <w:pPr>
        <w:tabs>
          <w:tab w:val="left" w:pos="426"/>
        </w:tabs>
        <w:spacing w:line="360" w:lineRule="auto"/>
        <w:ind w:firstLine="851"/>
        <w:rPr>
          <w:color w:val="auto"/>
        </w:rPr>
      </w:pPr>
      <w:r w:rsidRPr="00902016">
        <w:rPr>
          <w:color w:val="auto"/>
        </w:rPr>
        <w:t>l) Concepção da avaliação como parte do processo ensino-aprendizagem.</w:t>
      </w:r>
    </w:p>
    <w:p w:rsidR="00D82609" w:rsidRPr="00902016" w:rsidRDefault="00D82609" w:rsidP="00D82609">
      <w:pPr>
        <w:tabs>
          <w:tab w:val="left" w:pos="426"/>
        </w:tabs>
        <w:spacing w:line="360" w:lineRule="auto"/>
        <w:ind w:firstLine="851"/>
        <w:rPr>
          <w:color w:val="auto"/>
        </w:rPr>
      </w:pPr>
      <w:r w:rsidRPr="00902016">
        <w:rPr>
          <w:color w:val="auto"/>
        </w:rPr>
        <w:t xml:space="preserve">Cabe ressaltar que os princípios norteadores do IFMG colocam a pesquisa e a extensão no mesmo plano de relevância do ensino. A extensão é entendida como um processo educativo, cultural, social, científico e tecnológico que promove a interação entre o IFMG, os segmentos sociais e o mundo do trabalho tendo por ênfase a produção e a difusão de conhecimentos científicos e tecnológicos, visando ao desenvolvimento socioeconômico sustentável local e regional. Várias são as ações de extensão no IFMG desenvolvidas na forma de programas, projetos, cursos, eventos, prestação de serviço, fomento ao estágio, acompanhamento de egressos, visitas técnicas, incentivos à cultura, ao esporte e ao lazer, grupos de estudos e empresas juniores que contribuem para a uma prática acadêmica que oportuniza a relação dialógica com a comunidade. </w:t>
      </w:r>
    </w:p>
    <w:p w:rsidR="00D82609" w:rsidRPr="00902016" w:rsidRDefault="00D82609" w:rsidP="00D82609">
      <w:pPr>
        <w:pStyle w:val="NormalWeb"/>
        <w:shd w:val="clear" w:color="auto" w:fill="FFFFFF"/>
        <w:spacing w:before="0" w:beforeAutospacing="0" w:after="240" w:afterAutospacing="0" w:line="432" w:lineRule="atLeast"/>
        <w:ind w:firstLine="851"/>
        <w:jc w:val="both"/>
        <w:textAlignment w:val="baseline"/>
      </w:pPr>
      <w:r w:rsidRPr="00902016">
        <w:t xml:space="preserve">A pesquisa no IFMG está voltada para a integração do ensino, da pesquisa e da extensão no incentivo à inovação e à pesquisa científica e tecnológica. Neste sentido, o IFMG vem atuando no estímulo à realização de pesquisas aplicadas para o desenvolvimento de soluções em articulação com o mundo do trabalho e com os segmentos sociais, buscando ênfase na produção, desenvolvimento e difusão de conhecimentos científicos e tecnológicos. Para atingir estes objetivos, são fornecidas bolsas de pesquisa oriundas de recursos próprios e de convênios com </w:t>
      </w:r>
      <w:r w:rsidRPr="00902016">
        <w:lastRenderedPageBreak/>
        <w:t>agências de fomento com a aplicação dos recursos de capital e custeio proveniente dos editais internos para o desenvolvimento dos projetos de pesquisa.</w:t>
      </w:r>
      <w:r w:rsidR="004C55E3">
        <w:t xml:space="preserve"> </w:t>
      </w:r>
      <w:r w:rsidR="004C55E3" w:rsidRPr="004A4C04">
        <w:t xml:space="preserve">Ressalta-se também a existência do Polo de Inovação do IFMG, credenciado como unidade EMBRAPII (Empresa Brasileira de Pesquisa e </w:t>
      </w:r>
      <w:r w:rsidR="00B35863" w:rsidRPr="004A4C04">
        <w:t xml:space="preserve">Inovação Industrial) que, sendo sediado no </w:t>
      </w:r>
      <w:r w:rsidR="00B35863" w:rsidRPr="004A4C04">
        <w:rPr>
          <w:i/>
        </w:rPr>
        <w:t>campus</w:t>
      </w:r>
      <w:r w:rsidR="00B35863" w:rsidRPr="004A4C04">
        <w:t xml:space="preserve"> Formiga</w:t>
      </w:r>
      <w:r w:rsidR="004C55E3" w:rsidRPr="004A4C04">
        <w:t xml:space="preserve"> a cerca de vinte e cinco quilômetros do </w:t>
      </w:r>
      <w:r w:rsidR="004C55E3" w:rsidRPr="004A4C04">
        <w:rPr>
          <w:i/>
        </w:rPr>
        <w:t>campus</w:t>
      </w:r>
      <w:r w:rsidR="004C55E3" w:rsidRPr="004A4C04">
        <w:t xml:space="preserve"> </w:t>
      </w:r>
      <w:r w:rsidR="004A4C04">
        <w:t xml:space="preserve">avançado </w:t>
      </w:r>
      <w:r w:rsidR="004C55E3" w:rsidRPr="004A4C04">
        <w:t>Arcos</w:t>
      </w:r>
      <w:r w:rsidR="00B35863" w:rsidRPr="004A4C04">
        <w:t>,  possibilita fácil integração para desenvolvimento de projetos inovadores com a participação de servidores e alunos desta instituição.</w:t>
      </w:r>
      <w:r w:rsidR="00B35863">
        <w:t xml:space="preserve"> </w:t>
      </w:r>
    </w:p>
    <w:p w:rsidR="00D82609" w:rsidRPr="00902016" w:rsidRDefault="00D82609" w:rsidP="00D82609">
      <w:pPr>
        <w:tabs>
          <w:tab w:val="left" w:pos="426"/>
        </w:tabs>
        <w:spacing w:line="360" w:lineRule="auto"/>
        <w:ind w:firstLine="851"/>
        <w:rPr>
          <w:color w:val="auto"/>
        </w:rPr>
      </w:pPr>
      <w:r w:rsidRPr="00902016">
        <w:rPr>
          <w:color w:val="auto"/>
        </w:rPr>
        <w:t xml:space="preserve">No ano de 2010, foi criado o Núcleo de Inovação Tecnológica (NIT) do IFMG, órgão responsável por gerir a política institucional de inovação, avaliar a conveniência de proteção e divulgação das inovações desenvolvidas na instituição, e intermediar a proteção da propriedade intelectual. Além disto, o NIT desenvolve estudos de prospecção tecnológica e de inteligência competitiva no campo da propriedade intelectual, de forma a orientar as ações de inovação do IFMG, as pesquisas vinculadas ao NIT são submetidas a aprovação do projeto de pesquisa através de editais institucionais. </w:t>
      </w:r>
    </w:p>
    <w:p w:rsidR="00E86780" w:rsidRPr="00C34E3E" w:rsidRDefault="00E86780" w:rsidP="00E86780">
      <w:pPr>
        <w:tabs>
          <w:tab w:val="left" w:pos="426"/>
        </w:tabs>
        <w:spacing w:line="360" w:lineRule="auto"/>
        <w:ind w:firstLine="851"/>
        <w:rPr>
          <w:color w:val="auto"/>
        </w:rPr>
      </w:pPr>
      <w:r w:rsidRPr="00C34E3E">
        <w:rPr>
          <w:color w:val="auto"/>
        </w:rPr>
        <w:t>Em atendimento ao Plano de Desenvolvimento Institucional</w:t>
      </w:r>
      <w:r w:rsidR="004331F5">
        <w:rPr>
          <w:color w:val="auto"/>
        </w:rPr>
        <w:t>,</w:t>
      </w:r>
      <w:r w:rsidRPr="00C34E3E">
        <w:rPr>
          <w:color w:val="auto"/>
        </w:rPr>
        <w:t xml:space="preserve"> no que tange a </w:t>
      </w:r>
      <w:proofErr w:type="spellStart"/>
      <w:r w:rsidRPr="00C34E3E">
        <w:rPr>
          <w:color w:val="auto"/>
        </w:rPr>
        <w:t>indissociabilidade</w:t>
      </w:r>
      <w:proofErr w:type="spellEnd"/>
      <w:r w:rsidRPr="00C34E3E">
        <w:rPr>
          <w:color w:val="auto"/>
        </w:rPr>
        <w:t xml:space="preserve"> entre ensino, pesquisa e extensão, o conceito de projeto integrador, a ser detalhado neste PPC une estas características na medida em que:</w:t>
      </w:r>
    </w:p>
    <w:p w:rsidR="00E86780" w:rsidRPr="00C34E3E" w:rsidRDefault="00E86780" w:rsidP="004A4C04">
      <w:pPr>
        <w:pStyle w:val="PargrafodaLista"/>
        <w:numPr>
          <w:ilvl w:val="0"/>
          <w:numId w:val="21"/>
        </w:numPr>
        <w:tabs>
          <w:tab w:val="left" w:pos="426"/>
        </w:tabs>
        <w:spacing w:line="360" w:lineRule="auto"/>
        <w:rPr>
          <w:color w:val="auto"/>
        </w:rPr>
      </w:pPr>
      <w:r w:rsidRPr="00C34E3E">
        <w:rPr>
          <w:color w:val="auto"/>
        </w:rPr>
        <w:t>Promove a aprendizagem por descoberta e investigação (portanto, a pesquisa) durante a realização do</w:t>
      </w:r>
      <w:r w:rsidR="004A4C04">
        <w:rPr>
          <w:color w:val="auto"/>
        </w:rPr>
        <w:t xml:space="preserve"> Trabalho Acadêmico Integrador</w:t>
      </w:r>
      <w:r w:rsidRPr="00C34E3E">
        <w:rPr>
          <w:color w:val="auto"/>
        </w:rPr>
        <w:t xml:space="preserve"> </w:t>
      </w:r>
      <w:r w:rsidR="004A4C04">
        <w:rPr>
          <w:color w:val="auto"/>
        </w:rPr>
        <w:t>(</w:t>
      </w:r>
      <w:r w:rsidRPr="00C34E3E">
        <w:rPr>
          <w:color w:val="auto"/>
        </w:rPr>
        <w:t>TAI</w:t>
      </w:r>
      <w:r w:rsidR="004A4C04">
        <w:rPr>
          <w:color w:val="auto"/>
        </w:rPr>
        <w:t>)</w:t>
      </w:r>
      <w:r w:rsidRPr="00C34E3E">
        <w:rPr>
          <w:color w:val="auto"/>
        </w:rPr>
        <w:t xml:space="preserve"> e;</w:t>
      </w:r>
    </w:p>
    <w:p w:rsidR="004A4C04" w:rsidRPr="00C34E3E" w:rsidRDefault="00E86780" w:rsidP="004A4C04">
      <w:pPr>
        <w:pStyle w:val="PargrafodaLista"/>
        <w:numPr>
          <w:ilvl w:val="0"/>
          <w:numId w:val="21"/>
        </w:numPr>
        <w:tabs>
          <w:tab w:val="left" w:pos="426"/>
        </w:tabs>
        <w:spacing w:line="360" w:lineRule="auto"/>
        <w:rPr>
          <w:color w:val="auto"/>
        </w:rPr>
      </w:pPr>
      <w:r w:rsidRPr="00C34E3E">
        <w:rPr>
          <w:color w:val="auto"/>
        </w:rPr>
        <w:t>Propõe que dois dos trabalhos integradores (TAI IX e TAI X), atendam especificamente à uma demanda externa (portanto, a extensão), seja ela pública ou privada</w:t>
      </w:r>
      <w:r w:rsidR="004A4C04">
        <w:rPr>
          <w:color w:val="auto"/>
        </w:rPr>
        <w:t>, c</w:t>
      </w:r>
      <w:r w:rsidR="004A4C04" w:rsidRPr="00C34E3E">
        <w:rPr>
          <w:color w:val="auto"/>
        </w:rPr>
        <w:t xml:space="preserve">aracterizando assim o inevitável intercâmbio de todos os egressos nestes três campos de atuação. </w:t>
      </w:r>
    </w:p>
    <w:p w:rsidR="00E86780" w:rsidRPr="00C34E3E" w:rsidRDefault="00E86780" w:rsidP="00E86780">
      <w:pPr>
        <w:tabs>
          <w:tab w:val="left" w:pos="426"/>
        </w:tabs>
        <w:spacing w:line="360" w:lineRule="auto"/>
        <w:ind w:firstLine="851"/>
        <w:rPr>
          <w:color w:val="auto"/>
        </w:rPr>
      </w:pPr>
      <w:r w:rsidRPr="00C34E3E">
        <w:rPr>
          <w:color w:val="auto"/>
        </w:rPr>
        <w:t xml:space="preserve">Como forma de fomentar ações de ensino, pesquisa e extensão e incentivar o envolvimento dos discentes, o </w:t>
      </w:r>
      <w:r w:rsidRPr="0029021E">
        <w:rPr>
          <w:i/>
          <w:color w:val="auto"/>
        </w:rPr>
        <w:t>campus</w:t>
      </w:r>
      <w:r w:rsidRPr="00C34E3E">
        <w:rPr>
          <w:color w:val="auto"/>
        </w:rPr>
        <w:t xml:space="preserve"> publica constantemente editais para a seleção de projetos destas naturezas.</w:t>
      </w:r>
    </w:p>
    <w:p w:rsidR="00E86780" w:rsidRPr="00C34E3E" w:rsidRDefault="00E86780" w:rsidP="00E86780">
      <w:pPr>
        <w:tabs>
          <w:tab w:val="left" w:pos="426"/>
        </w:tabs>
        <w:spacing w:line="360" w:lineRule="auto"/>
        <w:ind w:firstLine="851"/>
        <w:rPr>
          <w:color w:val="auto"/>
        </w:rPr>
      </w:pPr>
      <w:r w:rsidRPr="00C34E3E">
        <w:rPr>
          <w:color w:val="auto"/>
        </w:rPr>
        <w:t xml:space="preserve">Além disso, as normas para realização de atividades complementares (item </w:t>
      </w:r>
      <w:fldSimple w:instr=" REF _Ref32913676 \r \h  \* MERGEFORMAT ">
        <w:r w:rsidR="00F4478D" w:rsidRPr="00F4478D">
          <w:rPr>
            <w:color w:val="auto"/>
          </w:rPr>
          <w:t>8.1.5</w:t>
        </w:r>
      </w:fldSimple>
      <w:r w:rsidRPr="00C34E3E">
        <w:rPr>
          <w:color w:val="auto"/>
        </w:rPr>
        <w:t xml:space="preserve"> deste projeto), priorizam o desenvolvimento de trabalhos que envolvam pesquisa, extensão ou </w:t>
      </w:r>
      <w:r w:rsidRPr="00C34E3E">
        <w:rPr>
          <w:color w:val="auto"/>
        </w:rPr>
        <w:lastRenderedPageBreak/>
        <w:t>atividades empreendedoras (empresa júnior, incubadoras etc.) junto aos saberes provenientes do ensino – mediante a cessão de horas</w:t>
      </w:r>
      <w:r w:rsidR="004A4C04">
        <w:rPr>
          <w:color w:val="auto"/>
        </w:rPr>
        <w:t xml:space="preserve"> de atividades complementares</w:t>
      </w:r>
      <w:r w:rsidRPr="00C34E3E">
        <w:rPr>
          <w:color w:val="auto"/>
        </w:rPr>
        <w:t xml:space="preserve"> para ações neste sentido.</w:t>
      </w:r>
    </w:p>
    <w:p w:rsidR="00E86780" w:rsidRPr="00E86780" w:rsidRDefault="00E86780" w:rsidP="00E86780">
      <w:pPr>
        <w:tabs>
          <w:tab w:val="left" w:pos="426"/>
        </w:tabs>
        <w:spacing w:line="360" w:lineRule="auto"/>
        <w:ind w:firstLine="851"/>
        <w:rPr>
          <w:highlight w:val="white"/>
        </w:rPr>
      </w:pPr>
    </w:p>
    <w:p w:rsidR="00C52308" w:rsidRPr="00775610" w:rsidRDefault="00B71CD8" w:rsidP="007202AB">
      <w:pPr>
        <w:pStyle w:val="PargrafodaLista"/>
        <w:numPr>
          <w:ilvl w:val="0"/>
          <w:numId w:val="10"/>
        </w:numPr>
        <w:spacing w:line="360" w:lineRule="auto"/>
        <w:contextualSpacing w:val="0"/>
        <w:outlineLvl w:val="0"/>
        <w:rPr>
          <w:rStyle w:val="Forte"/>
          <w:highlight w:val="lightGray"/>
        </w:rPr>
      </w:pPr>
      <w:bookmarkStart w:id="17" w:name="_4d34og8" w:colFirst="0" w:colLast="0"/>
      <w:bookmarkStart w:id="18" w:name="_Toc35443131"/>
      <w:bookmarkEnd w:id="17"/>
      <w:r w:rsidRPr="00775610">
        <w:rPr>
          <w:rStyle w:val="Forte"/>
          <w:highlight w:val="lightGray"/>
        </w:rPr>
        <w:t>OBJETIVOS</w:t>
      </w:r>
      <w:bookmarkEnd w:id="18"/>
    </w:p>
    <w:p w:rsidR="00C52308" w:rsidRPr="00E76D24" w:rsidRDefault="00B71CD8" w:rsidP="007202AB">
      <w:pPr>
        <w:pStyle w:val="PargrafodaLista"/>
        <w:numPr>
          <w:ilvl w:val="1"/>
          <w:numId w:val="13"/>
        </w:numPr>
        <w:spacing w:line="360" w:lineRule="auto"/>
        <w:outlineLvl w:val="0"/>
        <w:rPr>
          <w:color w:val="00000A"/>
          <w:highlight w:val="lightGray"/>
        </w:rPr>
      </w:pPr>
      <w:bookmarkStart w:id="19" w:name="_2s8eyo1" w:colFirst="0" w:colLast="0"/>
      <w:bookmarkStart w:id="20" w:name="_Toc35443132"/>
      <w:bookmarkEnd w:id="19"/>
      <w:r w:rsidRPr="00E76D24">
        <w:rPr>
          <w:rStyle w:val="Forte"/>
          <w:highlight w:val="lightGray"/>
        </w:rPr>
        <w:t>Objetivo geral</w:t>
      </w:r>
      <w:bookmarkEnd w:id="20"/>
    </w:p>
    <w:p w:rsidR="00A76D61" w:rsidRPr="00C34E3E" w:rsidRDefault="00A76D61" w:rsidP="00A76D61">
      <w:pPr>
        <w:pStyle w:val="Corpodetexto"/>
        <w:spacing w:line="360" w:lineRule="auto"/>
        <w:ind w:left="222" w:right="249" w:firstLine="707"/>
        <w:rPr>
          <w:color w:val="auto"/>
        </w:rPr>
      </w:pPr>
      <w:r w:rsidRPr="00C34E3E">
        <w:rPr>
          <w:color w:val="auto"/>
        </w:rPr>
        <w:t xml:space="preserve">O objetivo fundamental do curso é </w:t>
      </w:r>
      <w:r w:rsidR="005F6991">
        <w:rPr>
          <w:color w:val="auto"/>
        </w:rPr>
        <w:t>formar engenheiros mecânicos que possuam sólida formação conceitual e respeitem os princípios morais, o meio ambiente, a ética e os princípios sociais inerentes à profissão e que tenham condições para o desenvolvimento da criatividade e do senso crítico.</w:t>
      </w:r>
      <w:r w:rsidRPr="00C34E3E">
        <w:rPr>
          <w:color w:val="auto"/>
        </w:rPr>
        <w:t xml:space="preserve"> As metodologias propostas buscam desenvolver habilidades técnico-científicas necessárias para uma eficaz atuação dos seus egressos, oportunizando condições para o desenvolvimento regional, assim como capacitá-los para o contínuo aprimoramento profissional e a busca do conhecimento.</w:t>
      </w:r>
    </w:p>
    <w:p w:rsidR="00A76D61" w:rsidRPr="00C34E3E" w:rsidRDefault="00A76D61" w:rsidP="00A76D61">
      <w:pPr>
        <w:pStyle w:val="Corpodetexto"/>
        <w:spacing w:before="1" w:line="360" w:lineRule="auto"/>
        <w:ind w:left="222" w:right="252" w:firstLine="707"/>
        <w:rPr>
          <w:color w:val="auto"/>
        </w:rPr>
      </w:pPr>
      <w:r w:rsidRPr="00C34E3E">
        <w:rPr>
          <w:color w:val="auto"/>
        </w:rPr>
        <w:t>Para o alcance destes objetivos uma estrutura curricular priorizando o desenvolvimento de projetos e o exercício da criatividade é aliada aos conteúdos de formação humanística e</w:t>
      </w:r>
      <w:r w:rsidRPr="00C34E3E">
        <w:rPr>
          <w:color w:val="auto"/>
          <w:spacing w:val="-4"/>
        </w:rPr>
        <w:t xml:space="preserve"> </w:t>
      </w:r>
      <w:r w:rsidRPr="00C34E3E">
        <w:rPr>
          <w:color w:val="auto"/>
        </w:rPr>
        <w:t>empreendedora.</w:t>
      </w:r>
    </w:p>
    <w:p w:rsidR="004A5670" w:rsidRPr="00C34E3E" w:rsidRDefault="004A5670" w:rsidP="000E566E">
      <w:pPr>
        <w:spacing w:line="360" w:lineRule="auto"/>
        <w:ind w:firstLine="851"/>
        <w:rPr>
          <w:color w:val="auto"/>
        </w:rPr>
      </w:pPr>
    </w:p>
    <w:p w:rsidR="00C07E02" w:rsidRPr="00C34E3E" w:rsidRDefault="00B71CD8" w:rsidP="007202AB">
      <w:pPr>
        <w:pStyle w:val="PargrafodaLista"/>
        <w:numPr>
          <w:ilvl w:val="1"/>
          <w:numId w:val="13"/>
        </w:numPr>
        <w:spacing w:line="360" w:lineRule="auto"/>
        <w:outlineLvl w:val="0"/>
        <w:rPr>
          <w:b/>
          <w:bCs/>
          <w:color w:val="auto"/>
          <w:highlight w:val="lightGray"/>
        </w:rPr>
      </w:pPr>
      <w:bookmarkStart w:id="21" w:name="_17dp8vu" w:colFirst="0" w:colLast="0"/>
      <w:bookmarkStart w:id="22" w:name="_Toc35443133"/>
      <w:bookmarkEnd w:id="21"/>
      <w:r w:rsidRPr="00C34E3E">
        <w:rPr>
          <w:rStyle w:val="Forte"/>
          <w:color w:val="auto"/>
          <w:highlight w:val="lightGray"/>
        </w:rPr>
        <w:t>Objetivos específicos</w:t>
      </w:r>
      <w:bookmarkEnd w:id="22"/>
      <w:r w:rsidRPr="00C34E3E">
        <w:rPr>
          <w:color w:val="auto"/>
        </w:rPr>
        <w:t xml:space="preserve"> </w:t>
      </w:r>
    </w:p>
    <w:p w:rsidR="002F4F46" w:rsidRDefault="005F6991" w:rsidP="00544CF2">
      <w:pPr>
        <w:pStyle w:val="PargrafodaLista"/>
        <w:numPr>
          <w:ilvl w:val="0"/>
          <w:numId w:val="21"/>
        </w:numPr>
        <w:tabs>
          <w:tab w:val="left" w:pos="426"/>
        </w:tabs>
        <w:spacing w:line="360" w:lineRule="auto"/>
        <w:rPr>
          <w:color w:val="auto"/>
        </w:rPr>
      </w:pPr>
      <w:r>
        <w:rPr>
          <w:color w:val="auto"/>
        </w:rPr>
        <w:t>Formar engenheiros mecânicos</w:t>
      </w:r>
      <w:r w:rsidR="002F4F46">
        <w:rPr>
          <w:color w:val="auto"/>
        </w:rPr>
        <w:t xml:space="preserve"> de maneira a atender às demandas industriais;</w:t>
      </w:r>
    </w:p>
    <w:p w:rsidR="002F4F46" w:rsidRDefault="002F4F46" w:rsidP="00544CF2">
      <w:pPr>
        <w:pStyle w:val="PargrafodaLista"/>
        <w:numPr>
          <w:ilvl w:val="0"/>
          <w:numId w:val="21"/>
        </w:numPr>
        <w:tabs>
          <w:tab w:val="left" w:pos="426"/>
        </w:tabs>
        <w:spacing w:line="360" w:lineRule="auto"/>
        <w:rPr>
          <w:color w:val="auto"/>
        </w:rPr>
      </w:pPr>
      <w:r>
        <w:rPr>
          <w:color w:val="auto"/>
        </w:rPr>
        <w:t xml:space="preserve">Realizar projetos </w:t>
      </w:r>
      <w:r w:rsidR="00544CF2">
        <w:rPr>
          <w:color w:val="auto"/>
        </w:rPr>
        <w:t>multidisciplinares em</w:t>
      </w:r>
      <w:r>
        <w:rPr>
          <w:color w:val="auto"/>
        </w:rPr>
        <w:t xml:space="preserve"> todos os semestres</w:t>
      </w:r>
      <w:r w:rsidR="00544CF2">
        <w:rPr>
          <w:color w:val="auto"/>
        </w:rPr>
        <w:t>, com foco na inovação para o atendimento às demandas sociais, por meio de um currículo inspirado em projetos integradores</w:t>
      </w:r>
      <w:r>
        <w:rPr>
          <w:color w:val="auto"/>
        </w:rPr>
        <w:t>;</w:t>
      </w:r>
    </w:p>
    <w:p w:rsidR="002F4F46" w:rsidRDefault="002F4F46" w:rsidP="00544CF2">
      <w:pPr>
        <w:pStyle w:val="PargrafodaLista"/>
        <w:numPr>
          <w:ilvl w:val="0"/>
          <w:numId w:val="21"/>
        </w:numPr>
        <w:tabs>
          <w:tab w:val="left" w:pos="426"/>
        </w:tabs>
        <w:spacing w:line="360" w:lineRule="auto"/>
        <w:rPr>
          <w:color w:val="auto"/>
        </w:rPr>
      </w:pPr>
      <w:r>
        <w:rPr>
          <w:color w:val="auto"/>
        </w:rPr>
        <w:t>Proporcionar o desenvolvimento de habilidades diretamente relacionadas ao empreendedorismo, gestão de projetos, expressão, comunicação, tópicos contábeis, meio ambiente e sustentabilidade, otimização de processos, ética e cidadania, etc</w:t>
      </w:r>
      <w:r w:rsidR="00544CF2">
        <w:rPr>
          <w:color w:val="auto"/>
        </w:rPr>
        <w:t>.;</w:t>
      </w:r>
      <w:r>
        <w:rPr>
          <w:color w:val="auto"/>
        </w:rPr>
        <w:t xml:space="preserve"> </w:t>
      </w:r>
    </w:p>
    <w:p w:rsidR="00544CF2" w:rsidRDefault="00544CF2" w:rsidP="00544CF2">
      <w:pPr>
        <w:pStyle w:val="PargrafodaLista"/>
        <w:numPr>
          <w:ilvl w:val="0"/>
          <w:numId w:val="21"/>
        </w:numPr>
        <w:tabs>
          <w:tab w:val="left" w:pos="426"/>
        </w:tabs>
        <w:spacing w:line="360" w:lineRule="auto"/>
        <w:rPr>
          <w:color w:val="auto"/>
        </w:rPr>
      </w:pPr>
      <w:r>
        <w:rPr>
          <w:color w:val="auto"/>
        </w:rPr>
        <w:t>Desenvolver pesquisas que contribuam com a sociedade e as empresas regionais.</w:t>
      </w:r>
    </w:p>
    <w:p w:rsidR="00A76D61" w:rsidRPr="00C34E3E" w:rsidRDefault="002F4F46" w:rsidP="00A76D61">
      <w:pPr>
        <w:pStyle w:val="Corpodetexto"/>
        <w:spacing w:before="1"/>
        <w:rPr>
          <w:color w:val="auto"/>
          <w:sz w:val="22"/>
        </w:rPr>
      </w:pPr>
      <w:r>
        <w:rPr>
          <w:color w:val="auto"/>
          <w:sz w:val="22"/>
        </w:rPr>
        <w:lastRenderedPageBreak/>
        <w:tab/>
      </w:r>
    </w:p>
    <w:p w:rsidR="00A76D61" w:rsidRPr="00C34E3E" w:rsidRDefault="005F6E46" w:rsidP="00A76D61">
      <w:pPr>
        <w:pStyle w:val="Corpodetexto"/>
        <w:spacing w:line="360" w:lineRule="auto"/>
        <w:ind w:left="222" w:right="249" w:firstLine="707"/>
        <w:rPr>
          <w:color w:val="auto"/>
        </w:rPr>
      </w:pPr>
      <w:r w:rsidRPr="009E4E35">
        <w:rPr>
          <w:color w:val="auto"/>
        </w:rPr>
        <w:t xml:space="preserve">Cabe ressaltar que o curso oferecido pelo IFMG </w:t>
      </w:r>
      <w:r w:rsidRPr="009E4E35">
        <w:rPr>
          <w:i/>
          <w:color w:val="auto"/>
        </w:rPr>
        <w:t>Campus</w:t>
      </w:r>
      <w:r w:rsidRPr="009E4E35">
        <w:rPr>
          <w:color w:val="auto"/>
        </w:rPr>
        <w:t xml:space="preserve"> Avançado Arcos adota um currículo inspirado em projetos integradores desde a sua primeira turma ingressante no segundo semestre de 2016, antes mesmo da publicação das novas </w:t>
      </w:r>
      <w:proofErr w:type="spellStart"/>
      <w:r w:rsidRPr="009E4E35">
        <w:rPr>
          <w:color w:val="auto"/>
        </w:rPr>
        <w:t>DCN's</w:t>
      </w:r>
      <w:proofErr w:type="spellEnd"/>
      <w:r w:rsidRPr="009E4E35">
        <w:rPr>
          <w:color w:val="auto"/>
        </w:rPr>
        <w:t xml:space="preserve"> para cursos de engenharia, o que mostra que este curso está na vanguarda dos métodos e práticas inovadoras de ensino.</w:t>
      </w:r>
    </w:p>
    <w:p w:rsidR="003B25FD" w:rsidRPr="000E566E" w:rsidRDefault="003B25FD" w:rsidP="000E566E">
      <w:pPr>
        <w:spacing w:line="360" w:lineRule="auto"/>
        <w:ind w:firstLine="851"/>
        <w:rPr>
          <w:b/>
        </w:rPr>
      </w:pPr>
      <w:bookmarkStart w:id="23" w:name="_8ijjkkjg8c36" w:colFirst="0" w:colLast="0"/>
      <w:bookmarkStart w:id="24" w:name="_3rdcrjn" w:colFirst="0" w:colLast="0"/>
      <w:bookmarkEnd w:id="23"/>
      <w:bookmarkEnd w:id="24"/>
    </w:p>
    <w:p w:rsidR="00C52308" w:rsidRDefault="00B71CD8" w:rsidP="007202AB">
      <w:pPr>
        <w:pStyle w:val="PargrafodaLista"/>
        <w:numPr>
          <w:ilvl w:val="0"/>
          <w:numId w:val="13"/>
        </w:numPr>
        <w:spacing w:line="360" w:lineRule="auto"/>
        <w:contextualSpacing w:val="0"/>
        <w:outlineLvl w:val="0"/>
        <w:rPr>
          <w:rStyle w:val="Forte"/>
          <w:highlight w:val="lightGray"/>
        </w:rPr>
      </w:pPr>
      <w:bookmarkStart w:id="25" w:name="_Toc35443134"/>
      <w:r w:rsidRPr="00CB5B6F">
        <w:rPr>
          <w:rStyle w:val="Forte"/>
          <w:highlight w:val="lightGray"/>
        </w:rPr>
        <w:t>PERFIL PROFISSIONAL DO EGRESSO</w:t>
      </w:r>
      <w:bookmarkEnd w:id="25"/>
      <w:r w:rsidRPr="00CB5B6F">
        <w:rPr>
          <w:rStyle w:val="Forte"/>
          <w:highlight w:val="lightGray"/>
        </w:rPr>
        <w:t xml:space="preserve"> </w:t>
      </w:r>
    </w:p>
    <w:p w:rsidR="0076335F" w:rsidRPr="00E76D24" w:rsidRDefault="0076335F" w:rsidP="007202AB">
      <w:pPr>
        <w:pStyle w:val="PargrafodaLista"/>
        <w:numPr>
          <w:ilvl w:val="1"/>
          <w:numId w:val="13"/>
        </w:numPr>
        <w:spacing w:line="360" w:lineRule="auto"/>
        <w:outlineLvl w:val="0"/>
        <w:rPr>
          <w:rStyle w:val="Forte"/>
          <w:b w:val="0"/>
          <w:highlight w:val="lightGray"/>
        </w:rPr>
      </w:pPr>
      <w:bookmarkStart w:id="26" w:name="_Toc35443135"/>
      <w:r w:rsidRPr="00E76D24">
        <w:rPr>
          <w:rStyle w:val="Forte"/>
          <w:highlight w:val="lightGray"/>
        </w:rPr>
        <w:t>Perfil profissional de conclusão</w:t>
      </w:r>
      <w:bookmarkEnd w:id="26"/>
    </w:p>
    <w:p w:rsidR="00A76D61" w:rsidRPr="00C34E3E" w:rsidRDefault="00A76D61" w:rsidP="00A76D61">
      <w:pPr>
        <w:pStyle w:val="Corpodetexto"/>
        <w:spacing w:before="153" w:line="360" w:lineRule="auto"/>
        <w:ind w:left="222" w:right="250" w:firstLine="707"/>
        <w:rPr>
          <w:color w:val="auto"/>
        </w:rPr>
      </w:pPr>
      <w:r w:rsidRPr="00C34E3E">
        <w:rPr>
          <w:color w:val="auto"/>
        </w:rPr>
        <w:t>O egresso do curso de engenharia mecânica deverá apres</w:t>
      </w:r>
      <w:r w:rsidR="008443A3">
        <w:rPr>
          <w:color w:val="auto"/>
        </w:rPr>
        <w:t xml:space="preserve">entar um perfil adequado aos </w:t>
      </w:r>
      <w:r w:rsidRPr="00C34E3E">
        <w:rPr>
          <w:color w:val="auto"/>
        </w:rPr>
        <w:t xml:space="preserve">mais variados aspectos para o atendimento da sociedade. Assim, deverá reunir, com maturidade, as competências e habilidades definidas nas </w:t>
      </w:r>
      <w:proofErr w:type="spellStart"/>
      <w:r w:rsidRPr="00C34E3E">
        <w:rPr>
          <w:color w:val="auto"/>
        </w:rPr>
        <w:t>DCN’s</w:t>
      </w:r>
      <w:proofErr w:type="spellEnd"/>
      <w:r w:rsidRPr="00C34E3E">
        <w:rPr>
          <w:color w:val="auto"/>
        </w:rPr>
        <w:t xml:space="preserve"> para os cursos de engenharia, devendo compreender, entre outras, as seguintes </w:t>
      </w:r>
      <w:r w:rsidRPr="00C961C4">
        <w:rPr>
          <w:color w:val="auto"/>
        </w:rPr>
        <w:t>características (BRASIL</w:t>
      </w:r>
      <w:r w:rsidRPr="00C34E3E">
        <w:rPr>
          <w:color w:val="auto"/>
        </w:rPr>
        <w:t>,</w:t>
      </w:r>
      <w:r w:rsidRPr="00C34E3E">
        <w:rPr>
          <w:color w:val="auto"/>
          <w:spacing w:val="-5"/>
        </w:rPr>
        <w:t xml:space="preserve"> </w:t>
      </w:r>
      <w:r w:rsidRPr="00C34E3E">
        <w:rPr>
          <w:color w:val="auto"/>
        </w:rPr>
        <w:t>2019):</w:t>
      </w:r>
    </w:p>
    <w:p w:rsidR="00A76D61" w:rsidRPr="00C34E3E" w:rsidRDefault="00C36992" w:rsidP="00C36992">
      <w:pPr>
        <w:spacing w:after="0"/>
        <w:ind w:left="2268"/>
        <w:rPr>
          <w:color w:val="auto"/>
          <w:sz w:val="20"/>
          <w:szCs w:val="20"/>
        </w:rPr>
      </w:pPr>
      <w:r w:rsidRPr="00C34E3E">
        <w:rPr>
          <w:color w:val="auto"/>
          <w:sz w:val="20"/>
          <w:szCs w:val="20"/>
        </w:rPr>
        <w:t xml:space="preserve">I - </w:t>
      </w:r>
      <w:r w:rsidR="00A76D61" w:rsidRPr="00C34E3E">
        <w:rPr>
          <w:color w:val="auto"/>
          <w:sz w:val="20"/>
          <w:szCs w:val="20"/>
        </w:rPr>
        <w:t>ter visão holística e humanista, ser crítico, reflexivo, criativo, cooperativo e ético e com forte formação técnica;</w:t>
      </w:r>
    </w:p>
    <w:p w:rsidR="00A76D61" w:rsidRPr="00C34E3E" w:rsidRDefault="00C36992" w:rsidP="00C36992">
      <w:pPr>
        <w:spacing w:after="0"/>
        <w:ind w:left="2268"/>
        <w:rPr>
          <w:color w:val="auto"/>
          <w:sz w:val="20"/>
          <w:szCs w:val="20"/>
        </w:rPr>
      </w:pPr>
      <w:r w:rsidRPr="00C34E3E">
        <w:rPr>
          <w:color w:val="auto"/>
          <w:sz w:val="20"/>
          <w:szCs w:val="20"/>
        </w:rPr>
        <w:t>II</w:t>
      </w:r>
      <w:r w:rsidR="00A76D61" w:rsidRPr="00C34E3E">
        <w:rPr>
          <w:color w:val="auto"/>
          <w:sz w:val="20"/>
          <w:szCs w:val="20"/>
        </w:rPr>
        <w:t xml:space="preserve"> - estar apto a pesquisar, desenvolver, adaptar e utilizar novas tecnologias, com atuação inovadora e empreendedora;</w:t>
      </w:r>
    </w:p>
    <w:p w:rsidR="00A76D61" w:rsidRPr="00C34E3E" w:rsidRDefault="00C36992" w:rsidP="00C36992">
      <w:pPr>
        <w:spacing w:after="0"/>
        <w:ind w:left="2268"/>
        <w:rPr>
          <w:color w:val="auto"/>
          <w:sz w:val="20"/>
          <w:szCs w:val="20"/>
        </w:rPr>
      </w:pPr>
      <w:r w:rsidRPr="00C34E3E">
        <w:rPr>
          <w:color w:val="auto"/>
          <w:sz w:val="20"/>
          <w:szCs w:val="20"/>
        </w:rPr>
        <w:t>III</w:t>
      </w:r>
      <w:r w:rsidR="00A76D61" w:rsidRPr="00C34E3E">
        <w:rPr>
          <w:color w:val="auto"/>
          <w:sz w:val="20"/>
          <w:szCs w:val="20"/>
        </w:rPr>
        <w:t xml:space="preserve"> - ser capaz de reconhecer as necessidades dos usuários, formular, analisar e resolver, de forma criativa, os problemas de Engenharia;</w:t>
      </w:r>
    </w:p>
    <w:p w:rsidR="00A76D61" w:rsidRPr="00C34E3E" w:rsidRDefault="00C36992" w:rsidP="00C36992">
      <w:pPr>
        <w:spacing w:after="0"/>
        <w:ind w:left="2268"/>
        <w:rPr>
          <w:color w:val="auto"/>
          <w:sz w:val="20"/>
          <w:szCs w:val="20"/>
        </w:rPr>
      </w:pPr>
      <w:r w:rsidRPr="00C34E3E">
        <w:rPr>
          <w:color w:val="auto"/>
          <w:sz w:val="20"/>
          <w:szCs w:val="20"/>
        </w:rPr>
        <w:t xml:space="preserve">IV </w:t>
      </w:r>
      <w:r w:rsidR="00A76D61" w:rsidRPr="00C34E3E">
        <w:rPr>
          <w:color w:val="auto"/>
          <w:sz w:val="20"/>
          <w:szCs w:val="20"/>
        </w:rPr>
        <w:t xml:space="preserve">- adotar perspectivas multidisciplinares e </w:t>
      </w:r>
      <w:proofErr w:type="spellStart"/>
      <w:r w:rsidR="00A76D61" w:rsidRPr="00C34E3E">
        <w:rPr>
          <w:color w:val="auto"/>
          <w:sz w:val="20"/>
          <w:szCs w:val="20"/>
        </w:rPr>
        <w:t>transdisciplinares</w:t>
      </w:r>
      <w:proofErr w:type="spellEnd"/>
      <w:r w:rsidR="00A76D61" w:rsidRPr="00C34E3E">
        <w:rPr>
          <w:color w:val="auto"/>
          <w:sz w:val="20"/>
          <w:szCs w:val="20"/>
        </w:rPr>
        <w:t xml:space="preserve"> em sua prática;</w:t>
      </w:r>
    </w:p>
    <w:p w:rsidR="00A76D61" w:rsidRPr="00C34E3E" w:rsidRDefault="00C36992" w:rsidP="00C36992">
      <w:pPr>
        <w:spacing w:after="0"/>
        <w:ind w:left="2268"/>
        <w:rPr>
          <w:color w:val="auto"/>
          <w:sz w:val="20"/>
          <w:szCs w:val="20"/>
        </w:rPr>
      </w:pPr>
      <w:r w:rsidRPr="00C34E3E">
        <w:rPr>
          <w:color w:val="auto"/>
          <w:sz w:val="20"/>
          <w:szCs w:val="20"/>
        </w:rPr>
        <w:t xml:space="preserve">V </w:t>
      </w:r>
      <w:r w:rsidR="00A76D61" w:rsidRPr="00C34E3E">
        <w:rPr>
          <w:color w:val="auto"/>
          <w:sz w:val="20"/>
          <w:szCs w:val="20"/>
        </w:rPr>
        <w:t>- Considerar os aspectos globais, políticos, econômicos, sociais, ambientais, culturais e de segurança e saúde no trabalho;</w:t>
      </w:r>
    </w:p>
    <w:p w:rsidR="00A76D61" w:rsidRPr="00C34E3E" w:rsidRDefault="00C36992" w:rsidP="00C36992">
      <w:pPr>
        <w:spacing w:after="0"/>
        <w:ind w:left="2268"/>
        <w:rPr>
          <w:color w:val="auto"/>
          <w:sz w:val="20"/>
          <w:szCs w:val="20"/>
        </w:rPr>
      </w:pPr>
      <w:r w:rsidRPr="00C34E3E">
        <w:rPr>
          <w:color w:val="auto"/>
          <w:sz w:val="20"/>
          <w:szCs w:val="20"/>
        </w:rPr>
        <w:t xml:space="preserve">VI </w:t>
      </w:r>
      <w:r w:rsidR="00A76D61" w:rsidRPr="00C34E3E">
        <w:rPr>
          <w:color w:val="auto"/>
          <w:sz w:val="20"/>
          <w:szCs w:val="20"/>
        </w:rPr>
        <w:t xml:space="preserve">- atuar com isenção e comprometimento com a responsabilidade social e com o desenvolvimento sustentável. </w:t>
      </w:r>
    </w:p>
    <w:p w:rsidR="00A76D61" w:rsidRPr="00C34E3E" w:rsidRDefault="00A76D61" w:rsidP="00A76D61">
      <w:pPr>
        <w:pStyle w:val="Corpodetexto"/>
        <w:rPr>
          <w:color w:val="auto"/>
          <w:sz w:val="22"/>
        </w:rPr>
      </w:pPr>
    </w:p>
    <w:p w:rsidR="00A76D61" w:rsidRPr="00C34E3E" w:rsidRDefault="00A76D61" w:rsidP="00A76D61">
      <w:pPr>
        <w:pStyle w:val="Corpodetexto"/>
        <w:spacing w:before="161" w:line="360" w:lineRule="auto"/>
        <w:ind w:left="222" w:right="250" w:firstLine="707"/>
        <w:rPr>
          <w:color w:val="auto"/>
        </w:rPr>
      </w:pPr>
      <w:r w:rsidRPr="00C34E3E">
        <w:rPr>
          <w:color w:val="auto"/>
        </w:rPr>
        <w:t>O egresso em engenharia mecânica estará apto também a (BRASIL, 2019):</w:t>
      </w:r>
    </w:p>
    <w:p w:rsidR="00A76D61" w:rsidRPr="00C34E3E" w:rsidRDefault="00A76D61" w:rsidP="00A76D61">
      <w:pPr>
        <w:pStyle w:val="PargrafodaLista1"/>
        <w:tabs>
          <w:tab w:val="left" w:pos="2637"/>
        </w:tabs>
        <w:ind w:left="2490" w:right="259" w:firstLine="0"/>
      </w:pPr>
    </w:p>
    <w:p w:rsidR="00A76D61" w:rsidRPr="00C34E3E" w:rsidRDefault="00C36992" w:rsidP="00C36992">
      <w:pPr>
        <w:spacing w:after="0"/>
        <w:ind w:left="2268"/>
        <w:rPr>
          <w:color w:val="auto"/>
          <w:sz w:val="20"/>
          <w:szCs w:val="20"/>
        </w:rPr>
      </w:pPr>
      <w:r w:rsidRPr="00C34E3E">
        <w:rPr>
          <w:color w:val="auto"/>
          <w:sz w:val="20"/>
          <w:szCs w:val="20"/>
        </w:rPr>
        <w:t>I</w:t>
      </w:r>
      <w:r w:rsidR="00A76D61" w:rsidRPr="00C34E3E">
        <w:rPr>
          <w:color w:val="auto"/>
          <w:sz w:val="20"/>
          <w:szCs w:val="20"/>
        </w:rPr>
        <w:t xml:space="preserve"> - formular e conceber soluções desejáveis de engenharia, analisando e compreendendo os usuários destas soluções e seu contexto;</w:t>
      </w:r>
    </w:p>
    <w:p w:rsidR="00A76D61" w:rsidRPr="00C34E3E" w:rsidRDefault="00C36992" w:rsidP="00C36992">
      <w:pPr>
        <w:spacing w:after="0"/>
        <w:ind w:left="2268"/>
        <w:rPr>
          <w:color w:val="auto"/>
          <w:sz w:val="20"/>
          <w:szCs w:val="20"/>
        </w:rPr>
      </w:pPr>
      <w:r w:rsidRPr="00C34E3E">
        <w:rPr>
          <w:color w:val="auto"/>
          <w:sz w:val="20"/>
          <w:szCs w:val="20"/>
        </w:rPr>
        <w:t>II</w:t>
      </w:r>
      <w:r w:rsidR="00A76D61" w:rsidRPr="00C34E3E">
        <w:rPr>
          <w:color w:val="auto"/>
          <w:sz w:val="20"/>
          <w:szCs w:val="20"/>
        </w:rPr>
        <w:t xml:space="preserve"> - analisar e compreender os fenômenos físicos e químicos por meio de modelos simbólicos, físicos e outros, verificados e validados por experimentação;</w:t>
      </w:r>
    </w:p>
    <w:p w:rsidR="00A76D61" w:rsidRPr="00C34E3E" w:rsidRDefault="00C36992" w:rsidP="00C36992">
      <w:pPr>
        <w:spacing w:after="0"/>
        <w:ind w:left="2268"/>
        <w:rPr>
          <w:color w:val="auto"/>
          <w:sz w:val="20"/>
          <w:szCs w:val="20"/>
        </w:rPr>
      </w:pPr>
      <w:r w:rsidRPr="00C34E3E">
        <w:rPr>
          <w:color w:val="auto"/>
          <w:sz w:val="20"/>
          <w:szCs w:val="20"/>
        </w:rPr>
        <w:t>III</w:t>
      </w:r>
      <w:r w:rsidR="00A76D61" w:rsidRPr="00C34E3E">
        <w:rPr>
          <w:color w:val="auto"/>
          <w:sz w:val="20"/>
          <w:szCs w:val="20"/>
        </w:rPr>
        <w:t xml:space="preserve"> - conceber, projetar e analisar sistemas, produtos (bens e serviços), componentes ou processos;</w:t>
      </w:r>
    </w:p>
    <w:p w:rsidR="00A76D61" w:rsidRPr="00C34E3E" w:rsidRDefault="00C36992" w:rsidP="00C36992">
      <w:pPr>
        <w:spacing w:after="0"/>
        <w:ind w:left="2268"/>
        <w:rPr>
          <w:color w:val="auto"/>
          <w:sz w:val="20"/>
          <w:szCs w:val="20"/>
        </w:rPr>
      </w:pPr>
      <w:r w:rsidRPr="00C34E3E">
        <w:rPr>
          <w:color w:val="auto"/>
          <w:sz w:val="20"/>
          <w:szCs w:val="20"/>
        </w:rPr>
        <w:t xml:space="preserve">IV </w:t>
      </w:r>
      <w:r w:rsidR="00A76D61" w:rsidRPr="00C34E3E">
        <w:rPr>
          <w:color w:val="auto"/>
          <w:sz w:val="20"/>
          <w:szCs w:val="20"/>
        </w:rPr>
        <w:t>- implantar, supervisionar e controlar as soluções de Engenharia;</w:t>
      </w:r>
    </w:p>
    <w:p w:rsidR="00A76D61" w:rsidRPr="00C34E3E" w:rsidRDefault="00C36992" w:rsidP="00C36992">
      <w:pPr>
        <w:spacing w:after="0"/>
        <w:ind w:left="2268"/>
        <w:rPr>
          <w:color w:val="auto"/>
          <w:sz w:val="20"/>
          <w:szCs w:val="20"/>
        </w:rPr>
      </w:pPr>
      <w:r w:rsidRPr="00C34E3E">
        <w:rPr>
          <w:color w:val="auto"/>
          <w:sz w:val="20"/>
          <w:szCs w:val="20"/>
        </w:rPr>
        <w:lastRenderedPageBreak/>
        <w:t>V</w:t>
      </w:r>
      <w:r w:rsidR="00A76D61" w:rsidRPr="00C34E3E">
        <w:rPr>
          <w:color w:val="auto"/>
          <w:sz w:val="20"/>
          <w:szCs w:val="20"/>
        </w:rPr>
        <w:t xml:space="preserve"> - comunicar-se eficazmente nas formas escrita, oral e gráfica;</w:t>
      </w:r>
    </w:p>
    <w:p w:rsidR="00A76D61" w:rsidRPr="00C34E3E" w:rsidRDefault="00C36992" w:rsidP="00C36992">
      <w:pPr>
        <w:spacing w:after="0"/>
        <w:ind w:left="2268"/>
        <w:rPr>
          <w:color w:val="auto"/>
          <w:sz w:val="20"/>
          <w:szCs w:val="20"/>
        </w:rPr>
      </w:pPr>
      <w:r w:rsidRPr="00C34E3E">
        <w:rPr>
          <w:color w:val="auto"/>
          <w:sz w:val="20"/>
          <w:szCs w:val="20"/>
        </w:rPr>
        <w:t xml:space="preserve">VI </w:t>
      </w:r>
      <w:r w:rsidR="00A76D61" w:rsidRPr="00C34E3E">
        <w:rPr>
          <w:color w:val="auto"/>
          <w:sz w:val="20"/>
          <w:szCs w:val="20"/>
        </w:rPr>
        <w:t>- trabalhar e liderar equipes multidisciplinares;</w:t>
      </w:r>
    </w:p>
    <w:p w:rsidR="00A76D61" w:rsidRPr="00C34E3E" w:rsidRDefault="00C36992" w:rsidP="00C36992">
      <w:pPr>
        <w:spacing w:after="0"/>
        <w:ind w:left="2268"/>
        <w:rPr>
          <w:color w:val="auto"/>
          <w:sz w:val="20"/>
          <w:szCs w:val="20"/>
        </w:rPr>
      </w:pPr>
      <w:r w:rsidRPr="00C34E3E">
        <w:rPr>
          <w:color w:val="auto"/>
          <w:sz w:val="20"/>
          <w:szCs w:val="20"/>
        </w:rPr>
        <w:t>VII</w:t>
      </w:r>
      <w:r w:rsidR="00A76D61" w:rsidRPr="00C34E3E">
        <w:rPr>
          <w:color w:val="auto"/>
          <w:sz w:val="20"/>
          <w:szCs w:val="20"/>
        </w:rPr>
        <w:t xml:space="preserve"> - conhecer e aplicar com ética a legislação e os atos normativos no âmbito do exercício da profissão;</w:t>
      </w:r>
    </w:p>
    <w:p w:rsidR="00A76D61" w:rsidRPr="00C34E3E" w:rsidRDefault="00C36992" w:rsidP="00C36992">
      <w:pPr>
        <w:spacing w:after="0"/>
        <w:ind w:left="2268"/>
        <w:rPr>
          <w:color w:val="auto"/>
          <w:sz w:val="20"/>
          <w:szCs w:val="20"/>
        </w:rPr>
      </w:pPr>
      <w:r w:rsidRPr="00C34E3E">
        <w:rPr>
          <w:color w:val="auto"/>
          <w:sz w:val="20"/>
          <w:szCs w:val="20"/>
        </w:rPr>
        <w:t>VIII</w:t>
      </w:r>
      <w:r w:rsidR="00A76D61" w:rsidRPr="00C34E3E">
        <w:rPr>
          <w:color w:val="auto"/>
          <w:sz w:val="20"/>
          <w:szCs w:val="20"/>
        </w:rPr>
        <w:t xml:space="preserve"> - aprender de forma autônoma e lidar com situações e contextos complexos, atualizando-se em relação aos avanços da ciência, da tecnologia e aos desafios da inovação.</w:t>
      </w:r>
    </w:p>
    <w:p w:rsidR="00A76D61" w:rsidRPr="00C34E3E" w:rsidRDefault="00A76D61" w:rsidP="00A76D61">
      <w:pPr>
        <w:pStyle w:val="PargrafodaLista1"/>
        <w:tabs>
          <w:tab w:val="left" w:pos="2637"/>
        </w:tabs>
        <w:ind w:left="2490" w:right="259" w:firstLine="0"/>
        <w:rPr>
          <w:highlight w:val="lightGray"/>
        </w:rPr>
      </w:pPr>
    </w:p>
    <w:p w:rsidR="00A76D61" w:rsidRPr="00C34E3E" w:rsidRDefault="00A76D61" w:rsidP="00A76D61">
      <w:pPr>
        <w:pStyle w:val="Corpodetexto"/>
        <w:spacing w:before="161" w:line="360" w:lineRule="auto"/>
        <w:ind w:left="222" w:right="250" w:firstLine="707"/>
        <w:rPr>
          <w:color w:val="auto"/>
        </w:rPr>
      </w:pPr>
      <w:r w:rsidRPr="00C34E3E">
        <w:rPr>
          <w:color w:val="auto"/>
        </w:rPr>
        <w:t>Para se desenvolver tais características, este curso aposta na inovação metodológica aqui apresentada, que estimula a contextualização, o significado e a integração dos conteúdos. Tal estratégia visa permitir a atuação profissional, conforme as atribuições e competências para o engenheiro, definidas pelo Conselho Federal de Engenharia e Agronomia (CONFEA, 2005), nos seguintes campos:</w:t>
      </w:r>
    </w:p>
    <w:p w:rsidR="00A76D61" w:rsidRPr="00C34E3E" w:rsidRDefault="00A76D61" w:rsidP="007202AB">
      <w:pPr>
        <w:pStyle w:val="PargrafodaLista1"/>
        <w:numPr>
          <w:ilvl w:val="0"/>
          <w:numId w:val="17"/>
        </w:numPr>
        <w:tabs>
          <w:tab w:val="left" w:pos="2773"/>
          <w:tab w:val="left" w:pos="2774"/>
        </w:tabs>
        <w:spacing w:before="1" w:line="360" w:lineRule="auto"/>
        <w:rPr>
          <w:sz w:val="24"/>
          <w:szCs w:val="24"/>
        </w:rPr>
      </w:pPr>
      <w:r w:rsidRPr="00C34E3E">
        <w:rPr>
          <w:sz w:val="24"/>
          <w:szCs w:val="24"/>
        </w:rPr>
        <w:t>Gestão, supervisão, coordenação, orientação</w:t>
      </w:r>
      <w:r w:rsidRPr="00C34E3E">
        <w:rPr>
          <w:spacing w:val="-1"/>
          <w:sz w:val="24"/>
          <w:szCs w:val="24"/>
        </w:rPr>
        <w:t xml:space="preserve"> </w:t>
      </w:r>
      <w:r w:rsidRPr="00C34E3E">
        <w:rPr>
          <w:sz w:val="24"/>
          <w:szCs w:val="24"/>
        </w:rPr>
        <w:t>técnica;</w:t>
      </w:r>
    </w:p>
    <w:p w:rsidR="00A76D61" w:rsidRPr="00C34E3E" w:rsidRDefault="00A76D61" w:rsidP="007202AB">
      <w:pPr>
        <w:pStyle w:val="PargrafodaLista1"/>
        <w:numPr>
          <w:ilvl w:val="0"/>
          <w:numId w:val="17"/>
        </w:numPr>
        <w:tabs>
          <w:tab w:val="left" w:pos="2773"/>
          <w:tab w:val="left" w:pos="2774"/>
        </w:tabs>
        <w:spacing w:line="360" w:lineRule="auto"/>
        <w:rPr>
          <w:sz w:val="24"/>
          <w:szCs w:val="24"/>
        </w:rPr>
      </w:pPr>
      <w:r w:rsidRPr="00C34E3E">
        <w:rPr>
          <w:sz w:val="24"/>
          <w:szCs w:val="24"/>
        </w:rPr>
        <w:t>Coleta de dados, estudo, planejamento, projeto,</w:t>
      </w:r>
      <w:r w:rsidRPr="00C34E3E">
        <w:rPr>
          <w:spacing w:val="-2"/>
          <w:sz w:val="24"/>
          <w:szCs w:val="24"/>
        </w:rPr>
        <w:t xml:space="preserve"> </w:t>
      </w:r>
      <w:r w:rsidRPr="00C34E3E">
        <w:rPr>
          <w:sz w:val="24"/>
          <w:szCs w:val="24"/>
        </w:rPr>
        <w:t>especificação;</w:t>
      </w:r>
    </w:p>
    <w:p w:rsidR="00A76D61" w:rsidRPr="00C34E3E" w:rsidRDefault="00A76D61" w:rsidP="007202AB">
      <w:pPr>
        <w:pStyle w:val="PargrafodaLista1"/>
        <w:numPr>
          <w:ilvl w:val="0"/>
          <w:numId w:val="17"/>
        </w:numPr>
        <w:tabs>
          <w:tab w:val="left" w:pos="2773"/>
          <w:tab w:val="left" w:pos="2774"/>
        </w:tabs>
        <w:spacing w:line="360" w:lineRule="auto"/>
        <w:rPr>
          <w:sz w:val="24"/>
          <w:szCs w:val="24"/>
        </w:rPr>
      </w:pPr>
      <w:r w:rsidRPr="00C34E3E">
        <w:rPr>
          <w:sz w:val="24"/>
          <w:szCs w:val="24"/>
        </w:rPr>
        <w:t>Estudo de viabilidade técnico-econômica e</w:t>
      </w:r>
      <w:r w:rsidRPr="00C34E3E">
        <w:rPr>
          <w:spacing w:val="-1"/>
          <w:sz w:val="24"/>
          <w:szCs w:val="24"/>
        </w:rPr>
        <w:t xml:space="preserve"> </w:t>
      </w:r>
      <w:r w:rsidRPr="00C34E3E">
        <w:rPr>
          <w:sz w:val="24"/>
          <w:szCs w:val="24"/>
        </w:rPr>
        <w:t>ambiental;</w:t>
      </w:r>
    </w:p>
    <w:p w:rsidR="00A76D61" w:rsidRPr="00C34E3E" w:rsidRDefault="00A76D61" w:rsidP="007202AB">
      <w:pPr>
        <w:pStyle w:val="PargrafodaLista1"/>
        <w:numPr>
          <w:ilvl w:val="0"/>
          <w:numId w:val="17"/>
        </w:numPr>
        <w:tabs>
          <w:tab w:val="left" w:pos="2773"/>
          <w:tab w:val="left" w:pos="2774"/>
        </w:tabs>
        <w:spacing w:before="1" w:line="360" w:lineRule="auto"/>
        <w:rPr>
          <w:sz w:val="24"/>
          <w:szCs w:val="24"/>
        </w:rPr>
      </w:pPr>
      <w:r w:rsidRPr="00C34E3E">
        <w:rPr>
          <w:sz w:val="24"/>
          <w:szCs w:val="24"/>
        </w:rPr>
        <w:t>Assistência, assessoria,</w:t>
      </w:r>
      <w:r w:rsidRPr="00C34E3E">
        <w:rPr>
          <w:spacing w:val="-12"/>
          <w:sz w:val="24"/>
          <w:szCs w:val="24"/>
        </w:rPr>
        <w:t xml:space="preserve"> </w:t>
      </w:r>
      <w:r w:rsidRPr="00C34E3E">
        <w:rPr>
          <w:sz w:val="24"/>
          <w:szCs w:val="24"/>
        </w:rPr>
        <w:t>consultoria;</w:t>
      </w:r>
    </w:p>
    <w:p w:rsidR="00A76D61" w:rsidRPr="00C34E3E" w:rsidRDefault="00A76D61" w:rsidP="007202AB">
      <w:pPr>
        <w:pStyle w:val="PargrafodaLista1"/>
        <w:numPr>
          <w:ilvl w:val="0"/>
          <w:numId w:val="17"/>
        </w:numPr>
        <w:tabs>
          <w:tab w:val="left" w:pos="2773"/>
          <w:tab w:val="left" w:pos="2774"/>
        </w:tabs>
        <w:spacing w:line="360" w:lineRule="auto"/>
        <w:rPr>
          <w:sz w:val="24"/>
          <w:szCs w:val="24"/>
        </w:rPr>
      </w:pPr>
      <w:r w:rsidRPr="00C34E3E">
        <w:rPr>
          <w:sz w:val="24"/>
          <w:szCs w:val="24"/>
        </w:rPr>
        <w:t>Direção de obra ou serviço</w:t>
      </w:r>
      <w:r w:rsidRPr="00C34E3E">
        <w:rPr>
          <w:spacing w:val="-11"/>
          <w:sz w:val="24"/>
          <w:szCs w:val="24"/>
        </w:rPr>
        <w:t xml:space="preserve"> </w:t>
      </w:r>
      <w:r w:rsidRPr="00C34E3E">
        <w:rPr>
          <w:sz w:val="24"/>
          <w:szCs w:val="24"/>
        </w:rPr>
        <w:t>técnico;</w:t>
      </w:r>
    </w:p>
    <w:p w:rsidR="00A76D61" w:rsidRPr="00C34E3E" w:rsidRDefault="00A76D61" w:rsidP="007202AB">
      <w:pPr>
        <w:pStyle w:val="PargrafodaLista1"/>
        <w:numPr>
          <w:ilvl w:val="0"/>
          <w:numId w:val="17"/>
        </w:numPr>
        <w:tabs>
          <w:tab w:val="left" w:pos="2773"/>
          <w:tab w:val="left" w:pos="2774"/>
        </w:tabs>
        <w:spacing w:line="360" w:lineRule="auto"/>
        <w:rPr>
          <w:sz w:val="24"/>
          <w:szCs w:val="24"/>
        </w:rPr>
      </w:pPr>
      <w:r w:rsidRPr="00C34E3E">
        <w:rPr>
          <w:sz w:val="24"/>
          <w:szCs w:val="24"/>
        </w:rPr>
        <w:t>Vistoria, perícia, avaliação, monitoramento, laudo, parecer técnico, auditoria</w:t>
      </w:r>
      <w:r w:rsidRPr="00C34E3E">
        <w:rPr>
          <w:sz w:val="24"/>
          <w:szCs w:val="24"/>
        </w:rPr>
        <w:tab/>
        <w:t>arbitragem;</w:t>
      </w:r>
    </w:p>
    <w:p w:rsidR="00A76D61" w:rsidRPr="00C34E3E" w:rsidRDefault="00A76D61" w:rsidP="007202AB">
      <w:pPr>
        <w:pStyle w:val="PargrafodaLista1"/>
        <w:numPr>
          <w:ilvl w:val="0"/>
          <w:numId w:val="17"/>
        </w:numPr>
        <w:tabs>
          <w:tab w:val="left" w:pos="2773"/>
          <w:tab w:val="left" w:pos="2774"/>
        </w:tabs>
        <w:spacing w:before="1" w:line="360" w:lineRule="auto"/>
        <w:rPr>
          <w:sz w:val="24"/>
          <w:szCs w:val="24"/>
        </w:rPr>
      </w:pPr>
      <w:r w:rsidRPr="00C34E3E">
        <w:rPr>
          <w:sz w:val="24"/>
          <w:szCs w:val="24"/>
        </w:rPr>
        <w:t>Desempenho de cargo ou função</w:t>
      </w:r>
      <w:r w:rsidRPr="00C34E3E">
        <w:rPr>
          <w:spacing w:val="1"/>
          <w:sz w:val="24"/>
          <w:szCs w:val="24"/>
        </w:rPr>
        <w:t xml:space="preserve"> </w:t>
      </w:r>
      <w:r w:rsidRPr="00C34E3E">
        <w:rPr>
          <w:sz w:val="24"/>
          <w:szCs w:val="24"/>
        </w:rPr>
        <w:t>técnica;</w:t>
      </w:r>
    </w:p>
    <w:p w:rsidR="00A76D61" w:rsidRPr="00C34E3E" w:rsidRDefault="00A76D61" w:rsidP="007202AB">
      <w:pPr>
        <w:pStyle w:val="PargrafodaLista1"/>
        <w:numPr>
          <w:ilvl w:val="0"/>
          <w:numId w:val="17"/>
        </w:numPr>
        <w:tabs>
          <w:tab w:val="left" w:pos="2773"/>
          <w:tab w:val="left" w:pos="2774"/>
        </w:tabs>
        <w:spacing w:line="360" w:lineRule="auto"/>
        <w:rPr>
          <w:sz w:val="24"/>
          <w:szCs w:val="24"/>
        </w:rPr>
      </w:pPr>
      <w:r w:rsidRPr="00C34E3E">
        <w:rPr>
          <w:sz w:val="24"/>
          <w:szCs w:val="24"/>
        </w:rPr>
        <w:t xml:space="preserve">Treinamento, ensino, pesquisa, desenvolvimento, análise, experimentação, ensaio, </w:t>
      </w:r>
      <w:r w:rsidRPr="00C34E3E">
        <w:rPr>
          <w:sz w:val="24"/>
          <w:szCs w:val="24"/>
        </w:rPr>
        <w:tab/>
        <w:t>divulgação técnica,</w:t>
      </w:r>
      <w:r w:rsidRPr="00C34E3E">
        <w:rPr>
          <w:spacing w:val="1"/>
          <w:sz w:val="24"/>
          <w:szCs w:val="24"/>
        </w:rPr>
        <w:t xml:space="preserve"> </w:t>
      </w:r>
      <w:r w:rsidRPr="00C34E3E">
        <w:rPr>
          <w:sz w:val="24"/>
          <w:szCs w:val="24"/>
        </w:rPr>
        <w:t>extensão;</w:t>
      </w:r>
    </w:p>
    <w:p w:rsidR="00A76D61" w:rsidRPr="00C34E3E" w:rsidRDefault="00A76D61" w:rsidP="007202AB">
      <w:pPr>
        <w:pStyle w:val="PargrafodaLista1"/>
        <w:numPr>
          <w:ilvl w:val="0"/>
          <w:numId w:val="17"/>
        </w:numPr>
        <w:tabs>
          <w:tab w:val="left" w:pos="2773"/>
          <w:tab w:val="left" w:pos="2774"/>
        </w:tabs>
        <w:spacing w:before="1" w:line="360" w:lineRule="auto"/>
        <w:rPr>
          <w:sz w:val="24"/>
          <w:szCs w:val="24"/>
        </w:rPr>
      </w:pPr>
      <w:r w:rsidRPr="00C34E3E">
        <w:rPr>
          <w:sz w:val="24"/>
          <w:szCs w:val="24"/>
        </w:rPr>
        <w:t>Elaboração de</w:t>
      </w:r>
      <w:r w:rsidRPr="00C34E3E">
        <w:rPr>
          <w:spacing w:val="-2"/>
          <w:sz w:val="24"/>
          <w:szCs w:val="24"/>
        </w:rPr>
        <w:t xml:space="preserve"> </w:t>
      </w:r>
      <w:r w:rsidRPr="00C34E3E">
        <w:rPr>
          <w:sz w:val="24"/>
          <w:szCs w:val="24"/>
        </w:rPr>
        <w:t>orçamento;</w:t>
      </w:r>
    </w:p>
    <w:p w:rsidR="00A76D61" w:rsidRPr="00C34E3E" w:rsidRDefault="00A76D61" w:rsidP="007202AB">
      <w:pPr>
        <w:pStyle w:val="PargrafodaLista1"/>
        <w:numPr>
          <w:ilvl w:val="0"/>
          <w:numId w:val="17"/>
        </w:numPr>
        <w:tabs>
          <w:tab w:val="left" w:pos="2773"/>
          <w:tab w:val="left" w:pos="2774"/>
        </w:tabs>
        <w:spacing w:line="360" w:lineRule="auto"/>
        <w:rPr>
          <w:sz w:val="24"/>
          <w:szCs w:val="24"/>
        </w:rPr>
      </w:pPr>
      <w:r w:rsidRPr="00C34E3E">
        <w:rPr>
          <w:sz w:val="24"/>
          <w:szCs w:val="24"/>
        </w:rPr>
        <w:t>Padronização, mensuração, controle de</w:t>
      </w:r>
      <w:r w:rsidRPr="00C34E3E">
        <w:rPr>
          <w:spacing w:val="-2"/>
          <w:sz w:val="24"/>
          <w:szCs w:val="24"/>
        </w:rPr>
        <w:t xml:space="preserve"> </w:t>
      </w:r>
      <w:r w:rsidRPr="00C34E3E">
        <w:rPr>
          <w:sz w:val="24"/>
          <w:szCs w:val="24"/>
        </w:rPr>
        <w:t>qualidade;</w:t>
      </w:r>
    </w:p>
    <w:p w:rsidR="00A76D61" w:rsidRPr="00C34E3E" w:rsidRDefault="00A76D61" w:rsidP="007202AB">
      <w:pPr>
        <w:pStyle w:val="PargrafodaLista1"/>
        <w:numPr>
          <w:ilvl w:val="0"/>
          <w:numId w:val="17"/>
        </w:numPr>
        <w:tabs>
          <w:tab w:val="left" w:pos="2773"/>
          <w:tab w:val="left" w:pos="2774"/>
        </w:tabs>
        <w:spacing w:line="360" w:lineRule="auto"/>
        <w:rPr>
          <w:sz w:val="24"/>
          <w:szCs w:val="24"/>
        </w:rPr>
      </w:pPr>
      <w:r w:rsidRPr="00C34E3E">
        <w:rPr>
          <w:sz w:val="24"/>
          <w:szCs w:val="24"/>
        </w:rPr>
        <w:t>Execução de obra ou serviço técnico;</w:t>
      </w:r>
    </w:p>
    <w:p w:rsidR="00A76D61" w:rsidRPr="00C34E3E" w:rsidRDefault="00A76D61" w:rsidP="007202AB">
      <w:pPr>
        <w:pStyle w:val="PargrafodaLista1"/>
        <w:numPr>
          <w:ilvl w:val="0"/>
          <w:numId w:val="17"/>
        </w:numPr>
        <w:tabs>
          <w:tab w:val="left" w:pos="2773"/>
          <w:tab w:val="left" w:pos="2774"/>
        </w:tabs>
        <w:spacing w:before="1" w:line="360" w:lineRule="auto"/>
        <w:rPr>
          <w:sz w:val="24"/>
          <w:szCs w:val="24"/>
        </w:rPr>
      </w:pPr>
      <w:r w:rsidRPr="00C34E3E">
        <w:rPr>
          <w:sz w:val="24"/>
          <w:szCs w:val="24"/>
        </w:rPr>
        <w:t>Fiscalização de obra ou serviço técnico;</w:t>
      </w:r>
    </w:p>
    <w:p w:rsidR="00A76D61" w:rsidRPr="00C34E3E" w:rsidRDefault="00A76D61" w:rsidP="007202AB">
      <w:pPr>
        <w:pStyle w:val="PargrafodaLista1"/>
        <w:numPr>
          <w:ilvl w:val="0"/>
          <w:numId w:val="17"/>
        </w:numPr>
        <w:tabs>
          <w:tab w:val="left" w:pos="2773"/>
          <w:tab w:val="left" w:pos="2774"/>
        </w:tabs>
        <w:spacing w:line="360" w:lineRule="auto"/>
        <w:rPr>
          <w:sz w:val="24"/>
          <w:szCs w:val="24"/>
        </w:rPr>
      </w:pPr>
      <w:r w:rsidRPr="00C34E3E">
        <w:rPr>
          <w:sz w:val="24"/>
          <w:szCs w:val="24"/>
        </w:rPr>
        <w:t>Produção técnica e especializada;</w:t>
      </w:r>
    </w:p>
    <w:p w:rsidR="00A76D61" w:rsidRPr="00C34E3E" w:rsidRDefault="00A76D61" w:rsidP="007202AB">
      <w:pPr>
        <w:pStyle w:val="PargrafodaLista1"/>
        <w:numPr>
          <w:ilvl w:val="0"/>
          <w:numId w:val="17"/>
        </w:numPr>
        <w:tabs>
          <w:tab w:val="left" w:pos="2773"/>
          <w:tab w:val="left" w:pos="2774"/>
        </w:tabs>
        <w:spacing w:before="1" w:line="360" w:lineRule="auto"/>
        <w:rPr>
          <w:sz w:val="24"/>
          <w:szCs w:val="24"/>
        </w:rPr>
      </w:pPr>
      <w:r w:rsidRPr="00C34E3E">
        <w:rPr>
          <w:sz w:val="24"/>
          <w:szCs w:val="24"/>
        </w:rPr>
        <w:t>Condução de serviço</w:t>
      </w:r>
      <w:r w:rsidRPr="00C34E3E">
        <w:rPr>
          <w:spacing w:val="1"/>
          <w:sz w:val="24"/>
          <w:szCs w:val="24"/>
        </w:rPr>
        <w:t xml:space="preserve"> </w:t>
      </w:r>
      <w:r w:rsidRPr="00C34E3E">
        <w:rPr>
          <w:sz w:val="24"/>
          <w:szCs w:val="24"/>
        </w:rPr>
        <w:t>técnico;</w:t>
      </w:r>
    </w:p>
    <w:p w:rsidR="001E785E" w:rsidRDefault="00A76D61" w:rsidP="007202AB">
      <w:pPr>
        <w:pStyle w:val="PargrafodaLista1"/>
        <w:numPr>
          <w:ilvl w:val="0"/>
          <w:numId w:val="17"/>
        </w:numPr>
        <w:tabs>
          <w:tab w:val="left" w:pos="2773"/>
          <w:tab w:val="left" w:pos="2774"/>
        </w:tabs>
        <w:spacing w:before="121" w:line="360" w:lineRule="auto"/>
        <w:rPr>
          <w:sz w:val="24"/>
          <w:szCs w:val="24"/>
        </w:rPr>
      </w:pPr>
      <w:r w:rsidRPr="00C34E3E">
        <w:rPr>
          <w:sz w:val="24"/>
          <w:szCs w:val="24"/>
        </w:rPr>
        <w:t>Condução de equipe de instalação, montagem, operação, reparo ou</w:t>
      </w:r>
      <w:r w:rsidRPr="00C34E3E">
        <w:rPr>
          <w:spacing w:val="-14"/>
          <w:sz w:val="24"/>
          <w:szCs w:val="24"/>
        </w:rPr>
        <w:t xml:space="preserve"> </w:t>
      </w:r>
      <w:r w:rsidRPr="00C34E3E">
        <w:rPr>
          <w:sz w:val="24"/>
          <w:szCs w:val="24"/>
        </w:rPr>
        <w:t>manutenção;</w:t>
      </w:r>
    </w:p>
    <w:p w:rsidR="00A76D61" w:rsidRPr="00C34E3E" w:rsidRDefault="00A76D61" w:rsidP="007202AB">
      <w:pPr>
        <w:pStyle w:val="PargrafodaLista1"/>
        <w:numPr>
          <w:ilvl w:val="0"/>
          <w:numId w:val="17"/>
        </w:numPr>
        <w:tabs>
          <w:tab w:val="left" w:pos="2773"/>
          <w:tab w:val="left" w:pos="2774"/>
        </w:tabs>
        <w:spacing w:before="121" w:line="360" w:lineRule="auto"/>
        <w:rPr>
          <w:sz w:val="24"/>
          <w:szCs w:val="24"/>
        </w:rPr>
      </w:pPr>
      <w:r w:rsidRPr="00C34E3E">
        <w:rPr>
          <w:sz w:val="24"/>
          <w:szCs w:val="24"/>
        </w:rPr>
        <w:lastRenderedPageBreak/>
        <w:t>Execução de instalação, montagem, operação, reparo ou</w:t>
      </w:r>
      <w:r w:rsidRPr="00C34E3E">
        <w:rPr>
          <w:spacing w:val="-4"/>
          <w:sz w:val="24"/>
          <w:szCs w:val="24"/>
        </w:rPr>
        <w:t xml:space="preserve"> </w:t>
      </w:r>
      <w:r w:rsidRPr="00C34E3E">
        <w:rPr>
          <w:sz w:val="24"/>
          <w:szCs w:val="24"/>
        </w:rPr>
        <w:t>manutenção;</w:t>
      </w:r>
    </w:p>
    <w:p w:rsidR="00A76D61" w:rsidRPr="00C34E3E" w:rsidRDefault="00A76D61" w:rsidP="007202AB">
      <w:pPr>
        <w:pStyle w:val="PargrafodaLista1"/>
        <w:numPr>
          <w:ilvl w:val="0"/>
          <w:numId w:val="17"/>
        </w:numPr>
        <w:tabs>
          <w:tab w:val="left" w:pos="2773"/>
          <w:tab w:val="left" w:pos="2774"/>
        </w:tabs>
        <w:spacing w:line="360" w:lineRule="auto"/>
        <w:rPr>
          <w:sz w:val="24"/>
          <w:szCs w:val="24"/>
        </w:rPr>
      </w:pPr>
      <w:r w:rsidRPr="00C34E3E">
        <w:rPr>
          <w:sz w:val="24"/>
          <w:szCs w:val="24"/>
        </w:rPr>
        <w:t>Operação, manutenção de equipamento ou instalação;</w:t>
      </w:r>
      <w:r w:rsidRPr="00C34E3E">
        <w:rPr>
          <w:spacing w:val="-2"/>
          <w:sz w:val="24"/>
          <w:szCs w:val="24"/>
        </w:rPr>
        <w:t xml:space="preserve"> </w:t>
      </w:r>
      <w:r w:rsidRPr="00C34E3E">
        <w:rPr>
          <w:sz w:val="24"/>
          <w:szCs w:val="24"/>
        </w:rPr>
        <w:t>e</w:t>
      </w:r>
    </w:p>
    <w:p w:rsidR="00A76D61" w:rsidRPr="00C34E3E" w:rsidRDefault="00A76D61" w:rsidP="007202AB">
      <w:pPr>
        <w:pStyle w:val="PargrafodaLista1"/>
        <w:numPr>
          <w:ilvl w:val="0"/>
          <w:numId w:val="17"/>
        </w:numPr>
        <w:tabs>
          <w:tab w:val="left" w:pos="2773"/>
          <w:tab w:val="left" w:pos="2774"/>
        </w:tabs>
        <w:spacing w:line="360" w:lineRule="auto"/>
        <w:rPr>
          <w:sz w:val="24"/>
          <w:szCs w:val="24"/>
        </w:rPr>
      </w:pPr>
      <w:r w:rsidRPr="00C34E3E">
        <w:rPr>
          <w:sz w:val="24"/>
          <w:szCs w:val="24"/>
        </w:rPr>
        <w:t>Execução de desenho</w:t>
      </w:r>
      <w:r w:rsidRPr="00C34E3E">
        <w:rPr>
          <w:spacing w:val="1"/>
          <w:sz w:val="24"/>
          <w:szCs w:val="24"/>
        </w:rPr>
        <w:t xml:space="preserve"> </w:t>
      </w:r>
      <w:r w:rsidRPr="00C34E3E">
        <w:rPr>
          <w:sz w:val="24"/>
          <w:szCs w:val="24"/>
        </w:rPr>
        <w:t>técnico.</w:t>
      </w:r>
    </w:p>
    <w:p w:rsidR="00A76D61" w:rsidRPr="00C34E3E" w:rsidRDefault="00A76D61" w:rsidP="00A76D61">
      <w:pPr>
        <w:pStyle w:val="Corpodetexto"/>
        <w:rPr>
          <w:color w:val="auto"/>
          <w:sz w:val="22"/>
        </w:rPr>
      </w:pPr>
    </w:p>
    <w:p w:rsidR="00A76D61" w:rsidRPr="00C34E3E" w:rsidRDefault="00A76D61" w:rsidP="005C6AEF">
      <w:pPr>
        <w:pStyle w:val="Corpodetexto"/>
        <w:spacing w:before="162" w:line="360" w:lineRule="auto"/>
        <w:ind w:right="250" w:firstLine="707"/>
        <w:rPr>
          <w:color w:val="auto"/>
        </w:rPr>
      </w:pPr>
      <w:r w:rsidRPr="00C34E3E">
        <w:rPr>
          <w:color w:val="auto"/>
        </w:rPr>
        <w:t xml:space="preserve">Em linhas gerais, o curso permite uma formação básica nos grandes setores da engenharia mecânica, com características específicas voltadas à mecânica térmica e </w:t>
      </w:r>
      <w:r w:rsidRPr="005C6AEF">
        <w:rPr>
          <w:color w:val="auto"/>
        </w:rPr>
        <w:t>industrial tratando, por exemplo, de projetos de máquinas, sistemas térmicos e fluido mecânicos, processos de fabricação etc.</w:t>
      </w:r>
    </w:p>
    <w:p w:rsidR="00A76D61" w:rsidRPr="00C34E3E" w:rsidRDefault="00A76D61" w:rsidP="00A76D61">
      <w:pPr>
        <w:spacing w:line="360" w:lineRule="auto"/>
        <w:ind w:firstLine="851"/>
        <w:rPr>
          <w:color w:val="auto"/>
        </w:rPr>
      </w:pPr>
      <w:r w:rsidRPr="005C6AEF">
        <w:rPr>
          <w:rFonts w:eastAsia="Calibri"/>
          <w:color w:val="auto"/>
          <w:lang w:eastAsia="en-US"/>
        </w:rPr>
        <w:t>Embora haja este direcionamento, o curso não confere ênfase ou habilitação específica. O seu caráter multidisciplinar objetiva a construção de conhecimentos polivalentes</w:t>
      </w:r>
      <w:r w:rsidRPr="00C34E3E">
        <w:rPr>
          <w:color w:val="auto"/>
        </w:rPr>
        <w:t>, porém, integrados. Este fato habilita o egresso a desenvolver-se, posteriormente, em quaisquer campos de atuação na engenharia mecânica, atividades de gestão ou empresariais, assegurando sua capacidade de busca pelo conhecimento e formação continuada.</w:t>
      </w:r>
    </w:p>
    <w:p w:rsidR="002043ED" w:rsidRPr="00C34E3E" w:rsidRDefault="002043ED" w:rsidP="000E566E">
      <w:pPr>
        <w:spacing w:line="360" w:lineRule="auto"/>
        <w:ind w:firstLine="851"/>
        <w:rPr>
          <w:b/>
          <w:color w:val="auto"/>
        </w:rPr>
      </w:pPr>
      <w:bookmarkStart w:id="27" w:name="_lnxbz9" w:colFirst="0" w:colLast="0"/>
      <w:bookmarkEnd w:id="27"/>
    </w:p>
    <w:p w:rsidR="002043ED" w:rsidRPr="00C34E3E" w:rsidRDefault="00E76D24" w:rsidP="00E76D24">
      <w:pPr>
        <w:spacing w:line="360" w:lineRule="auto"/>
        <w:outlineLvl w:val="0"/>
        <w:rPr>
          <w:rStyle w:val="Forte"/>
          <w:color w:val="auto"/>
          <w:highlight w:val="lightGray"/>
        </w:rPr>
      </w:pPr>
      <w:bookmarkStart w:id="28" w:name="_Toc35443136"/>
      <w:r w:rsidRPr="00C34E3E">
        <w:rPr>
          <w:rStyle w:val="Forte"/>
          <w:color w:val="auto"/>
          <w:highlight w:val="lightGray"/>
        </w:rPr>
        <w:t xml:space="preserve">6.2 </w:t>
      </w:r>
      <w:r w:rsidR="00B71CD8" w:rsidRPr="00C34E3E">
        <w:rPr>
          <w:rStyle w:val="Forte"/>
          <w:color w:val="auto"/>
          <w:highlight w:val="lightGray"/>
        </w:rPr>
        <w:t>Representação gráfica d</w:t>
      </w:r>
      <w:r w:rsidR="008930D1" w:rsidRPr="00C34E3E">
        <w:rPr>
          <w:rStyle w:val="Forte"/>
          <w:color w:val="auto"/>
          <w:highlight w:val="lightGray"/>
        </w:rPr>
        <w:t>o</w:t>
      </w:r>
      <w:r w:rsidR="00B71CD8" w:rsidRPr="00C34E3E">
        <w:rPr>
          <w:rStyle w:val="Forte"/>
          <w:color w:val="auto"/>
          <w:highlight w:val="lightGray"/>
        </w:rPr>
        <w:t xml:space="preserve"> perfil de formação</w:t>
      </w:r>
      <w:bookmarkEnd w:id="28"/>
      <w:r w:rsidR="00B71CD8" w:rsidRPr="00C34E3E">
        <w:rPr>
          <w:rStyle w:val="Forte"/>
          <w:color w:val="auto"/>
          <w:highlight w:val="lightGray"/>
        </w:rPr>
        <w:t xml:space="preserve"> </w:t>
      </w:r>
    </w:p>
    <w:p w:rsidR="00EC583F" w:rsidRPr="00C34E3E" w:rsidRDefault="00EC583F" w:rsidP="00EC583F">
      <w:pPr>
        <w:pStyle w:val="Corpodetexto"/>
        <w:spacing w:before="153" w:line="360" w:lineRule="auto"/>
        <w:ind w:left="222" w:right="250" w:firstLine="707"/>
        <w:rPr>
          <w:color w:val="auto"/>
        </w:rPr>
      </w:pPr>
      <w:r w:rsidRPr="00C34E3E">
        <w:rPr>
          <w:color w:val="auto"/>
        </w:rPr>
        <w:t xml:space="preserve">Em conformidade com as </w:t>
      </w:r>
      <w:proofErr w:type="spellStart"/>
      <w:r w:rsidRPr="00C34E3E">
        <w:rPr>
          <w:color w:val="auto"/>
        </w:rPr>
        <w:t>DCN’s</w:t>
      </w:r>
      <w:proofErr w:type="spellEnd"/>
      <w:r w:rsidRPr="00C34E3E">
        <w:rPr>
          <w:color w:val="auto"/>
        </w:rPr>
        <w:t xml:space="preserve"> para os cursos de engenharia (BRASIL, 2019), a matriz curricular do curso de engenharia mecânica tende a uma distribuição aproximada de conteúdos conforme apresentado na </w:t>
      </w:r>
      <w:fldSimple w:instr=" REF _Ref32858684 \h  \* MERGEFORMAT ">
        <w:r w:rsidR="00F4478D" w:rsidRPr="00F4478D">
          <w:rPr>
            <w:color w:val="auto"/>
          </w:rPr>
          <w:t>Figura 1</w:t>
        </w:r>
      </w:fldSimple>
      <w:r w:rsidR="001E785E">
        <w:t>.</w:t>
      </w:r>
    </w:p>
    <w:p w:rsidR="003D7F6E" w:rsidRPr="00C34E3E" w:rsidRDefault="003D7F6E" w:rsidP="00EC583F">
      <w:pPr>
        <w:pStyle w:val="Corpodetexto"/>
        <w:spacing w:before="153" w:line="360" w:lineRule="auto"/>
        <w:ind w:left="222" w:right="250" w:firstLine="707"/>
        <w:rPr>
          <w:color w:val="auto"/>
        </w:rPr>
      </w:pPr>
    </w:p>
    <w:p w:rsidR="003D7F6E" w:rsidRPr="00C34E3E" w:rsidRDefault="003D7F6E" w:rsidP="003D7F6E">
      <w:pPr>
        <w:pStyle w:val="Legenda"/>
        <w:keepNext/>
        <w:jc w:val="center"/>
        <w:rPr>
          <w:i w:val="0"/>
        </w:rPr>
      </w:pPr>
      <w:bookmarkStart w:id="29" w:name="_Ref32858684"/>
      <w:r w:rsidRPr="00C34E3E">
        <w:rPr>
          <w:i w:val="0"/>
        </w:rPr>
        <w:t xml:space="preserve">Figura </w:t>
      </w:r>
      <w:r w:rsidR="008C330A">
        <w:rPr>
          <w:i w:val="0"/>
        </w:rPr>
        <w:fldChar w:fldCharType="begin"/>
      </w:r>
      <w:r w:rsidR="00B644F0">
        <w:rPr>
          <w:i w:val="0"/>
        </w:rPr>
        <w:instrText xml:space="preserve"> SEQ Figura \* ARABIC </w:instrText>
      </w:r>
      <w:r w:rsidR="008C330A">
        <w:rPr>
          <w:i w:val="0"/>
        </w:rPr>
        <w:fldChar w:fldCharType="separate"/>
      </w:r>
      <w:r w:rsidR="00F4478D">
        <w:rPr>
          <w:i w:val="0"/>
          <w:noProof/>
        </w:rPr>
        <w:t>1</w:t>
      </w:r>
      <w:r w:rsidR="008C330A">
        <w:rPr>
          <w:i w:val="0"/>
        </w:rPr>
        <w:fldChar w:fldCharType="end"/>
      </w:r>
      <w:bookmarkEnd w:id="29"/>
      <w:r w:rsidRPr="00C34E3E">
        <w:rPr>
          <w:i w:val="0"/>
        </w:rPr>
        <w:t>- Distribuição de conteúdos</w:t>
      </w:r>
    </w:p>
    <w:p w:rsidR="00EC583F" w:rsidRDefault="003D7F6E" w:rsidP="00EC583F">
      <w:pPr>
        <w:pStyle w:val="Corpodetexto"/>
        <w:rPr>
          <w:color w:val="auto"/>
          <w:sz w:val="36"/>
        </w:rPr>
      </w:pPr>
      <w:r w:rsidRPr="00C34E3E">
        <w:rPr>
          <w:noProof/>
          <w:color w:val="auto"/>
          <w:sz w:val="36"/>
          <w:lang w:eastAsia="pt-BR"/>
        </w:rPr>
        <w:drawing>
          <wp:inline distT="0" distB="0" distL="0" distR="0">
            <wp:extent cx="6061710" cy="1130300"/>
            <wp:effectExtent l="19050" t="0" r="0" b="0"/>
            <wp:docPr id="6" name="Imagem 5" descr="Distribuição de conteúd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tribuição de conteúdos.jpg"/>
                    <pic:cNvPicPr/>
                  </pic:nvPicPr>
                  <pic:blipFill>
                    <a:blip r:embed="rId10" cstate="print"/>
                    <a:stretch>
                      <a:fillRect/>
                    </a:stretch>
                  </pic:blipFill>
                  <pic:spPr>
                    <a:xfrm>
                      <a:off x="0" y="0"/>
                      <a:ext cx="6061710" cy="1130300"/>
                    </a:xfrm>
                    <a:prstGeom prst="rect">
                      <a:avLst/>
                    </a:prstGeom>
                  </pic:spPr>
                </pic:pic>
              </a:graphicData>
            </a:graphic>
          </wp:inline>
        </w:drawing>
      </w:r>
    </w:p>
    <w:p w:rsidR="00455B2F" w:rsidRPr="00455B2F" w:rsidRDefault="00455B2F" w:rsidP="00455B2F">
      <w:pPr>
        <w:pStyle w:val="Corpodetexto"/>
        <w:jc w:val="center"/>
        <w:rPr>
          <w:color w:val="auto"/>
          <w:sz w:val="20"/>
          <w:szCs w:val="20"/>
        </w:rPr>
      </w:pPr>
      <w:r w:rsidRPr="00455B2F">
        <w:rPr>
          <w:color w:val="auto"/>
          <w:sz w:val="20"/>
          <w:szCs w:val="20"/>
        </w:rPr>
        <w:t xml:space="preserve">Fonte: </w:t>
      </w:r>
      <w:r>
        <w:rPr>
          <w:color w:val="auto"/>
          <w:sz w:val="20"/>
          <w:szCs w:val="20"/>
        </w:rPr>
        <w:t>Próprios autores</w:t>
      </w:r>
      <w:r w:rsidR="00B40E49">
        <w:rPr>
          <w:color w:val="auto"/>
          <w:sz w:val="20"/>
          <w:szCs w:val="20"/>
        </w:rPr>
        <w:t>.</w:t>
      </w:r>
    </w:p>
    <w:p w:rsidR="009758C3" w:rsidRPr="00C34E3E" w:rsidRDefault="009758C3" w:rsidP="00EC583F">
      <w:pPr>
        <w:pStyle w:val="Corpodetexto"/>
        <w:spacing w:line="360" w:lineRule="auto"/>
        <w:ind w:left="222" w:right="250" w:firstLine="707"/>
        <w:rPr>
          <w:color w:val="auto"/>
        </w:rPr>
      </w:pPr>
    </w:p>
    <w:p w:rsidR="00EC583F" w:rsidRPr="00C34E3E" w:rsidRDefault="00EC583F" w:rsidP="00EC583F">
      <w:pPr>
        <w:pStyle w:val="Corpodetexto"/>
        <w:spacing w:line="360" w:lineRule="auto"/>
        <w:ind w:left="222" w:right="250" w:firstLine="707"/>
        <w:rPr>
          <w:color w:val="auto"/>
        </w:rPr>
      </w:pPr>
      <w:r w:rsidRPr="00C34E3E">
        <w:rPr>
          <w:color w:val="auto"/>
        </w:rPr>
        <w:t xml:space="preserve">Considerando uma visão integradora e sistêmica do conhecimento, numa perspectiva que tende aos preceitos de ciência unificada de Capra (2001), a </w:t>
      </w:r>
      <w:fldSimple w:instr=" REF _Ref32858708 \h  \* MERGEFORMAT ">
        <w:r w:rsidR="00F4478D" w:rsidRPr="00F4478D">
          <w:rPr>
            <w:color w:val="auto"/>
          </w:rPr>
          <w:t>Figura 2</w:t>
        </w:r>
      </w:fldSimple>
      <w:r w:rsidR="00494754" w:rsidRPr="00C34E3E">
        <w:rPr>
          <w:color w:val="auto"/>
        </w:rPr>
        <w:t xml:space="preserve"> </w:t>
      </w:r>
      <w:r w:rsidRPr="00C34E3E">
        <w:rPr>
          <w:color w:val="auto"/>
        </w:rPr>
        <w:t>apresenta o perfil holístico de formação do egresso. Observa-se a clara interseção de todos os conteúdos, imersos na realização de projetos multidisciplinares integradores, culminando na realização do estágio e trabalho de conclusão de</w:t>
      </w:r>
      <w:r w:rsidRPr="00C34E3E">
        <w:rPr>
          <w:color w:val="auto"/>
          <w:spacing w:val="-2"/>
        </w:rPr>
        <w:t xml:space="preserve"> </w:t>
      </w:r>
      <w:r w:rsidRPr="00C34E3E">
        <w:rPr>
          <w:color w:val="auto"/>
        </w:rPr>
        <w:t>curso.</w:t>
      </w:r>
    </w:p>
    <w:p w:rsidR="009758C3" w:rsidRPr="00C34E3E" w:rsidRDefault="009758C3" w:rsidP="009758C3">
      <w:pPr>
        <w:pStyle w:val="Legenda"/>
        <w:keepNext/>
        <w:jc w:val="center"/>
        <w:rPr>
          <w:i w:val="0"/>
        </w:rPr>
      </w:pPr>
      <w:bookmarkStart w:id="30" w:name="_Ref32858708"/>
      <w:r w:rsidRPr="00C34E3E">
        <w:rPr>
          <w:i w:val="0"/>
        </w:rPr>
        <w:t xml:space="preserve">Figura </w:t>
      </w:r>
      <w:r w:rsidR="008C330A">
        <w:rPr>
          <w:i w:val="0"/>
        </w:rPr>
        <w:fldChar w:fldCharType="begin"/>
      </w:r>
      <w:r w:rsidR="00B644F0">
        <w:rPr>
          <w:i w:val="0"/>
        </w:rPr>
        <w:instrText xml:space="preserve"> SEQ Figura \* ARABIC </w:instrText>
      </w:r>
      <w:r w:rsidR="008C330A">
        <w:rPr>
          <w:i w:val="0"/>
        </w:rPr>
        <w:fldChar w:fldCharType="separate"/>
      </w:r>
      <w:r w:rsidR="00F4478D">
        <w:rPr>
          <w:i w:val="0"/>
          <w:noProof/>
        </w:rPr>
        <w:t>2</w:t>
      </w:r>
      <w:r w:rsidR="008C330A">
        <w:rPr>
          <w:i w:val="0"/>
        </w:rPr>
        <w:fldChar w:fldCharType="end"/>
      </w:r>
      <w:bookmarkEnd w:id="30"/>
      <w:r w:rsidRPr="00C34E3E">
        <w:rPr>
          <w:i w:val="0"/>
        </w:rPr>
        <w:t>- Perfil de formação</w:t>
      </w:r>
    </w:p>
    <w:p w:rsidR="009758C3" w:rsidRPr="00C34E3E" w:rsidRDefault="009758C3" w:rsidP="009758C3">
      <w:pPr>
        <w:pStyle w:val="Legenda"/>
        <w:keepNext/>
        <w:jc w:val="center"/>
      </w:pPr>
    </w:p>
    <w:p w:rsidR="009758C3" w:rsidRDefault="009758C3" w:rsidP="009758C3">
      <w:pPr>
        <w:pStyle w:val="Corpodetexto"/>
        <w:keepNext/>
        <w:spacing w:line="360" w:lineRule="auto"/>
        <w:ind w:left="222" w:right="250" w:firstLine="707"/>
        <w:jc w:val="center"/>
        <w:rPr>
          <w:color w:val="auto"/>
        </w:rPr>
      </w:pPr>
      <w:r w:rsidRPr="00C34E3E">
        <w:rPr>
          <w:noProof/>
          <w:color w:val="auto"/>
          <w:lang w:eastAsia="pt-BR"/>
        </w:rPr>
        <w:drawing>
          <wp:inline distT="0" distB="0" distL="0" distR="0">
            <wp:extent cx="2867025" cy="2811029"/>
            <wp:effectExtent l="19050" t="0" r="9525" b="0"/>
            <wp:docPr id="2" name="Imagem 1" descr="Perfil de formaçã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fil de formação.jpg"/>
                    <pic:cNvPicPr/>
                  </pic:nvPicPr>
                  <pic:blipFill>
                    <a:blip r:embed="rId11" cstate="print"/>
                    <a:stretch>
                      <a:fillRect/>
                    </a:stretch>
                  </pic:blipFill>
                  <pic:spPr>
                    <a:xfrm>
                      <a:off x="0" y="0"/>
                      <a:ext cx="2867025" cy="2811029"/>
                    </a:xfrm>
                    <a:prstGeom prst="rect">
                      <a:avLst/>
                    </a:prstGeom>
                  </pic:spPr>
                </pic:pic>
              </a:graphicData>
            </a:graphic>
          </wp:inline>
        </w:drawing>
      </w:r>
    </w:p>
    <w:p w:rsidR="00B40E49" w:rsidRPr="00455B2F" w:rsidRDefault="00B40E49" w:rsidP="00B40E49">
      <w:pPr>
        <w:pStyle w:val="Corpodetexto"/>
        <w:jc w:val="center"/>
        <w:rPr>
          <w:color w:val="auto"/>
          <w:sz w:val="20"/>
          <w:szCs w:val="20"/>
        </w:rPr>
      </w:pPr>
      <w:r w:rsidRPr="00455B2F">
        <w:rPr>
          <w:color w:val="auto"/>
          <w:sz w:val="20"/>
          <w:szCs w:val="20"/>
        </w:rPr>
        <w:t xml:space="preserve">Fonte: </w:t>
      </w:r>
      <w:r>
        <w:rPr>
          <w:color w:val="auto"/>
          <w:sz w:val="20"/>
          <w:szCs w:val="20"/>
        </w:rPr>
        <w:t>Próprios autores.</w:t>
      </w:r>
    </w:p>
    <w:p w:rsidR="009758C3" w:rsidRPr="00C34E3E" w:rsidRDefault="009758C3" w:rsidP="00EC583F">
      <w:pPr>
        <w:spacing w:before="102"/>
        <w:ind w:left="1065" w:right="1097"/>
        <w:jc w:val="center"/>
        <w:rPr>
          <w:color w:val="auto"/>
        </w:rPr>
      </w:pPr>
    </w:p>
    <w:p w:rsidR="00EC583F" w:rsidRPr="00C34E3E" w:rsidRDefault="00EC583F" w:rsidP="00EC583F">
      <w:pPr>
        <w:pStyle w:val="Corpodetexto"/>
        <w:spacing w:before="1" w:line="360" w:lineRule="auto"/>
        <w:ind w:left="222" w:right="253" w:firstLine="707"/>
        <w:rPr>
          <w:color w:val="auto"/>
        </w:rPr>
      </w:pPr>
      <w:r w:rsidRPr="00C34E3E">
        <w:rPr>
          <w:color w:val="auto"/>
        </w:rPr>
        <w:t xml:space="preserve">Por fim, apresentam-se na </w:t>
      </w:r>
      <w:fldSimple w:instr=" REF _Ref32858728 \h  \* MERGEFORMAT ">
        <w:r w:rsidR="00F4478D" w:rsidRPr="00F4478D">
          <w:rPr>
            <w:color w:val="auto"/>
          </w:rPr>
          <w:t>Figura 3</w:t>
        </w:r>
      </w:fldSimple>
      <w:r w:rsidR="00494754" w:rsidRPr="00C34E3E">
        <w:rPr>
          <w:color w:val="auto"/>
        </w:rPr>
        <w:t xml:space="preserve"> </w:t>
      </w:r>
      <w:r w:rsidRPr="00C34E3E">
        <w:rPr>
          <w:color w:val="auto"/>
        </w:rPr>
        <w:t>os termos mais comuns, segundo os conteúdos didáticos da matriz curricular, previstos no perfil de formação do egresso em engenharia mecânica.</w:t>
      </w:r>
    </w:p>
    <w:p w:rsidR="003D7F6E" w:rsidRPr="00C34E3E" w:rsidRDefault="009758C3" w:rsidP="009758C3">
      <w:pPr>
        <w:pStyle w:val="Legenda"/>
        <w:keepNext/>
        <w:jc w:val="center"/>
        <w:rPr>
          <w:i w:val="0"/>
        </w:rPr>
      </w:pPr>
      <w:bookmarkStart w:id="31" w:name="_Ref32858728"/>
      <w:r w:rsidRPr="00C34E3E">
        <w:rPr>
          <w:i w:val="0"/>
        </w:rPr>
        <w:lastRenderedPageBreak/>
        <w:t xml:space="preserve">Figura </w:t>
      </w:r>
      <w:r w:rsidR="008C330A">
        <w:rPr>
          <w:i w:val="0"/>
        </w:rPr>
        <w:fldChar w:fldCharType="begin"/>
      </w:r>
      <w:r w:rsidR="00B644F0">
        <w:rPr>
          <w:i w:val="0"/>
        </w:rPr>
        <w:instrText xml:space="preserve"> SEQ Figura \* ARABIC </w:instrText>
      </w:r>
      <w:r w:rsidR="008C330A">
        <w:rPr>
          <w:i w:val="0"/>
        </w:rPr>
        <w:fldChar w:fldCharType="separate"/>
      </w:r>
      <w:r w:rsidR="00F4478D">
        <w:rPr>
          <w:i w:val="0"/>
          <w:noProof/>
        </w:rPr>
        <w:t>3</w:t>
      </w:r>
      <w:r w:rsidR="008C330A">
        <w:rPr>
          <w:i w:val="0"/>
        </w:rPr>
        <w:fldChar w:fldCharType="end"/>
      </w:r>
      <w:bookmarkEnd w:id="31"/>
      <w:r w:rsidRPr="00C34E3E">
        <w:rPr>
          <w:i w:val="0"/>
        </w:rPr>
        <w:t>- Nuvem de palavr</w:t>
      </w:r>
      <w:r w:rsidR="003D7F6E" w:rsidRPr="00C34E3E">
        <w:rPr>
          <w:i w:val="0"/>
        </w:rPr>
        <w:t>as segundo a matriz curricular.</w:t>
      </w:r>
    </w:p>
    <w:p w:rsidR="00EC583F" w:rsidRDefault="009758C3" w:rsidP="009758C3">
      <w:pPr>
        <w:pStyle w:val="Corpodetexto"/>
        <w:spacing w:before="1" w:line="360" w:lineRule="auto"/>
        <w:ind w:left="222" w:right="253" w:firstLine="707"/>
        <w:jc w:val="center"/>
        <w:rPr>
          <w:color w:val="auto"/>
          <w:sz w:val="12"/>
        </w:rPr>
      </w:pPr>
      <w:r w:rsidRPr="00C34E3E">
        <w:rPr>
          <w:noProof/>
          <w:color w:val="auto"/>
          <w:lang w:eastAsia="pt-BR"/>
        </w:rPr>
        <w:drawing>
          <wp:inline distT="0" distB="0" distL="0" distR="0">
            <wp:extent cx="3952771" cy="2137144"/>
            <wp:effectExtent l="19050" t="0" r="0" b="0"/>
            <wp:docPr id="5" name="Imagem 4" descr="Nuvem de palavr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vem de palavras.jpg"/>
                    <pic:cNvPicPr/>
                  </pic:nvPicPr>
                  <pic:blipFill>
                    <a:blip r:embed="rId12" cstate="print"/>
                    <a:stretch>
                      <a:fillRect/>
                    </a:stretch>
                  </pic:blipFill>
                  <pic:spPr>
                    <a:xfrm>
                      <a:off x="0" y="0"/>
                      <a:ext cx="3962119" cy="2142198"/>
                    </a:xfrm>
                    <a:prstGeom prst="rect">
                      <a:avLst/>
                    </a:prstGeom>
                  </pic:spPr>
                </pic:pic>
              </a:graphicData>
            </a:graphic>
          </wp:inline>
        </w:drawing>
      </w:r>
    </w:p>
    <w:p w:rsidR="00B40E49" w:rsidRPr="00455B2F" w:rsidRDefault="00B40E49" w:rsidP="00B40E49">
      <w:pPr>
        <w:pStyle w:val="Corpodetexto"/>
        <w:jc w:val="center"/>
        <w:rPr>
          <w:color w:val="auto"/>
          <w:sz w:val="20"/>
          <w:szCs w:val="20"/>
        </w:rPr>
      </w:pPr>
      <w:r w:rsidRPr="00455B2F">
        <w:rPr>
          <w:color w:val="auto"/>
          <w:sz w:val="20"/>
          <w:szCs w:val="20"/>
        </w:rPr>
        <w:t xml:space="preserve">Fonte: </w:t>
      </w:r>
      <w:r>
        <w:rPr>
          <w:color w:val="auto"/>
          <w:sz w:val="20"/>
          <w:szCs w:val="20"/>
        </w:rPr>
        <w:t>Próprios autores.</w:t>
      </w:r>
    </w:p>
    <w:p w:rsidR="00B40E49" w:rsidRDefault="00B40E49" w:rsidP="009758C3">
      <w:pPr>
        <w:pStyle w:val="Corpodetexto"/>
        <w:spacing w:before="1" w:line="360" w:lineRule="auto"/>
        <w:ind w:left="222" w:right="253" w:firstLine="707"/>
        <w:jc w:val="center"/>
        <w:rPr>
          <w:color w:val="auto"/>
          <w:sz w:val="12"/>
        </w:rPr>
      </w:pPr>
    </w:p>
    <w:p w:rsidR="00865530" w:rsidRPr="00C34E3E" w:rsidRDefault="00865530" w:rsidP="009758C3">
      <w:pPr>
        <w:pStyle w:val="Corpodetexto"/>
        <w:spacing w:before="1" w:line="360" w:lineRule="auto"/>
        <w:ind w:left="222" w:right="253" w:firstLine="707"/>
        <w:jc w:val="center"/>
        <w:rPr>
          <w:color w:val="auto"/>
          <w:sz w:val="12"/>
        </w:rPr>
      </w:pPr>
    </w:p>
    <w:p w:rsidR="0076335F" w:rsidRPr="00C34E3E" w:rsidRDefault="0076335F" w:rsidP="007202AB">
      <w:pPr>
        <w:pStyle w:val="PargrafodaLista"/>
        <w:numPr>
          <w:ilvl w:val="0"/>
          <w:numId w:val="13"/>
        </w:numPr>
        <w:spacing w:line="360" w:lineRule="auto"/>
        <w:contextualSpacing w:val="0"/>
        <w:outlineLvl w:val="0"/>
        <w:rPr>
          <w:rStyle w:val="Forte"/>
          <w:color w:val="auto"/>
          <w:highlight w:val="lightGray"/>
        </w:rPr>
      </w:pPr>
      <w:bookmarkStart w:id="32" w:name="_Toc35443137"/>
      <w:r w:rsidRPr="00C34E3E">
        <w:rPr>
          <w:rStyle w:val="Forte"/>
          <w:color w:val="auto"/>
          <w:highlight w:val="lightGray"/>
        </w:rPr>
        <w:t>REQUISITOS E FORMAS DE INGRESSO</w:t>
      </w:r>
      <w:bookmarkEnd w:id="32"/>
    </w:p>
    <w:p w:rsidR="004331F5" w:rsidRPr="000E566E" w:rsidRDefault="004331F5" w:rsidP="004331F5">
      <w:pPr>
        <w:spacing w:line="360" w:lineRule="auto"/>
        <w:ind w:firstLine="851"/>
      </w:pPr>
      <w:r w:rsidRPr="000E566E">
        <w:t>O ingresso nos cursos de graduação deve atender aos requisitos e critérios vigentes nas legislações federais e normas internas do IFMG.</w:t>
      </w:r>
    </w:p>
    <w:p w:rsidR="004331F5" w:rsidRPr="000E566E" w:rsidRDefault="004331F5" w:rsidP="004331F5">
      <w:pPr>
        <w:tabs>
          <w:tab w:val="left" w:pos="6379"/>
        </w:tabs>
        <w:spacing w:line="360" w:lineRule="auto"/>
        <w:ind w:firstLine="851"/>
        <w:rPr>
          <w:color w:val="00000A"/>
        </w:rPr>
      </w:pPr>
      <w:r w:rsidRPr="000E566E">
        <w:t xml:space="preserve">Para ingressar no Curso </w:t>
      </w:r>
      <w:r w:rsidRPr="004331F5">
        <w:rPr>
          <w:color w:val="auto"/>
        </w:rPr>
        <w:t>Bacharelado em Engenharia Mecânica</w:t>
      </w:r>
      <w:r w:rsidRPr="000E566E">
        <w:rPr>
          <w:color w:val="00000A"/>
        </w:rPr>
        <w:t xml:space="preserve"> </w:t>
      </w:r>
      <w:r w:rsidRPr="000E566E">
        <w:t>o aluno deve ter concluído o Ensino Médio no ato de sua matrícula inicial.</w:t>
      </w:r>
    </w:p>
    <w:p w:rsidR="0076335F" w:rsidRPr="00C657CD" w:rsidRDefault="004331F5" w:rsidP="004331F5">
      <w:pPr>
        <w:spacing w:line="360" w:lineRule="auto"/>
        <w:ind w:firstLine="851"/>
        <w:rPr>
          <w:color w:val="FF0000"/>
        </w:rPr>
      </w:pPr>
      <w:r w:rsidRPr="000E566E">
        <w:t>O ingresso nos cursos de graduação ofertados pelo IFMG se dá por meio de processo seletivo ou pelos processos de transferência e obtenção de novo título previstos no Regulamento de Ensino dos Cursos de Graduação, observadas as exigências definidas em edital específico</w:t>
      </w:r>
      <w:r w:rsidR="00E12D28">
        <w:t>.</w:t>
      </w:r>
    </w:p>
    <w:p w:rsidR="003B25FD" w:rsidRPr="00E75C56" w:rsidRDefault="003B25FD" w:rsidP="000E566E">
      <w:pPr>
        <w:spacing w:line="360" w:lineRule="auto"/>
        <w:ind w:firstLine="851"/>
        <w:rPr>
          <w:color w:val="auto"/>
        </w:rPr>
      </w:pPr>
    </w:p>
    <w:p w:rsidR="00C52308" w:rsidRDefault="00B71CD8" w:rsidP="007202AB">
      <w:pPr>
        <w:pStyle w:val="PargrafodaLista"/>
        <w:numPr>
          <w:ilvl w:val="0"/>
          <w:numId w:val="13"/>
        </w:numPr>
        <w:spacing w:line="360" w:lineRule="auto"/>
        <w:contextualSpacing w:val="0"/>
        <w:outlineLvl w:val="0"/>
        <w:rPr>
          <w:rStyle w:val="Forte"/>
          <w:highlight w:val="lightGray"/>
        </w:rPr>
      </w:pPr>
      <w:bookmarkStart w:id="33" w:name="_35nkun2" w:colFirst="0" w:colLast="0"/>
      <w:bookmarkStart w:id="34" w:name="_Toc35443138"/>
      <w:bookmarkEnd w:id="33"/>
      <w:r w:rsidRPr="00CB5B6F">
        <w:rPr>
          <w:rStyle w:val="Forte"/>
          <w:highlight w:val="lightGray"/>
        </w:rPr>
        <w:t>ESTRUTURA DO CURSO</w:t>
      </w:r>
      <w:bookmarkEnd w:id="34"/>
    </w:p>
    <w:p w:rsidR="00C52308" w:rsidRPr="0076335F" w:rsidRDefault="00B71CD8" w:rsidP="007202AB">
      <w:pPr>
        <w:pStyle w:val="PargrafodaLista"/>
        <w:numPr>
          <w:ilvl w:val="1"/>
          <w:numId w:val="13"/>
        </w:numPr>
        <w:spacing w:line="360" w:lineRule="auto"/>
        <w:contextualSpacing w:val="0"/>
        <w:outlineLvl w:val="0"/>
        <w:rPr>
          <w:rStyle w:val="Forte"/>
          <w:highlight w:val="lightGray"/>
        </w:rPr>
      </w:pPr>
      <w:bookmarkStart w:id="35" w:name="_44sinio" w:colFirst="0" w:colLast="0"/>
      <w:bookmarkStart w:id="36" w:name="_Ref32915644"/>
      <w:bookmarkStart w:id="37" w:name="_Toc35443139"/>
      <w:bookmarkEnd w:id="35"/>
      <w:r w:rsidRPr="0076335F">
        <w:rPr>
          <w:rStyle w:val="Forte"/>
          <w:highlight w:val="lightGray"/>
        </w:rPr>
        <w:t>Organização Curricular</w:t>
      </w:r>
      <w:bookmarkEnd w:id="36"/>
      <w:bookmarkEnd w:id="37"/>
    </w:p>
    <w:p w:rsidR="004331F5" w:rsidRPr="004331F5" w:rsidRDefault="004331F5" w:rsidP="004331F5">
      <w:pPr>
        <w:spacing w:line="360" w:lineRule="auto"/>
        <w:ind w:firstLine="851"/>
        <w:rPr>
          <w:color w:val="auto"/>
        </w:rPr>
      </w:pPr>
      <w:r w:rsidRPr="004331F5">
        <w:rPr>
          <w:color w:val="auto"/>
        </w:rPr>
        <w:t>O Curso Bacharelado em Engenharia Mecânica é ofertado na modalidade presencial, com regime de matrícula semestral, por disciplina. O prazo de integralização do curso é de no mínimo 10 semestres e no máximo 18 semestres. O curso oferta 50 vagas anuais e funciona em período integral</w:t>
      </w:r>
      <w:r w:rsidR="00E12D28">
        <w:rPr>
          <w:color w:val="auto"/>
        </w:rPr>
        <w:t>.</w:t>
      </w:r>
    </w:p>
    <w:p w:rsidR="004331F5" w:rsidRDefault="004331F5" w:rsidP="004331F5">
      <w:pPr>
        <w:spacing w:line="360" w:lineRule="auto"/>
        <w:ind w:firstLine="851"/>
        <w:rPr>
          <w:color w:val="auto"/>
        </w:rPr>
      </w:pPr>
      <w:r w:rsidRPr="00A83E2C">
        <w:rPr>
          <w:color w:val="auto"/>
        </w:rPr>
        <w:lastRenderedPageBreak/>
        <w:t>Na composição do currículo</w:t>
      </w:r>
      <w:r>
        <w:rPr>
          <w:color w:val="auto"/>
        </w:rPr>
        <w:t>,</w:t>
      </w:r>
      <w:r w:rsidRPr="00A83E2C">
        <w:rPr>
          <w:color w:val="auto"/>
        </w:rPr>
        <w:t xml:space="preserve"> os componentes curriculares </w:t>
      </w:r>
      <w:r>
        <w:rPr>
          <w:color w:val="auto"/>
        </w:rPr>
        <w:t xml:space="preserve">abrangem </w:t>
      </w:r>
      <w:r w:rsidRPr="00A83E2C">
        <w:rPr>
          <w:color w:val="auto"/>
        </w:rPr>
        <w:t>formas de realização e integração entre a teoria e a prática, buscando coerência com os objetivos definidos e o perfil profissional proposto, articulação entre o ensino, a pesquisa e a extensão, contemplando conteúdos que atendam aos eixos de formação identificados nas Diretrizes Curriculares</w:t>
      </w:r>
      <w:r w:rsidR="00E12D28">
        <w:rPr>
          <w:color w:val="auto"/>
        </w:rPr>
        <w:t xml:space="preserve"> Nacionais para os Cursos de </w:t>
      </w:r>
      <w:r w:rsidR="00E12D28" w:rsidRPr="00865530">
        <w:rPr>
          <w:color w:val="auto"/>
        </w:rPr>
        <w:t>Engenharia (</w:t>
      </w:r>
      <w:r w:rsidR="005F6E46" w:rsidRPr="00865530">
        <w:rPr>
          <w:color w:val="auto"/>
        </w:rPr>
        <w:t>BRASIL</w:t>
      </w:r>
      <w:r w:rsidR="00E12D28" w:rsidRPr="00865530">
        <w:rPr>
          <w:color w:val="auto"/>
        </w:rPr>
        <w:t xml:space="preserve">, </w:t>
      </w:r>
      <w:r w:rsidR="005F6E46" w:rsidRPr="00865530">
        <w:rPr>
          <w:color w:val="auto"/>
        </w:rPr>
        <w:t>2019</w:t>
      </w:r>
      <w:r w:rsidR="00E12D28" w:rsidRPr="00865530">
        <w:rPr>
          <w:color w:val="auto"/>
        </w:rPr>
        <w:t>).</w:t>
      </w:r>
    </w:p>
    <w:p w:rsidR="00972D93" w:rsidRPr="00C34E3E" w:rsidRDefault="00972D93" w:rsidP="004331F5">
      <w:pPr>
        <w:spacing w:line="360" w:lineRule="auto"/>
        <w:ind w:firstLine="851"/>
        <w:rPr>
          <w:color w:val="auto"/>
        </w:rPr>
      </w:pPr>
      <w:r w:rsidRPr="00C34E3E">
        <w:rPr>
          <w:color w:val="auto"/>
        </w:rPr>
        <w:t xml:space="preserve">Para fins de otimizar a estrutura institucional, sempre que possível, há junção de turmas de diferentes cursos do </w:t>
      </w:r>
      <w:r w:rsidRPr="00C34E3E">
        <w:rPr>
          <w:i/>
          <w:color w:val="auto"/>
        </w:rPr>
        <w:t>campus</w:t>
      </w:r>
      <w:r w:rsidRPr="00C34E3E">
        <w:rPr>
          <w:color w:val="auto"/>
        </w:rPr>
        <w:t>, inclusive em turno diferenciado, desde que haja equivalência de disciplinas e que se assegure a qualidade do ensino.</w:t>
      </w:r>
    </w:p>
    <w:p w:rsidR="00972D93" w:rsidRPr="005A490A" w:rsidRDefault="00972D93" w:rsidP="00972D93">
      <w:pPr>
        <w:spacing w:line="360" w:lineRule="auto"/>
        <w:ind w:firstLine="851"/>
        <w:rPr>
          <w:color w:val="auto"/>
        </w:rPr>
      </w:pPr>
      <w:r w:rsidRPr="005A490A">
        <w:rPr>
          <w:color w:val="auto"/>
        </w:rPr>
        <w:t xml:space="preserve">A matrícula dar-se-á por disciplina, a começar preferencialmente por aquelas em regime de dependência, desde que atendidas as determinações do Regulamento de Ensino </w:t>
      </w:r>
      <w:r w:rsidR="00E75C56" w:rsidRPr="005A490A">
        <w:rPr>
          <w:color w:val="auto"/>
        </w:rPr>
        <w:t>dos Cursos de Graduação do IFMG</w:t>
      </w:r>
      <w:r w:rsidRPr="005A490A">
        <w:rPr>
          <w:color w:val="auto"/>
        </w:rPr>
        <w:t>.</w:t>
      </w:r>
    </w:p>
    <w:p w:rsidR="00972D93" w:rsidRPr="00C34E3E" w:rsidRDefault="00972D93" w:rsidP="00972D93">
      <w:pPr>
        <w:spacing w:line="360" w:lineRule="auto"/>
        <w:ind w:firstLine="851"/>
        <w:rPr>
          <w:color w:val="auto"/>
        </w:rPr>
      </w:pPr>
      <w:r w:rsidRPr="005A490A">
        <w:rPr>
          <w:color w:val="auto"/>
        </w:rPr>
        <w:t xml:space="preserve">Para o caso específico de primeira matrícula nas disciplinas denominadas </w:t>
      </w:r>
      <w:proofErr w:type="spellStart"/>
      <w:r w:rsidRPr="005A490A">
        <w:rPr>
          <w:color w:val="auto"/>
        </w:rPr>
        <w:t>TAI’s</w:t>
      </w:r>
      <w:proofErr w:type="spellEnd"/>
      <w:r w:rsidRPr="005A490A">
        <w:rPr>
          <w:color w:val="auto"/>
        </w:rPr>
        <w:t>, exige-se que o estudante ma</w:t>
      </w:r>
      <w:r w:rsidR="004E3E35" w:rsidRPr="005A490A">
        <w:rPr>
          <w:color w:val="auto"/>
        </w:rPr>
        <w:t>tricule-se também em outras</w:t>
      </w:r>
      <w:r w:rsidR="008E0942" w:rsidRPr="005A490A">
        <w:rPr>
          <w:color w:val="auto"/>
        </w:rPr>
        <w:t xml:space="preserve"> disciplinas, consideradas </w:t>
      </w:r>
      <w:proofErr w:type="spellStart"/>
      <w:r w:rsidR="008E0942" w:rsidRPr="005A490A">
        <w:rPr>
          <w:color w:val="auto"/>
        </w:rPr>
        <w:t>cor</w:t>
      </w:r>
      <w:r w:rsidRPr="005A490A">
        <w:rPr>
          <w:color w:val="auto"/>
        </w:rPr>
        <w:t>requisitos</w:t>
      </w:r>
      <w:proofErr w:type="spellEnd"/>
      <w:r w:rsidRPr="005A490A">
        <w:rPr>
          <w:color w:val="auto"/>
        </w:rPr>
        <w:t xml:space="preserve"> (disciplinas chave), referentes ao</w:t>
      </w:r>
      <w:r w:rsidR="008E0942" w:rsidRPr="005A490A">
        <w:rPr>
          <w:color w:val="auto"/>
        </w:rPr>
        <w:t xml:space="preserve"> semestre correspondente. Os </w:t>
      </w:r>
      <w:proofErr w:type="spellStart"/>
      <w:r w:rsidR="008E0942" w:rsidRPr="005A490A">
        <w:rPr>
          <w:color w:val="auto"/>
        </w:rPr>
        <w:t>cor</w:t>
      </w:r>
      <w:r w:rsidRPr="005A490A">
        <w:rPr>
          <w:color w:val="auto"/>
        </w:rPr>
        <w:t>requisitos</w:t>
      </w:r>
      <w:proofErr w:type="spellEnd"/>
      <w:r w:rsidRPr="005A490A">
        <w:rPr>
          <w:color w:val="auto"/>
        </w:rPr>
        <w:t xml:space="preserve"> p</w:t>
      </w:r>
      <w:r w:rsidR="00B81BDC" w:rsidRPr="005A490A">
        <w:rPr>
          <w:color w:val="auto"/>
        </w:rPr>
        <w:t xml:space="preserve">ara cada TAI são apresentados </w:t>
      </w:r>
      <w:r w:rsidR="00E75C56" w:rsidRPr="005A490A">
        <w:rPr>
          <w:color w:val="auto"/>
        </w:rPr>
        <w:t xml:space="preserve">no item </w:t>
      </w:r>
      <w:fldSimple w:instr=" REF _Ref33004965 \r \h  \* MERGEFORMAT ">
        <w:r w:rsidR="00F4478D" w:rsidRPr="00F4478D">
          <w:rPr>
            <w:color w:val="auto"/>
          </w:rPr>
          <w:t>8.1.1</w:t>
        </w:r>
      </w:fldSimple>
      <w:r w:rsidR="00E75C56" w:rsidRPr="005A490A">
        <w:rPr>
          <w:color w:val="auto"/>
        </w:rPr>
        <w:t xml:space="preserve"> deste projeto pedagógico</w:t>
      </w:r>
      <w:r w:rsidRPr="005A490A">
        <w:rPr>
          <w:color w:val="auto"/>
        </w:rPr>
        <w:t>. Sob anuência do professor do respectivo TAI, permite-se a flexibilização desta regra apenas para os casos em que, segundo o seu entendimento, o projeto multidisciplinar não for comprometido.</w:t>
      </w:r>
      <w:r w:rsidR="00CB642F" w:rsidRPr="005A490A">
        <w:rPr>
          <w:color w:val="auto"/>
        </w:rPr>
        <w:t xml:space="preserve"> O uso desta flexibilização deverá ser registrado na secretaria acadêmica através de autorização emitida pelo professor responsável pela disciplina TAI e pelo coordenador do curso.</w:t>
      </w:r>
    </w:p>
    <w:p w:rsidR="00CB642F" w:rsidRPr="00C34E3E" w:rsidRDefault="00CB642F" w:rsidP="00B81BDC">
      <w:pPr>
        <w:spacing w:line="360" w:lineRule="auto"/>
        <w:ind w:firstLine="851"/>
        <w:rPr>
          <w:color w:val="auto"/>
        </w:rPr>
      </w:pPr>
      <w:r w:rsidRPr="00C34E3E">
        <w:rPr>
          <w:color w:val="auto"/>
        </w:rPr>
        <w:t>Para organização curricular, tem-se se um plano de integralização da carga horária baseado em 200 dias letivos (aproximadamente 100 dias por semestre), conforme previsão da lei de diretrizes e bases da educação</w:t>
      </w:r>
      <w:r w:rsidR="00D4325C">
        <w:rPr>
          <w:color w:val="auto"/>
        </w:rPr>
        <w:t xml:space="preserve"> nacional – LDB (BRASIL, 1996</w:t>
      </w:r>
      <w:r w:rsidR="00D4325C" w:rsidRPr="00865530">
        <w:rPr>
          <w:color w:val="auto"/>
        </w:rPr>
        <w:t>) e no parecer nº</w:t>
      </w:r>
      <w:r w:rsidR="00242E22" w:rsidRPr="00865530">
        <w:rPr>
          <w:color w:val="auto"/>
        </w:rPr>
        <w:t xml:space="preserve"> 261 de 2006</w:t>
      </w:r>
      <w:r w:rsidR="00D4325C" w:rsidRPr="00865530">
        <w:rPr>
          <w:color w:val="auto"/>
        </w:rPr>
        <w:t xml:space="preserve"> da Câmara de Educação Superior do Conselho Nacional de Educação (BRASIL</w:t>
      </w:r>
      <w:r w:rsidR="00242E22" w:rsidRPr="00865530">
        <w:rPr>
          <w:color w:val="auto"/>
        </w:rPr>
        <w:t>,</w:t>
      </w:r>
      <w:r w:rsidR="00D4325C" w:rsidRPr="00865530">
        <w:rPr>
          <w:color w:val="auto"/>
        </w:rPr>
        <w:t xml:space="preserve"> 2006)</w:t>
      </w:r>
      <w:r w:rsidR="003455DE">
        <w:rPr>
          <w:color w:val="auto"/>
        </w:rPr>
        <w:t>.</w:t>
      </w:r>
    </w:p>
    <w:p w:rsidR="00CB642F" w:rsidRPr="00C34E3E" w:rsidRDefault="00CB642F" w:rsidP="00CB642F">
      <w:pPr>
        <w:spacing w:line="360" w:lineRule="auto"/>
        <w:ind w:firstLine="851"/>
        <w:rPr>
          <w:color w:val="auto"/>
        </w:rPr>
      </w:pPr>
      <w:r w:rsidRPr="00C34E3E">
        <w:rPr>
          <w:color w:val="auto"/>
        </w:rPr>
        <w:t xml:space="preserve">Adotou-se a carga horária mínima permitida de 3.600 horas (BRASIL, 2007), onde 420 horas (aproximadamente 12% do curso) representam atividades complementares e estágio obrigatório, portanto, dentro da margem legal permitida para estes fins (BRASIL, 2007a). </w:t>
      </w:r>
      <w:r w:rsidRPr="00C34E3E">
        <w:rPr>
          <w:color w:val="auto"/>
        </w:rPr>
        <w:lastRenderedPageBreak/>
        <w:t>Quanto ao conceito de hora-aula, utiliza- se o quantitativo de 60 minutos. Deste modo, a organização geral do currículo apresenta-se conforme a</w:t>
      </w:r>
      <w:r w:rsidR="00E361A5" w:rsidRPr="00C34E3E">
        <w:rPr>
          <w:color w:val="auto"/>
        </w:rPr>
        <w:t xml:space="preserve"> </w:t>
      </w:r>
      <w:fldSimple w:instr=" REF _Ref32848658 \h  \* MERGEFORMAT ">
        <w:r w:rsidR="00F4478D" w:rsidRPr="00F4478D">
          <w:rPr>
            <w:color w:val="auto"/>
          </w:rPr>
          <w:t>Figura 4</w:t>
        </w:r>
      </w:fldSimple>
      <w:r w:rsidRPr="00C34E3E">
        <w:rPr>
          <w:color w:val="auto"/>
        </w:rPr>
        <w:t>.</w:t>
      </w:r>
    </w:p>
    <w:p w:rsidR="00CB642F" w:rsidRPr="00C34E3E" w:rsidRDefault="00CB642F" w:rsidP="00CB642F">
      <w:pPr>
        <w:spacing w:line="360" w:lineRule="auto"/>
        <w:ind w:firstLine="851"/>
        <w:rPr>
          <w:color w:val="auto"/>
        </w:rPr>
      </w:pPr>
    </w:p>
    <w:p w:rsidR="00CB642F" w:rsidRPr="00CB642F" w:rsidRDefault="00CB642F" w:rsidP="00CB642F">
      <w:pPr>
        <w:pStyle w:val="Legenda"/>
        <w:keepNext/>
        <w:jc w:val="center"/>
        <w:rPr>
          <w:i w:val="0"/>
        </w:rPr>
      </w:pPr>
      <w:bookmarkStart w:id="38" w:name="_Ref32848658"/>
      <w:r w:rsidRPr="00CB642F">
        <w:rPr>
          <w:i w:val="0"/>
        </w:rPr>
        <w:t xml:space="preserve">Figura </w:t>
      </w:r>
      <w:r w:rsidR="008C330A">
        <w:rPr>
          <w:i w:val="0"/>
        </w:rPr>
        <w:fldChar w:fldCharType="begin"/>
      </w:r>
      <w:r w:rsidR="00B644F0">
        <w:rPr>
          <w:i w:val="0"/>
        </w:rPr>
        <w:instrText xml:space="preserve"> SEQ Figura \* ARABIC </w:instrText>
      </w:r>
      <w:r w:rsidR="008C330A">
        <w:rPr>
          <w:i w:val="0"/>
        </w:rPr>
        <w:fldChar w:fldCharType="separate"/>
      </w:r>
      <w:r w:rsidR="00F4478D">
        <w:rPr>
          <w:i w:val="0"/>
          <w:noProof/>
        </w:rPr>
        <w:t>4</w:t>
      </w:r>
      <w:r w:rsidR="008C330A">
        <w:rPr>
          <w:i w:val="0"/>
        </w:rPr>
        <w:fldChar w:fldCharType="end"/>
      </w:r>
      <w:bookmarkEnd w:id="38"/>
      <w:r w:rsidRPr="00CB642F">
        <w:rPr>
          <w:i w:val="0"/>
        </w:rPr>
        <w:t xml:space="preserve"> - Plano de integralização da carga horária</w:t>
      </w:r>
    </w:p>
    <w:p w:rsidR="00CB642F" w:rsidRDefault="00CB642F" w:rsidP="00CB642F">
      <w:pPr>
        <w:keepNext/>
        <w:spacing w:line="360" w:lineRule="auto"/>
        <w:ind w:firstLine="851"/>
        <w:jc w:val="center"/>
      </w:pPr>
      <w:r>
        <w:rPr>
          <w:noProof/>
        </w:rPr>
        <w:drawing>
          <wp:inline distT="0" distB="0" distL="0" distR="0">
            <wp:extent cx="4181475" cy="2114550"/>
            <wp:effectExtent l="19050" t="0" r="9525" b="0"/>
            <wp:docPr id="1" name="Imagem 0" descr="Plano de integralização da carga horár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o de integralização da carga horária.jpg"/>
                    <pic:cNvPicPr/>
                  </pic:nvPicPr>
                  <pic:blipFill>
                    <a:blip r:embed="rId13" cstate="print"/>
                    <a:stretch>
                      <a:fillRect/>
                    </a:stretch>
                  </pic:blipFill>
                  <pic:spPr>
                    <a:xfrm>
                      <a:off x="0" y="0"/>
                      <a:ext cx="4181475" cy="2114550"/>
                    </a:xfrm>
                    <a:prstGeom prst="rect">
                      <a:avLst/>
                    </a:prstGeom>
                  </pic:spPr>
                </pic:pic>
              </a:graphicData>
            </a:graphic>
          </wp:inline>
        </w:drawing>
      </w:r>
    </w:p>
    <w:p w:rsidR="00B40E49" w:rsidRPr="00455B2F" w:rsidRDefault="00B40E49" w:rsidP="00B40E49">
      <w:pPr>
        <w:pStyle w:val="Corpodetexto"/>
        <w:jc w:val="center"/>
        <w:rPr>
          <w:color w:val="auto"/>
          <w:sz w:val="20"/>
          <w:szCs w:val="20"/>
        </w:rPr>
      </w:pPr>
      <w:r w:rsidRPr="00455B2F">
        <w:rPr>
          <w:color w:val="auto"/>
          <w:sz w:val="20"/>
          <w:szCs w:val="20"/>
        </w:rPr>
        <w:t xml:space="preserve">Fonte: </w:t>
      </w:r>
      <w:r>
        <w:rPr>
          <w:color w:val="auto"/>
          <w:sz w:val="20"/>
          <w:szCs w:val="20"/>
        </w:rPr>
        <w:t>Próprios autores.</w:t>
      </w:r>
    </w:p>
    <w:p w:rsidR="00CB642F" w:rsidRDefault="00CB642F" w:rsidP="00CB642F">
      <w:pPr>
        <w:keepNext/>
        <w:spacing w:line="360" w:lineRule="auto"/>
        <w:ind w:firstLine="851"/>
        <w:jc w:val="center"/>
      </w:pPr>
    </w:p>
    <w:p w:rsidR="00CB642F" w:rsidRPr="00C34E3E" w:rsidRDefault="00CB642F" w:rsidP="00CB642F">
      <w:pPr>
        <w:spacing w:line="360" w:lineRule="auto"/>
        <w:ind w:firstLine="851"/>
        <w:rPr>
          <w:color w:val="auto"/>
        </w:rPr>
      </w:pPr>
      <w:r w:rsidRPr="00C34E3E">
        <w:rPr>
          <w:color w:val="auto"/>
        </w:rPr>
        <w:t>Em re</w:t>
      </w:r>
      <w:r w:rsidR="004E3E35" w:rsidRPr="00C34E3E">
        <w:rPr>
          <w:color w:val="auto"/>
        </w:rPr>
        <w:t xml:space="preserve">lação ao elenco de disciplinas oferecidas no curso, </w:t>
      </w:r>
      <w:r w:rsidRPr="00C34E3E">
        <w:rPr>
          <w:color w:val="auto"/>
        </w:rPr>
        <w:t>conforme os núcleos de conteúdos, têm-se a</w:t>
      </w:r>
      <w:r w:rsidR="00E361A5" w:rsidRPr="00C34E3E">
        <w:rPr>
          <w:color w:val="auto"/>
        </w:rPr>
        <w:t xml:space="preserve"> sua distribuição detalhada nos</w:t>
      </w:r>
      <w:r w:rsidR="007028A8">
        <w:rPr>
          <w:color w:val="auto"/>
        </w:rPr>
        <w:t xml:space="preserve"> </w:t>
      </w:r>
      <w:fldSimple w:instr=" REF _Ref34294540 \h  \* MERGEFORMAT ">
        <w:r w:rsidR="00F4478D" w:rsidRPr="00F4478D">
          <w:rPr>
            <w:color w:val="auto"/>
          </w:rPr>
          <w:t>Quadro 2</w:t>
        </w:r>
      </w:fldSimple>
      <w:r w:rsidR="007028A8">
        <w:rPr>
          <w:color w:val="auto"/>
        </w:rPr>
        <w:t xml:space="preserve">, </w:t>
      </w:r>
      <w:fldSimple w:instr=" REF _Ref34294546 \h  \* MERGEFORMAT ">
        <w:r w:rsidR="00F4478D" w:rsidRPr="00F4478D">
          <w:rPr>
            <w:color w:val="auto"/>
          </w:rPr>
          <w:t>Quadro</w:t>
        </w:r>
        <w:r w:rsidR="00F4478D" w:rsidRPr="007028A8">
          <w:rPr>
            <w:b/>
            <w:sz w:val="16"/>
            <w:szCs w:val="16"/>
          </w:rPr>
          <w:t xml:space="preserve"> </w:t>
        </w:r>
        <w:r w:rsidR="00F4478D">
          <w:rPr>
            <w:b/>
            <w:sz w:val="16"/>
            <w:szCs w:val="16"/>
          </w:rPr>
          <w:t>3</w:t>
        </w:r>
      </w:fldSimple>
      <w:r w:rsidR="007028A8">
        <w:rPr>
          <w:color w:val="auto"/>
        </w:rPr>
        <w:t xml:space="preserve"> e </w:t>
      </w:r>
      <w:fldSimple w:instr=" REF _Ref34294548 \h  \* MERGEFORMAT ">
        <w:r w:rsidR="00F4478D" w:rsidRPr="00F4478D">
          <w:rPr>
            <w:color w:val="auto"/>
          </w:rPr>
          <w:t>Quadro 4</w:t>
        </w:r>
      </w:fldSimple>
      <w:r w:rsidR="00E361A5" w:rsidRPr="00C34E3E">
        <w:rPr>
          <w:color w:val="auto"/>
        </w:rPr>
        <w:t>.</w:t>
      </w:r>
    </w:p>
    <w:p w:rsidR="0073489E" w:rsidRPr="00C34E3E" w:rsidRDefault="00CB642F" w:rsidP="004E3E35">
      <w:pPr>
        <w:spacing w:line="360" w:lineRule="auto"/>
        <w:ind w:firstLine="851"/>
        <w:rPr>
          <w:color w:val="auto"/>
        </w:rPr>
        <w:sectPr w:rsidR="0073489E" w:rsidRPr="00C34E3E" w:rsidSect="00195D64">
          <w:pgSz w:w="11906" w:h="16838"/>
          <w:pgMar w:top="1134" w:right="1134" w:bottom="1134" w:left="1418" w:header="357" w:footer="357" w:gutter="0"/>
          <w:cols w:space="720"/>
          <w:docGrid w:linePitch="326"/>
        </w:sectPr>
      </w:pPr>
      <w:r w:rsidRPr="00C34E3E">
        <w:rPr>
          <w:color w:val="auto"/>
        </w:rPr>
        <w:t>Além do conteúdo obrigatório, aos ingressantes são oferecidos cursos de nivelamento de conceitos em áreas do conhecimentos básicos, de maneira a permitir que os alunos desenvolvam ou fortaleçam as habilidades conceituais necessárias para o ingre</w:t>
      </w:r>
      <w:r w:rsidR="007B34E0">
        <w:rPr>
          <w:color w:val="auto"/>
        </w:rPr>
        <w:t>sso nas atividades do curso de Bacharelado em Engenharia M</w:t>
      </w:r>
      <w:r w:rsidRPr="00C34E3E">
        <w:rPr>
          <w:color w:val="auto"/>
        </w:rPr>
        <w:t>ecânica.</w:t>
      </w:r>
      <w:r w:rsidR="00E361A5" w:rsidRPr="00C34E3E">
        <w:rPr>
          <w:color w:val="auto"/>
        </w:rPr>
        <w:t xml:space="preserve"> Para atendimento ainda à necessidade de nivelamento de conceitos, são oferecidas regularmente monitorias</w:t>
      </w:r>
      <w:r w:rsidR="00DD12B3" w:rsidRPr="00C34E3E">
        <w:rPr>
          <w:color w:val="auto"/>
        </w:rPr>
        <w:t xml:space="preserve"> e tutorias</w:t>
      </w:r>
      <w:r w:rsidR="00E361A5" w:rsidRPr="00C34E3E">
        <w:rPr>
          <w:color w:val="auto"/>
        </w:rPr>
        <w:t>. Os docentes do curso, também para esta finalidade, disponibilizam tempo de atendimento aos discentes fora do horário de aula.</w:t>
      </w:r>
    </w:p>
    <w:p w:rsidR="009E4E35" w:rsidRPr="009E4E35" w:rsidRDefault="009E4E35" w:rsidP="009E4E35">
      <w:pPr>
        <w:spacing w:after="0"/>
        <w:jc w:val="center"/>
        <w:rPr>
          <w:b/>
          <w:sz w:val="16"/>
          <w:szCs w:val="16"/>
        </w:rPr>
      </w:pPr>
      <w:bookmarkStart w:id="39" w:name="_Ref34294540"/>
      <w:r w:rsidRPr="009E4E35">
        <w:rPr>
          <w:b/>
          <w:sz w:val="16"/>
          <w:szCs w:val="16"/>
        </w:rPr>
        <w:lastRenderedPageBreak/>
        <w:t xml:space="preserve">Quadro </w:t>
      </w:r>
      <w:r w:rsidR="008C330A" w:rsidRPr="009E4E35">
        <w:rPr>
          <w:b/>
          <w:sz w:val="16"/>
          <w:szCs w:val="16"/>
        </w:rPr>
        <w:fldChar w:fldCharType="begin"/>
      </w:r>
      <w:r w:rsidRPr="009E4E35">
        <w:rPr>
          <w:b/>
          <w:sz w:val="16"/>
          <w:szCs w:val="16"/>
        </w:rPr>
        <w:instrText xml:space="preserve"> SEQ Quadro \* ARABIC </w:instrText>
      </w:r>
      <w:r w:rsidR="008C330A" w:rsidRPr="009E4E35">
        <w:rPr>
          <w:b/>
          <w:sz w:val="16"/>
          <w:szCs w:val="16"/>
        </w:rPr>
        <w:fldChar w:fldCharType="separate"/>
      </w:r>
      <w:r w:rsidR="00F4478D">
        <w:rPr>
          <w:b/>
          <w:noProof/>
          <w:sz w:val="16"/>
          <w:szCs w:val="16"/>
        </w:rPr>
        <w:t>2</w:t>
      </w:r>
      <w:r w:rsidR="008C330A" w:rsidRPr="009E4E35">
        <w:rPr>
          <w:b/>
          <w:sz w:val="16"/>
          <w:szCs w:val="16"/>
        </w:rPr>
        <w:fldChar w:fldCharType="end"/>
      </w:r>
      <w:bookmarkEnd w:id="39"/>
      <w:r w:rsidRPr="009E4E35">
        <w:rPr>
          <w:b/>
          <w:sz w:val="16"/>
          <w:szCs w:val="16"/>
        </w:rPr>
        <w:t xml:space="preserve"> -DISCIPLINAS DO NÚCLEO DE CONTEÚDOS BÁSICOS</w:t>
      </w:r>
    </w:p>
    <w:tbl>
      <w:tblPr>
        <w:tblW w:w="9356" w:type="dxa"/>
        <w:tblInd w:w="100" w:type="dxa"/>
        <w:tblBorders>
          <w:top w:val="nil"/>
          <w:left w:val="nil"/>
          <w:bottom w:val="nil"/>
          <w:right w:val="nil"/>
          <w:insideH w:val="nil"/>
          <w:insideV w:val="nil"/>
        </w:tblBorders>
        <w:tblLayout w:type="fixed"/>
        <w:tblLook w:val="0600"/>
      </w:tblPr>
      <w:tblGrid>
        <w:gridCol w:w="2835"/>
        <w:gridCol w:w="3402"/>
        <w:gridCol w:w="3119"/>
      </w:tblGrid>
      <w:tr w:rsidR="003D7F6E" w:rsidRPr="00275B9B" w:rsidTr="008E0942">
        <w:trPr>
          <w:trHeight w:val="160"/>
        </w:trPr>
        <w:tc>
          <w:tcPr>
            <w:tcW w:w="2835" w:type="dxa"/>
            <w:tcBorders>
              <w:top w:val="single" w:sz="4" w:space="0" w:color="auto"/>
              <w:left w:val="single" w:sz="4" w:space="0" w:color="auto"/>
              <w:bottom w:val="single" w:sz="8" w:space="0" w:color="000000"/>
              <w:right w:val="single" w:sz="8" w:space="0" w:color="000000"/>
            </w:tcBorders>
            <w:shd w:val="clear" w:color="auto" w:fill="BFBFBF"/>
            <w:tcMar>
              <w:top w:w="100" w:type="dxa"/>
              <w:left w:w="100" w:type="dxa"/>
              <w:bottom w:w="100" w:type="dxa"/>
              <w:right w:w="100" w:type="dxa"/>
            </w:tcMar>
            <w:vAlign w:val="center"/>
          </w:tcPr>
          <w:p w:rsidR="003D7F6E" w:rsidRPr="00275B9B" w:rsidRDefault="003D7F6E" w:rsidP="00673283">
            <w:pPr>
              <w:spacing w:after="0"/>
              <w:jc w:val="center"/>
              <w:rPr>
                <w:sz w:val="16"/>
                <w:szCs w:val="16"/>
              </w:rPr>
            </w:pPr>
            <w:r w:rsidRPr="00275B9B">
              <w:rPr>
                <w:sz w:val="16"/>
                <w:szCs w:val="16"/>
              </w:rPr>
              <w:t>ÁREA DE FORMAÇÃO</w:t>
            </w:r>
          </w:p>
        </w:tc>
        <w:tc>
          <w:tcPr>
            <w:tcW w:w="3402" w:type="dxa"/>
            <w:tcBorders>
              <w:top w:val="single" w:sz="4" w:space="0" w:color="auto"/>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3D7F6E" w:rsidRPr="00275B9B" w:rsidRDefault="003D7F6E" w:rsidP="00673283">
            <w:pPr>
              <w:spacing w:after="0"/>
              <w:jc w:val="center"/>
              <w:rPr>
                <w:sz w:val="16"/>
                <w:szCs w:val="16"/>
              </w:rPr>
            </w:pPr>
            <w:r w:rsidRPr="00275B9B">
              <w:rPr>
                <w:sz w:val="16"/>
                <w:szCs w:val="16"/>
              </w:rPr>
              <w:t>DISCIPLINA</w:t>
            </w:r>
          </w:p>
        </w:tc>
        <w:tc>
          <w:tcPr>
            <w:tcW w:w="3119" w:type="dxa"/>
            <w:tcBorders>
              <w:top w:val="single" w:sz="4" w:space="0" w:color="auto"/>
              <w:left w:val="single" w:sz="8" w:space="0" w:color="000000"/>
              <w:bottom w:val="single" w:sz="8" w:space="0" w:color="000000"/>
              <w:right w:val="single" w:sz="12" w:space="0" w:color="000000"/>
            </w:tcBorders>
            <w:shd w:val="clear" w:color="auto" w:fill="BFBFBF"/>
            <w:tcMar>
              <w:top w:w="100" w:type="dxa"/>
              <w:left w:w="100" w:type="dxa"/>
              <w:bottom w:w="100" w:type="dxa"/>
              <w:right w:w="100" w:type="dxa"/>
            </w:tcMar>
            <w:vAlign w:val="center"/>
          </w:tcPr>
          <w:p w:rsidR="003D7F6E" w:rsidRPr="00275B9B" w:rsidRDefault="003D7F6E" w:rsidP="003D7F6E">
            <w:pPr>
              <w:spacing w:after="0"/>
              <w:jc w:val="center"/>
              <w:rPr>
                <w:sz w:val="16"/>
                <w:szCs w:val="16"/>
              </w:rPr>
            </w:pPr>
            <w:r w:rsidRPr="00275B9B">
              <w:rPr>
                <w:sz w:val="16"/>
                <w:szCs w:val="16"/>
              </w:rPr>
              <w:t>CARGA HORÁRIA EM HORAS RELÓGIO</w:t>
            </w:r>
          </w:p>
        </w:tc>
      </w:tr>
      <w:tr w:rsidR="00147C34" w:rsidRPr="00275B9B" w:rsidTr="008E0942">
        <w:trPr>
          <w:trHeight w:val="160"/>
        </w:trPr>
        <w:tc>
          <w:tcPr>
            <w:tcW w:w="2835" w:type="dxa"/>
            <w:vMerge w:val="restart"/>
            <w:tcBorders>
              <w:top w:val="single" w:sz="8" w:space="0" w:color="000000"/>
              <w:left w:val="single" w:sz="4" w:space="0" w:color="auto"/>
              <w:right w:val="single" w:sz="7" w:space="0" w:color="000000"/>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MATEMÁTICA</w:t>
            </w:r>
          </w:p>
        </w:tc>
        <w:tc>
          <w:tcPr>
            <w:tcW w:w="3402"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Cálculo I</w:t>
            </w:r>
          </w:p>
        </w:tc>
        <w:tc>
          <w:tcPr>
            <w:tcW w:w="3119" w:type="dxa"/>
            <w:tcBorders>
              <w:top w:val="single" w:sz="8" w:space="0" w:color="000000"/>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60</w:t>
            </w:r>
          </w:p>
        </w:tc>
      </w:tr>
      <w:tr w:rsidR="00147C34" w:rsidRPr="00275B9B" w:rsidTr="008E0942">
        <w:trPr>
          <w:trHeight w:val="160"/>
        </w:trPr>
        <w:tc>
          <w:tcPr>
            <w:tcW w:w="2835" w:type="dxa"/>
            <w:vMerge/>
            <w:tcBorders>
              <w:left w:val="single" w:sz="4" w:space="0" w:color="auto"/>
              <w:right w:val="single" w:sz="7" w:space="0" w:color="000000"/>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p>
        </w:tc>
        <w:tc>
          <w:tcPr>
            <w:tcW w:w="340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Cálculo II</w:t>
            </w:r>
          </w:p>
        </w:tc>
        <w:tc>
          <w:tcPr>
            <w:tcW w:w="3119"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60</w:t>
            </w:r>
          </w:p>
        </w:tc>
      </w:tr>
      <w:tr w:rsidR="00147C34" w:rsidRPr="00275B9B" w:rsidTr="008E0942">
        <w:trPr>
          <w:trHeight w:val="160"/>
        </w:trPr>
        <w:tc>
          <w:tcPr>
            <w:tcW w:w="2835" w:type="dxa"/>
            <w:vMerge/>
            <w:tcBorders>
              <w:left w:val="single" w:sz="4" w:space="0" w:color="auto"/>
              <w:right w:val="single" w:sz="7" w:space="0" w:color="000000"/>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p>
        </w:tc>
        <w:tc>
          <w:tcPr>
            <w:tcW w:w="3402" w:type="dxa"/>
            <w:tcBorders>
              <w:top w:val="nil"/>
              <w:left w:val="nil"/>
              <w:bottom w:val="single" w:sz="4" w:space="0" w:color="auto"/>
              <w:right w:val="single" w:sz="7" w:space="0" w:color="000000"/>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Cálculo III</w:t>
            </w:r>
          </w:p>
        </w:tc>
        <w:tc>
          <w:tcPr>
            <w:tcW w:w="3119" w:type="dxa"/>
            <w:tcBorders>
              <w:top w:val="nil"/>
              <w:left w:val="nil"/>
              <w:bottom w:val="single" w:sz="4" w:space="0" w:color="auto"/>
              <w:right w:val="single" w:sz="11" w:space="0" w:color="000000"/>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90</w:t>
            </w:r>
          </w:p>
        </w:tc>
      </w:tr>
      <w:tr w:rsidR="00147C34" w:rsidRPr="00275B9B" w:rsidTr="008E0942">
        <w:trPr>
          <w:trHeight w:val="160"/>
        </w:trPr>
        <w:tc>
          <w:tcPr>
            <w:tcW w:w="2835" w:type="dxa"/>
            <w:vMerge/>
            <w:tcBorders>
              <w:left w:val="single" w:sz="4" w:space="0" w:color="auto"/>
              <w:right w:val="single" w:sz="7" w:space="0" w:color="000000"/>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p>
        </w:tc>
        <w:tc>
          <w:tcPr>
            <w:tcW w:w="3402" w:type="dxa"/>
            <w:tcBorders>
              <w:top w:val="single" w:sz="4" w:space="0" w:color="auto"/>
              <w:left w:val="single" w:sz="7" w:space="0" w:color="000000"/>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Cálculo IV</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60</w:t>
            </w:r>
          </w:p>
        </w:tc>
      </w:tr>
      <w:tr w:rsidR="00147C34" w:rsidRPr="00275B9B" w:rsidTr="008E0942">
        <w:trPr>
          <w:trHeight w:val="160"/>
        </w:trPr>
        <w:tc>
          <w:tcPr>
            <w:tcW w:w="2835" w:type="dxa"/>
            <w:vMerge/>
            <w:tcBorders>
              <w:left w:val="single" w:sz="4" w:space="0" w:color="auto"/>
              <w:right w:val="single" w:sz="7" w:space="0" w:color="000000"/>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p>
        </w:tc>
        <w:tc>
          <w:tcPr>
            <w:tcW w:w="3402" w:type="dxa"/>
            <w:tcBorders>
              <w:top w:val="single" w:sz="4" w:space="0" w:color="auto"/>
              <w:left w:val="single" w:sz="7" w:space="0" w:color="000000"/>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Cálculo Numérico</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60</w:t>
            </w:r>
          </w:p>
        </w:tc>
      </w:tr>
      <w:tr w:rsidR="00147C34" w:rsidRPr="00275B9B" w:rsidTr="008E0942">
        <w:trPr>
          <w:trHeight w:val="160"/>
        </w:trPr>
        <w:tc>
          <w:tcPr>
            <w:tcW w:w="2835" w:type="dxa"/>
            <w:vMerge/>
            <w:tcBorders>
              <w:left w:val="single" w:sz="4" w:space="0" w:color="auto"/>
              <w:right w:val="single" w:sz="7" w:space="0" w:color="000000"/>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p>
        </w:tc>
        <w:tc>
          <w:tcPr>
            <w:tcW w:w="3402" w:type="dxa"/>
            <w:tcBorders>
              <w:top w:val="single" w:sz="4" w:space="0" w:color="auto"/>
              <w:left w:val="single" w:sz="7" w:space="0" w:color="000000"/>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Geometria Analítica</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60</w:t>
            </w:r>
          </w:p>
        </w:tc>
      </w:tr>
      <w:tr w:rsidR="00147C34" w:rsidRPr="00275B9B" w:rsidTr="008E0942">
        <w:trPr>
          <w:trHeight w:val="160"/>
        </w:trPr>
        <w:tc>
          <w:tcPr>
            <w:tcW w:w="2835" w:type="dxa"/>
            <w:vMerge/>
            <w:tcBorders>
              <w:left w:val="single" w:sz="4" w:space="0" w:color="auto"/>
              <w:right w:val="single" w:sz="7" w:space="0" w:color="000000"/>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p>
        </w:tc>
        <w:tc>
          <w:tcPr>
            <w:tcW w:w="3402" w:type="dxa"/>
            <w:tcBorders>
              <w:top w:val="single" w:sz="4" w:space="0" w:color="auto"/>
              <w:left w:val="single" w:sz="7" w:space="0" w:color="000000"/>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Álgebra Linear</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60</w:t>
            </w:r>
          </w:p>
        </w:tc>
      </w:tr>
      <w:tr w:rsidR="00147C34" w:rsidRPr="00275B9B" w:rsidTr="008E0942">
        <w:trPr>
          <w:trHeight w:val="160"/>
        </w:trPr>
        <w:tc>
          <w:tcPr>
            <w:tcW w:w="2835" w:type="dxa"/>
            <w:vMerge/>
            <w:tcBorders>
              <w:left w:val="single" w:sz="4" w:space="0" w:color="auto"/>
              <w:bottom w:val="single" w:sz="4" w:space="0" w:color="auto"/>
              <w:right w:val="single" w:sz="7" w:space="0" w:color="000000"/>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p>
        </w:tc>
        <w:tc>
          <w:tcPr>
            <w:tcW w:w="3402" w:type="dxa"/>
            <w:tcBorders>
              <w:top w:val="single" w:sz="4" w:space="0" w:color="auto"/>
              <w:left w:val="single" w:sz="7" w:space="0" w:color="000000"/>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E12D28" w:rsidP="00673283">
            <w:pPr>
              <w:spacing w:after="0"/>
              <w:jc w:val="center"/>
              <w:rPr>
                <w:sz w:val="16"/>
                <w:szCs w:val="16"/>
              </w:rPr>
            </w:pPr>
            <w:r>
              <w:rPr>
                <w:sz w:val="16"/>
                <w:szCs w:val="16"/>
              </w:rPr>
              <w:t>Estatística</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60</w:t>
            </w:r>
          </w:p>
        </w:tc>
      </w:tr>
      <w:tr w:rsidR="00147C34" w:rsidRPr="00275B9B" w:rsidTr="00673283">
        <w:trPr>
          <w:trHeight w:val="160"/>
        </w:trPr>
        <w:tc>
          <w:tcPr>
            <w:tcW w:w="2835"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FÍSICA</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Física 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90</w:t>
            </w:r>
          </w:p>
        </w:tc>
      </w:tr>
      <w:tr w:rsidR="00147C34" w:rsidRPr="00275B9B" w:rsidTr="00673283">
        <w:trPr>
          <w:trHeight w:val="160"/>
        </w:trPr>
        <w:tc>
          <w:tcPr>
            <w:tcW w:w="2835"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Física II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90</w:t>
            </w:r>
          </w:p>
        </w:tc>
      </w:tr>
      <w:tr w:rsidR="00147C34" w:rsidRPr="00275B9B" w:rsidTr="00673283">
        <w:trPr>
          <w:trHeight w:val="160"/>
        </w:trPr>
        <w:tc>
          <w:tcPr>
            <w:tcW w:w="2835" w:type="dxa"/>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Física III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45</w:t>
            </w:r>
          </w:p>
        </w:tc>
      </w:tr>
      <w:tr w:rsidR="00147C34" w:rsidRPr="00275B9B" w:rsidTr="003D7F6E">
        <w:trPr>
          <w:trHeight w:val="160"/>
        </w:trPr>
        <w:tc>
          <w:tcPr>
            <w:tcW w:w="283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QUÍMICA</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Química Geral</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60</w:t>
            </w:r>
          </w:p>
        </w:tc>
      </w:tr>
      <w:tr w:rsidR="00147C34" w:rsidRPr="00275B9B" w:rsidTr="003D7F6E">
        <w:trPr>
          <w:trHeight w:val="160"/>
        </w:trPr>
        <w:tc>
          <w:tcPr>
            <w:tcW w:w="283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INFORMÁTICA</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Computação Aplicada</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30</w:t>
            </w:r>
          </w:p>
        </w:tc>
      </w:tr>
      <w:tr w:rsidR="00147C34" w:rsidRPr="00275B9B" w:rsidTr="00673283">
        <w:trPr>
          <w:trHeight w:val="160"/>
        </w:trPr>
        <w:tc>
          <w:tcPr>
            <w:tcW w:w="2835"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FENÔMENOS DE TRANSPORTE</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Mecânica dos Fluidos 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45</w:t>
            </w:r>
          </w:p>
        </w:tc>
      </w:tr>
      <w:tr w:rsidR="00147C34" w:rsidRPr="00275B9B" w:rsidTr="00673283">
        <w:trPr>
          <w:trHeight w:val="160"/>
        </w:trPr>
        <w:tc>
          <w:tcPr>
            <w:tcW w:w="2835" w:type="dxa"/>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Mecânica dos Fluidos II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45</w:t>
            </w:r>
          </w:p>
        </w:tc>
      </w:tr>
      <w:tr w:rsidR="00147C34" w:rsidRPr="00275B9B" w:rsidTr="00673283">
        <w:trPr>
          <w:trHeight w:val="160"/>
        </w:trPr>
        <w:tc>
          <w:tcPr>
            <w:tcW w:w="2835"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MECÂNICA DOS SÓLIDOS</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Resistência dos Materiais 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75</w:t>
            </w:r>
          </w:p>
        </w:tc>
      </w:tr>
      <w:tr w:rsidR="00147C34" w:rsidRPr="00275B9B" w:rsidTr="00673283">
        <w:trPr>
          <w:trHeight w:val="160"/>
        </w:trPr>
        <w:tc>
          <w:tcPr>
            <w:tcW w:w="2835" w:type="dxa"/>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Resistência dos Materiais II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60</w:t>
            </w:r>
          </w:p>
        </w:tc>
      </w:tr>
      <w:tr w:rsidR="00147C34" w:rsidRPr="00275B9B" w:rsidTr="003D7F6E">
        <w:trPr>
          <w:trHeight w:val="160"/>
        </w:trPr>
        <w:tc>
          <w:tcPr>
            <w:tcW w:w="283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EXPRESSÃO GRÁFICA</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Desenho Técnico Computacional</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60</w:t>
            </w:r>
          </w:p>
        </w:tc>
      </w:tr>
      <w:tr w:rsidR="00147C34" w:rsidRPr="00275B9B" w:rsidTr="0073489E">
        <w:trPr>
          <w:trHeight w:val="273"/>
        </w:trPr>
        <w:tc>
          <w:tcPr>
            <w:tcW w:w="283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METODOLOGIA CIENTÍFICA</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TAI I (metodologia científica e introdução à engenharia)</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22,5</w:t>
            </w:r>
          </w:p>
        </w:tc>
      </w:tr>
      <w:tr w:rsidR="00147C34" w:rsidRPr="00275B9B" w:rsidTr="003D7F6E">
        <w:trPr>
          <w:trHeight w:val="160"/>
        </w:trPr>
        <w:tc>
          <w:tcPr>
            <w:tcW w:w="283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CIÊNCIAS DO AMBIENTE</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TAI VIII (meio ambiente e sustentabilidade)</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22,5</w:t>
            </w:r>
          </w:p>
        </w:tc>
      </w:tr>
      <w:tr w:rsidR="00147C34" w:rsidRPr="00275B9B" w:rsidTr="003D7F6E">
        <w:trPr>
          <w:trHeight w:val="160"/>
        </w:trPr>
        <w:tc>
          <w:tcPr>
            <w:tcW w:w="283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ADMINISTRAÇÃO E ECONOMIA</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TAI VII (viabilidade econômica e economia aplicada)</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22,5</w:t>
            </w:r>
          </w:p>
        </w:tc>
      </w:tr>
      <w:tr w:rsidR="00147C34" w:rsidRPr="00275B9B" w:rsidTr="003D7F6E">
        <w:trPr>
          <w:trHeight w:val="160"/>
        </w:trPr>
        <w:tc>
          <w:tcPr>
            <w:tcW w:w="283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CIÊNCIA E TECNOLOGIA DOS MATERIAIS</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Ciência dos Materiais</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30</w:t>
            </w:r>
          </w:p>
        </w:tc>
      </w:tr>
      <w:tr w:rsidR="00147C34" w:rsidRPr="00275B9B" w:rsidTr="003D7F6E">
        <w:trPr>
          <w:trHeight w:val="160"/>
        </w:trPr>
        <w:tc>
          <w:tcPr>
            <w:tcW w:w="283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HUMANIDADES, CIÊNCIAS SOCIAIS E CIDADANIA</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Ciência, Tecnologia e Sociedade</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30</w:t>
            </w:r>
          </w:p>
        </w:tc>
      </w:tr>
      <w:tr w:rsidR="00147C34" w:rsidRPr="00275B9B" w:rsidTr="00673283">
        <w:trPr>
          <w:trHeight w:val="160"/>
        </w:trPr>
        <w:tc>
          <w:tcPr>
            <w:tcW w:w="6237"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147C34" w:rsidP="00673283">
            <w:pPr>
              <w:spacing w:after="0"/>
              <w:jc w:val="center"/>
              <w:rPr>
                <w:sz w:val="16"/>
                <w:szCs w:val="16"/>
              </w:rPr>
            </w:pPr>
            <w:r w:rsidRPr="00275B9B">
              <w:rPr>
                <w:sz w:val="16"/>
                <w:szCs w:val="16"/>
              </w:rPr>
              <w:t>TOTAL</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147C34" w:rsidRPr="00275B9B" w:rsidRDefault="00781D79" w:rsidP="00673283">
            <w:pPr>
              <w:spacing w:after="0"/>
              <w:jc w:val="center"/>
              <w:rPr>
                <w:sz w:val="16"/>
                <w:szCs w:val="16"/>
              </w:rPr>
            </w:pPr>
            <w:r w:rsidRPr="00275B9B">
              <w:rPr>
                <w:sz w:val="16"/>
                <w:szCs w:val="16"/>
              </w:rPr>
              <w:t>1237,5</w:t>
            </w:r>
            <w:r w:rsidR="00147C34" w:rsidRPr="00275B9B">
              <w:rPr>
                <w:sz w:val="16"/>
                <w:szCs w:val="16"/>
              </w:rPr>
              <w:t xml:space="preserve"> (39% do conteúdo efetivo)</w:t>
            </w:r>
          </w:p>
        </w:tc>
      </w:tr>
    </w:tbl>
    <w:p w:rsidR="00275B9B" w:rsidRDefault="00275B9B" w:rsidP="00972D93">
      <w:pPr>
        <w:spacing w:line="360" w:lineRule="auto"/>
        <w:ind w:firstLine="851"/>
        <w:rPr>
          <w:sz w:val="16"/>
          <w:szCs w:val="16"/>
        </w:rPr>
        <w:sectPr w:rsidR="00275B9B" w:rsidSect="00195D64">
          <w:pgSz w:w="11906" w:h="16838"/>
          <w:pgMar w:top="1134" w:right="1134" w:bottom="1134" w:left="1418" w:header="357" w:footer="357" w:gutter="0"/>
          <w:cols w:space="720"/>
          <w:docGrid w:linePitch="326"/>
        </w:sectPr>
      </w:pPr>
    </w:p>
    <w:p w:rsidR="007028A8" w:rsidRPr="007028A8" w:rsidRDefault="007028A8" w:rsidP="007028A8">
      <w:pPr>
        <w:spacing w:after="0"/>
        <w:jc w:val="center"/>
        <w:rPr>
          <w:b/>
          <w:sz w:val="16"/>
          <w:szCs w:val="16"/>
        </w:rPr>
      </w:pPr>
      <w:bookmarkStart w:id="40" w:name="_Ref34294546"/>
      <w:r w:rsidRPr="007028A8">
        <w:rPr>
          <w:b/>
          <w:sz w:val="16"/>
          <w:szCs w:val="16"/>
        </w:rPr>
        <w:lastRenderedPageBreak/>
        <w:t xml:space="preserve">Quadro </w:t>
      </w:r>
      <w:r w:rsidR="008C330A" w:rsidRPr="007028A8">
        <w:rPr>
          <w:b/>
          <w:sz w:val="16"/>
          <w:szCs w:val="16"/>
        </w:rPr>
        <w:fldChar w:fldCharType="begin"/>
      </w:r>
      <w:r w:rsidRPr="007028A8">
        <w:rPr>
          <w:b/>
          <w:sz w:val="16"/>
          <w:szCs w:val="16"/>
        </w:rPr>
        <w:instrText xml:space="preserve"> SEQ Quadro \* ARABIC </w:instrText>
      </w:r>
      <w:r w:rsidR="008C330A" w:rsidRPr="007028A8">
        <w:rPr>
          <w:b/>
          <w:sz w:val="16"/>
          <w:szCs w:val="16"/>
        </w:rPr>
        <w:fldChar w:fldCharType="separate"/>
      </w:r>
      <w:r w:rsidR="00F4478D">
        <w:rPr>
          <w:b/>
          <w:noProof/>
          <w:sz w:val="16"/>
          <w:szCs w:val="16"/>
        </w:rPr>
        <w:t>3</w:t>
      </w:r>
      <w:r w:rsidR="008C330A" w:rsidRPr="007028A8">
        <w:rPr>
          <w:b/>
          <w:sz w:val="16"/>
          <w:szCs w:val="16"/>
        </w:rPr>
        <w:fldChar w:fldCharType="end"/>
      </w:r>
      <w:bookmarkEnd w:id="40"/>
      <w:r w:rsidRPr="007028A8">
        <w:rPr>
          <w:b/>
          <w:sz w:val="16"/>
          <w:szCs w:val="16"/>
        </w:rPr>
        <w:t>- DISCIPLINAS DO NÚCLEO DE CONTEÚDOS PROFISSIONALIZANTES</w:t>
      </w:r>
    </w:p>
    <w:tbl>
      <w:tblPr>
        <w:tblW w:w="9356" w:type="dxa"/>
        <w:tblInd w:w="100" w:type="dxa"/>
        <w:tblBorders>
          <w:top w:val="nil"/>
          <w:left w:val="nil"/>
          <w:bottom w:val="nil"/>
          <w:right w:val="nil"/>
          <w:insideH w:val="nil"/>
          <w:insideV w:val="nil"/>
        </w:tblBorders>
        <w:tblLayout w:type="fixed"/>
        <w:tblLook w:val="0600"/>
      </w:tblPr>
      <w:tblGrid>
        <w:gridCol w:w="2835"/>
        <w:gridCol w:w="3402"/>
        <w:gridCol w:w="3119"/>
      </w:tblGrid>
      <w:tr w:rsidR="00276D1C" w:rsidRPr="00275B9B" w:rsidTr="00CA171D">
        <w:trPr>
          <w:trHeight w:val="160"/>
        </w:trPr>
        <w:tc>
          <w:tcPr>
            <w:tcW w:w="2835" w:type="dxa"/>
            <w:tcBorders>
              <w:top w:val="single" w:sz="4" w:space="0" w:color="auto"/>
              <w:left w:val="single" w:sz="4" w:space="0" w:color="auto"/>
              <w:bottom w:val="single" w:sz="8" w:space="0" w:color="000000"/>
              <w:right w:val="single" w:sz="8" w:space="0" w:color="000000"/>
            </w:tcBorders>
            <w:shd w:val="clear" w:color="auto" w:fill="BFBFBF"/>
            <w:tcMar>
              <w:top w:w="100" w:type="dxa"/>
              <w:left w:w="100" w:type="dxa"/>
              <w:bottom w:w="100" w:type="dxa"/>
              <w:right w:w="100" w:type="dxa"/>
            </w:tcMar>
            <w:vAlign w:val="center"/>
          </w:tcPr>
          <w:p w:rsidR="00276D1C" w:rsidRPr="00275B9B" w:rsidRDefault="00276D1C" w:rsidP="00673283">
            <w:pPr>
              <w:spacing w:after="0"/>
              <w:jc w:val="center"/>
              <w:rPr>
                <w:sz w:val="16"/>
                <w:szCs w:val="16"/>
              </w:rPr>
            </w:pPr>
            <w:r w:rsidRPr="00275B9B">
              <w:rPr>
                <w:sz w:val="16"/>
                <w:szCs w:val="16"/>
              </w:rPr>
              <w:t>ÁREA DE FORMAÇÃO</w:t>
            </w:r>
          </w:p>
        </w:tc>
        <w:tc>
          <w:tcPr>
            <w:tcW w:w="3402" w:type="dxa"/>
            <w:tcBorders>
              <w:top w:val="single" w:sz="4" w:space="0" w:color="auto"/>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276D1C" w:rsidRPr="00275B9B" w:rsidRDefault="00276D1C" w:rsidP="00673283">
            <w:pPr>
              <w:spacing w:after="0"/>
              <w:jc w:val="center"/>
              <w:rPr>
                <w:sz w:val="16"/>
                <w:szCs w:val="16"/>
              </w:rPr>
            </w:pPr>
            <w:r w:rsidRPr="00275B9B">
              <w:rPr>
                <w:sz w:val="16"/>
                <w:szCs w:val="16"/>
              </w:rPr>
              <w:t>DISCIPLINA</w:t>
            </w:r>
          </w:p>
        </w:tc>
        <w:tc>
          <w:tcPr>
            <w:tcW w:w="3119" w:type="dxa"/>
            <w:tcBorders>
              <w:top w:val="single" w:sz="4" w:space="0" w:color="auto"/>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276D1C" w:rsidRPr="00275B9B" w:rsidRDefault="00276D1C" w:rsidP="00673283">
            <w:pPr>
              <w:spacing w:after="0"/>
              <w:jc w:val="center"/>
              <w:rPr>
                <w:sz w:val="16"/>
                <w:szCs w:val="16"/>
              </w:rPr>
            </w:pPr>
            <w:r w:rsidRPr="00275B9B">
              <w:rPr>
                <w:sz w:val="16"/>
                <w:szCs w:val="16"/>
              </w:rPr>
              <w:t>CARGA HORÁRIA EM HORAS RELÓGIO</w:t>
            </w:r>
          </w:p>
        </w:tc>
      </w:tr>
      <w:tr w:rsidR="00276D1C" w:rsidRPr="00275B9B" w:rsidTr="00CA171D">
        <w:trPr>
          <w:trHeight w:val="160"/>
        </w:trPr>
        <w:tc>
          <w:tcPr>
            <w:tcW w:w="2835" w:type="dxa"/>
            <w:vMerge w:val="restart"/>
            <w:tcBorders>
              <w:top w:val="single" w:sz="8" w:space="0" w:color="000000"/>
              <w:left w:val="single" w:sz="4" w:space="0" w:color="auto"/>
              <w:right w:val="single" w:sz="7" w:space="0" w:color="000000"/>
            </w:tcBorders>
            <w:shd w:val="clear" w:color="auto" w:fill="auto"/>
            <w:tcMar>
              <w:top w:w="100" w:type="dxa"/>
              <w:left w:w="100" w:type="dxa"/>
              <w:bottom w:w="100" w:type="dxa"/>
              <w:right w:w="100" w:type="dxa"/>
            </w:tcMar>
            <w:vAlign w:val="center"/>
          </w:tcPr>
          <w:p w:rsidR="00276D1C" w:rsidRPr="00275B9B" w:rsidRDefault="00673283" w:rsidP="00673283">
            <w:pPr>
              <w:spacing w:after="0"/>
              <w:jc w:val="center"/>
              <w:rPr>
                <w:sz w:val="16"/>
                <w:szCs w:val="16"/>
              </w:rPr>
            </w:pPr>
            <w:r w:rsidRPr="00275B9B">
              <w:rPr>
                <w:sz w:val="16"/>
                <w:szCs w:val="16"/>
              </w:rPr>
              <w:t>MATERIAIS DE CONSTRUÇÃO MECÂNICA</w:t>
            </w:r>
          </w:p>
        </w:tc>
        <w:tc>
          <w:tcPr>
            <w:tcW w:w="3402"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276D1C" w:rsidRPr="00275B9B" w:rsidRDefault="00673283" w:rsidP="00673283">
            <w:pPr>
              <w:spacing w:after="0"/>
              <w:jc w:val="center"/>
              <w:rPr>
                <w:sz w:val="16"/>
                <w:szCs w:val="16"/>
              </w:rPr>
            </w:pPr>
            <w:r w:rsidRPr="00275B9B">
              <w:rPr>
                <w:sz w:val="16"/>
                <w:szCs w:val="16"/>
              </w:rPr>
              <w:t>Materiais Metálicos</w:t>
            </w:r>
          </w:p>
        </w:tc>
        <w:tc>
          <w:tcPr>
            <w:tcW w:w="3119" w:type="dxa"/>
            <w:tcBorders>
              <w:top w:val="single" w:sz="8" w:space="0" w:color="000000"/>
              <w:left w:val="nil"/>
              <w:bottom w:val="single" w:sz="7" w:space="0" w:color="000000"/>
              <w:right w:val="single" w:sz="8" w:space="0" w:color="000000"/>
            </w:tcBorders>
            <w:shd w:val="clear" w:color="auto" w:fill="auto"/>
            <w:tcMar>
              <w:top w:w="100" w:type="dxa"/>
              <w:left w:w="100" w:type="dxa"/>
              <w:bottom w:w="100" w:type="dxa"/>
              <w:right w:w="100" w:type="dxa"/>
            </w:tcMar>
            <w:vAlign w:val="center"/>
          </w:tcPr>
          <w:p w:rsidR="00276D1C" w:rsidRPr="00275B9B" w:rsidRDefault="00673283" w:rsidP="00673283">
            <w:pPr>
              <w:spacing w:after="0"/>
              <w:jc w:val="center"/>
              <w:rPr>
                <w:sz w:val="16"/>
                <w:szCs w:val="16"/>
              </w:rPr>
            </w:pPr>
            <w:r w:rsidRPr="00275B9B">
              <w:rPr>
                <w:sz w:val="16"/>
                <w:szCs w:val="16"/>
              </w:rPr>
              <w:t>30</w:t>
            </w:r>
          </w:p>
        </w:tc>
      </w:tr>
      <w:tr w:rsidR="00673283" w:rsidRPr="00275B9B" w:rsidTr="00CA171D">
        <w:trPr>
          <w:trHeight w:val="160"/>
        </w:trPr>
        <w:tc>
          <w:tcPr>
            <w:tcW w:w="2835" w:type="dxa"/>
            <w:vMerge/>
            <w:tcBorders>
              <w:top w:val="nil"/>
              <w:left w:val="single" w:sz="4" w:space="0" w:color="auto"/>
              <w:right w:val="single" w:sz="7" w:space="0" w:color="000000"/>
            </w:tcBorders>
            <w:shd w:val="clear" w:color="auto" w:fill="auto"/>
            <w:tcMar>
              <w:top w:w="100" w:type="dxa"/>
              <w:left w:w="100" w:type="dxa"/>
              <w:bottom w:w="100" w:type="dxa"/>
              <w:right w:w="100" w:type="dxa"/>
            </w:tcMar>
            <w:vAlign w:val="center"/>
          </w:tcPr>
          <w:p w:rsidR="00673283" w:rsidRPr="00275B9B" w:rsidRDefault="00673283" w:rsidP="00673283">
            <w:pPr>
              <w:spacing w:after="0"/>
              <w:jc w:val="center"/>
              <w:rPr>
                <w:sz w:val="16"/>
                <w:szCs w:val="16"/>
              </w:rPr>
            </w:pPr>
          </w:p>
        </w:tc>
        <w:tc>
          <w:tcPr>
            <w:tcW w:w="340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673283" w:rsidRPr="00275B9B" w:rsidRDefault="00673283" w:rsidP="00673283">
            <w:pPr>
              <w:spacing w:after="0"/>
              <w:jc w:val="center"/>
              <w:rPr>
                <w:sz w:val="16"/>
                <w:szCs w:val="16"/>
              </w:rPr>
            </w:pPr>
            <w:r w:rsidRPr="00275B9B">
              <w:rPr>
                <w:sz w:val="16"/>
                <w:szCs w:val="16"/>
              </w:rPr>
              <w:t>Materiais Não Metálicos</w:t>
            </w:r>
          </w:p>
        </w:tc>
        <w:tc>
          <w:tcPr>
            <w:tcW w:w="3119" w:type="dxa"/>
            <w:tcBorders>
              <w:top w:val="nil"/>
              <w:left w:val="nil"/>
              <w:bottom w:val="single" w:sz="7" w:space="0" w:color="000000"/>
              <w:right w:val="single" w:sz="8" w:space="0" w:color="000000"/>
            </w:tcBorders>
            <w:shd w:val="clear" w:color="auto" w:fill="auto"/>
            <w:tcMar>
              <w:top w:w="100" w:type="dxa"/>
              <w:left w:w="100" w:type="dxa"/>
              <w:bottom w:w="100" w:type="dxa"/>
              <w:right w:w="100" w:type="dxa"/>
            </w:tcMar>
            <w:vAlign w:val="center"/>
          </w:tcPr>
          <w:p w:rsidR="00673283" w:rsidRPr="00275B9B" w:rsidRDefault="00673283" w:rsidP="00673283">
            <w:pPr>
              <w:spacing w:after="0"/>
              <w:jc w:val="center"/>
              <w:rPr>
                <w:sz w:val="16"/>
                <w:szCs w:val="16"/>
              </w:rPr>
            </w:pPr>
            <w:r w:rsidRPr="00275B9B">
              <w:rPr>
                <w:sz w:val="16"/>
                <w:szCs w:val="16"/>
              </w:rPr>
              <w:t>30</w:t>
            </w:r>
          </w:p>
        </w:tc>
      </w:tr>
      <w:tr w:rsidR="00673283" w:rsidRPr="00275B9B" w:rsidTr="00CA171D">
        <w:trPr>
          <w:trHeight w:val="160"/>
        </w:trPr>
        <w:tc>
          <w:tcPr>
            <w:tcW w:w="2835" w:type="dxa"/>
            <w:vMerge/>
            <w:tcBorders>
              <w:left w:val="single" w:sz="4" w:space="0" w:color="auto"/>
              <w:right w:val="single" w:sz="7" w:space="0" w:color="000000"/>
            </w:tcBorders>
            <w:shd w:val="clear" w:color="auto" w:fill="auto"/>
            <w:tcMar>
              <w:top w:w="100" w:type="dxa"/>
              <w:left w:w="100" w:type="dxa"/>
              <w:bottom w:w="100" w:type="dxa"/>
              <w:right w:w="100" w:type="dxa"/>
            </w:tcMar>
            <w:vAlign w:val="center"/>
          </w:tcPr>
          <w:p w:rsidR="00673283" w:rsidRPr="00275B9B" w:rsidRDefault="00673283" w:rsidP="00673283">
            <w:pPr>
              <w:spacing w:after="0"/>
              <w:jc w:val="center"/>
              <w:rPr>
                <w:sz w:val="16"/>
                <w:szCs w:val="16"/>
              </w:rPr>
            </w:pPr>
          </w:p>
        </w:tc>
        <w:tc>
          <w:tcPr>
            <w:tcW w:w="340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673283" w:rsidRPr="00275B9B" w:rsidRDefault="00673283" w:rsidP="00673283">
            <w:pPr>
              <w:spacing w:after="0"/>
              <w:jc w:val="center"/>
              <w:rPr>
                <w:sz w:val="16"/>
                <w:szCs w:val="16"/>
              </w:rPr>
            </w:pPr>
            <w:r w:rsidRPr="00275B9B">
              <w:rPr>
                <w:sz w:val="16"/>
                <w:szCs w:val="16"/>
              </w:rPr>
              <w:t>Ensaios Mecânicos</w:t>
            </w:r>
          </w:p>
        </w:tc>
        <w:tc>
          <w:tcPr>
            <w:tcW w:w="311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vAlign w:val="center"/>
          </w:tcPr>
          <w:p w:rsidR="00673283" w:rsidRPr="00275B9B" w:rsidRDefault="00FB29F6" w:rsidP="00673283">
            <w:pPr>
              <w:spacing w:after="0"/>
              <w:jc w:val="center"/>
              <w:rPr>
                <w:sz w:val="16"/>
                <w:szCs w:val="16"/>
              </w:rPr>
            </w:pPr>
            <w:r w:rsidRPr="00275B9B">
              <w:rPr>
                <w:sz w:val="16"/>
                <w:szCs w:val="16"/>
              </w:rPr>
              <w:t>60</w:t>
            </w:r>
          </w:p>
        </w:tc>
      </w:tr>
      <w:tr w:rsidR="00FB29F6" w:rsidRPr="00275B9B" w:rsidTr="00CA171D">
        <w:trPr>
          <w:trHeight w:val="160"/>
        </w:trPr>
        <w:tc>
          <w:tcPr>
            <w:tcW w:w="2835"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rsidR="00FB29F6" w:rsidRPr="00275B9B" w:rsidRDefault="00FB29F6" w:rsidP="00673283">
            <w:pPr>
              <w:spacing w:after="0"/>
              <w:jc w:val="center"/>
              <w:rPr>
                <w:sz w:val="16"/>
                <w:szCs w:val="16"/>
              </w:rPr>
            </w:pPr>
            <w:r w:rsidRPr="00275B9B">
              <w:rPr>
                <w:sz w:val="16"/>
                <w:szCs w:val="16"/>
              </w:rPr>
              <w:t>SISTEMAS MECÂNICOS</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FB29F6" w:rsidRPr="00275B9B" w:rsidRDefault="00FB29F6" w:rsidP="00673283">
            <w:pPr>
              <w:spacing w:after="0"/>
              <w:jc w:val="center"/>
              <w:rPr>
                <w:sz w:val="16"/>
                <w:szCs w:val="16"/>
              </w:rPr>
            </w:pPr>
            <w:r w:rsidRPr="00275B9B">
              <w:rPr>
                <w:sz w:val="16"/>
                <w:szCs w:val="16"/>
              </w:rPr>
              <w:t>Estática</w:t>
            </w:r>
          </w:p>
        </w:tc>
        <w:tc>
          <w:tcPr>
            <w:tcW w:w="3119" w:type="dxa"/>
            <w:tcBorders>
              <w:top w:val="single" w:sz="8" w:space="0" w:color="000000"/>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FB29F6" w:rsidRPr="00275B9B" w:rsidRDefault="00FB29F6" w:rsidP="00673283">
            <w:pPr>
              <w:spacing w:after="0"/>
              <w:jc w:val="center"/>
              <w:rPr>
                <w:sz w:val="16"/>
                <w:szCs w:val="16"/>
              </w:rPr>
            </w:pPr>
            <w:r w:rsidRPr="00275B9B">
              <w:rPr>
                <w:sz w:val="16"/>
                <w:szCs w:val="16"/>
              </w:rPr>
              <w:t>60</w:t>
            </w:r>
          </w:p>
        </w:tc>
      </w:tr>
      <w:tr w:rsidR="00FB29F6" w:rsidRPr="00275B9B" w:rsidTr="00673283">
        <w:trPr>
          <w:trHeight w:val="160"/>
        </w:trPr>
        <w:tc>
          <w:tcPr>
            <w:tcW w:w="2835"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rsidR="00FB29F6" w:rsidRPr="00275B9B" w:rsidRDefault="00FB29F6" w:rsidP="0067328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FB29F6" w:rsidRPr="00275B9B" w:rsidRDefault="00FB29F6" w:rsidP="00673283">
            <w:pPr>
              <w:spacing w:after="0"/>
              <w:jc w:val="center"/>
              <w:rPr>
                <w:sz w:val="16"/>
                <w:szCs w:val="16"/>
              </w:rPr>
            </w:pPr>
            <w:r w:rsidRPr="00275B9B">
              <w:rPr>
                <w:sz w:val="16"/>
                <w:szCs w:val="16"/>
              </w:rPr>
              <w:t>Dinâmica</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FB29F6" w:rsidRPr="00275B9B" w:rsidRDefault="00FB29F6" w:rsidP="00673283">
            <w:pPr>
              <w:spacing w:after="0"/>
              <w:jc w:val="center"/>
              <w:rPr>
                <w:sz w:val="16"/>
                <w:szCs w:val="16"/>
              </w:rPr>
            </w:pPr>
            <w:r w:rsidRPr="00275B9B">
              <w:rPr>
                <w:sz w:val="16"/>
                <w:szCs w:val="16"/>
              </w:rPr>
              <w:t>60</w:t>
            </w:r>
          </w:p>
        </w:tc>
      </w:tr>
      <w:tr w:rsidR="00FB29F6" w:rsidRPr="00275B9B" w:rsidTr="00394F43">
        <w:trPr>
          <w:trHeight w:val="160"/>
        </w:trPr>
        <w:tc>
          <w:tcPr>
            <w:tcW w:w="2835"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rsidR="00FB29F6" w:rsidRPr="00275B9B" w:rsidRDefault="00FB29F6" w:rsidP="0067328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FB29F6" w:rsidRPr="00275B9B" w:rsidRDefault="00FB29F6" w:rsidP="00673283">
            <w:pPr>
              <w:spacing w:after="0"/>
              <w:jc w:val="center"/>
              <w:rPr>
                <w:sz w:val="16"/>
                <w:szCs w:val="16"/>
              </w:rPr>
            </w:pPr>
            <w:r w:rsidRPr="00275B9B">
              <w:rPr>
                <w:sz w:val="16"/>
                <w:szCs w:val="16"/>
              </w:rPr>
              <w:t>Metrologia</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FB29F6" w:rsidRPr="00275B9B" w:rsidRDefault="00FB29F6" w:rsidP="00673283">
            <w:pPr>
              <w:spacing w:after="0"/>
              <w:jc w:val="center"/>
              <w:rPr>
                <w:sz w:val="16"/>
                <w:szCs w:val="16"/>
              </w:rPr>
            </w:pPr>
            <w:r w:rsidRPr="00275B9B">
              <w:rPr>
                <w:sz w:val="16"/>
                <w:szCs w:val="16"/>
              </w:rPr>
              <w:t>30</w:t>
            </w:r>
          </w:p>
        </w:tc>
      </w:tr>
      <w:tr w:rsidR="00FB29F6" w:rsidRPr="00275B9B" w:rsidTr="00394F43">
        <w:trPr>
          <w:trHeight w:val="160"/>
        </w:trPr>
        <w:tc>
          <w:tcPr>
            <w:tcW w:w="2835"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rsidR="00FB29F6" w:rsidRPr="00275B9B" w:rsidRDefault="00FB29F6" w:rsidP="0067328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FB29F6" w:rsidRPr="00275B9B" w:rsidRDefault="00FB29F6" w:rsidP="00673283">
            <w:pPr>
              <w:spacing w:after="0"/>
              <w:jc w:val="center"/>
              <w:rPr>
                <w:sz w:val="16"/>
                <w:szCs w:val="16"/>
              </w:rPr>
            </w:pPr>
            <w:r w:rsidRPr="00275B9B">
              <w:rPr>
                <w:sz w:val="16"/>
                <w:szCs w:val="16"/>
              </w:rPr>
              <w:t>Elementos de Máquinas 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FB29F6" w:rsidRPr="00275B9B" w:rsidRDefault="00FB29F6" w:rsidP="00673283">
            <w:pPr>
              <w:spacing w:after="0"/>
              <w:jc w:val="center"/>
              <w:rPr>
                <w:sz w:val="16"/>
                <w:szCs w:val="16"/>
              </w:rPr>
            </w:pPr>
            <w:r w:rsidRPr="00275B9B">
              <w:rPr>
                <w:sz w:val="16"/>
                <w:szCs w:val="16"/>
              </w:rPr>
              <w:t>60</w:t>
            </w:r>
          </w:p>
        </w:tc>
      </w:tr>
      <w:tr w:rsidR="00FB29F6" w:rsidRPr="00275B9B" w:rsidTr="00394F43">
        <w:trPr>
          <w:trHeight w:val="160"/>
        </w:trPr>
        <w:tc>
          <w:tcPr>
            <w:tcW w:w="2835" w:type="dxa"/>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FB29F6" w:rsidRPr="00275B9B" w:rsidRDefault="00FB29F6" w:rsidP="0067328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FB29F6" w:rsidRPr="00275B9B" w:rsidRDefault="00FB29F6" w:rsidP="00673283">
            <w:pPr>
              <w:spacing w:after="0"/>
              <w:jc w:val="center"/>
              <w:rPr>
                <w:sz w:val="16"/>
                <w:szCs w:val="16"/>
              </w:rPr>
            </w:pPr>
            <w:r w:rsidRPr="00275B9B">
              <w:rPr>
                <w:sz w:val="16"/>
                <w:szCs w:val="16"/>
              </w:rPr>
              <w:t>Elementos de Máquinas II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FB29F6" w:rsidRPr="00275B9B" w:rsidRDefault="00FB29F6" w:rsidP="00673283">
            <w:pPr>
              <w:spacing w:after="0"/>
              <w:jc w:val="center"/>
              <w:rPr>
                <w:sz w:val="16"/>
                <w:szCs w:val="16"/>
              </w:rPr>
            </w:pPr>
            <w:r w:rsidRPr="00275B9B">
              <w:rPr>
                <w:sz w:val="16"/>
                <w:szCs w:val="16"/>
              </w:rPr>
              <w:t>60</w:t>
            </w:r>
          </w:p>
        </w:tc>
      </w:tr>
      <w:tr w:rsidR="00673283" w:rsidRPr="00275B9B" w:rsidTr="00673283">
        <w:trPr>
          <w:trHeight w:val="160"/>
        </w:trPr>
        <w:tc>
          <w:tcPr>
            <w:tcW w:w="2835" w:type="dxa"/>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rsidR="00673283" w:rsidRPr="00275B9B" w:rsidRDefault="0068438D" w:rsidP="00673283">
            <w:pPr>
              <w:spacing w:after="0"/>
              <w:jc w:val="center"/>
              <w:rPr>
                <w:sz w:val="16"/>
                <w:szCs w:val="16"/>
              </w:rPr>
            </w:pPr>
            <w:r w:rsidRPr="00275B9B">
              <w:rPr>
                <w:sz w:val="16"/>
                <w:szCs w:val="16"/>
              </w:rPr>
              <w:t>MODELAGEM, ANÁLISE E SIMULAÇÃO DE SISTEMAS</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73283" w:rsidRPr="00275B9B" w:rsidRDefault="0068438D" w:rsidP="00673283">
            <w:pPr>
              <w:spacing w:after="0"/>
              <w:jc w:val="center"/>
              <w:rPr>
                <w:sz w:val="16"/>
                <w:szCs w:val="16"/>
              </w:rPr>
            </w:pPr>
            <w:r w:rsidRPr="00275B9B">
              <w:rPr>
                <w:sz w:val="16"/>
                <w:szCs w:val="16"/>
              </w:rPr>
              <w:t>TAI IV (modelagem matemática e computacional)</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73283" w:rsidRPr="00275B9B" w:rsidRDefault="0068438D" w:rsidP="00673283">
            <w:pPr>
              <w:spacing w:after="0"/>
              <w:jc w:val="center"/>
              <w:rPr>
                <w:sz w:val="16"/>
                <w:szCs w:val="16"/>
              </w:rPr>
            </w:pPr>
            <w:r w:rsidRPr="00275B9B">
              <w:rPr>
                <w:sz w:val="16"/>
                <w:szCs w:val="16"/>
              </w:rPr>
              <w:t>22,5</w:t>
            </w:r>
          </w:p>
        </w:tc>
      </w:tr>
      <w:tr w:rsidR="00673283" w:rsidRPr="00275B9B" w:rsidTr="00673283">
        <w:trPr>
          <w:trHeight w:val="160"/>
        </w:trPr>
        <w:tc>
          <w:tcPr>
            <w:tcW w:w="2835" w:type="dxa"/>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rsidR="00673283" w:rsidRPr="00275B9B" w:rsidRDefault="0068438D" w:rsidP="00673283">
            <w:pPr>
              <w:spacing w:after="0"/>
              <w:jc w:val="center"/>
              <w:rPr>
                <w:sz w:val="16"/>
                <w:szCs w:val="16"/>
              </w:rPr>
            </w:pPr>
            <w:r w:rsidRPr="00275B9B">
              <w:rPr>
                <w:sz w:val="16"/>
                <w:szCs w:val="16"/>
              </w:rPr>
              <w:t>CIRCUITOS ELÉTRICOS</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73283" w:rsidRPr="00275B9B" w:rsidRDefault="0068438D" w:rsidP="00673283">
            <w:pPr>
              <w:spacing w:after="0"/>
              <w:jc w:val="center"/>
              <w:rPr>
                <w:sz w:val="16"/>
                <w:szCs w:val="16"/>
              </w:rPr>
            </w:pPr>
            <w:r w:rsidRPr="00275B9B">
              <w:rPr>
                <w:sz w:val="16"/>
                <w:szCs w:val="16"/>
              </w:rPr>
              <w:t>Fundamentos de Circuitos Elétricos</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73283" w:rsidRPr="00275B9B" w:rsidRDefault="0068438D" w:rsidP="00673283">
            <w:pPr>
              <w:spacing w:after="0"/>
              <w:jc w:val="center"/>
              <w:rPr>
                <w:sz w:val="16"/>
                <w:szCs w:val="16"/>
              </w:rPr>
            </w:pPr>
            <w:r w:rsidRPr="00275B9B">
              <w:rPr>
                <w:sz w:val="16"/>
                <w:szCs w:val="16"/>
              </w:rPr>
              <w:t>60</w:t>
            </w:r>
          </w:p>
        </w:tc>
      </w:tr>
      <w:tr w:rsidR="00673283" w:rsidRPr="00275B9B" w:rsidTr="00673283">
        <w:trPr>
          <w:trHeight w:val="160"/>
        </w:trPr>
        <w:tc>
          <w:tcPr>
            <w:tcW w:w="283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73283" w:rsidRPr="00275B9B" w:rsidRDefault="0068438D" w:rsidP="00673283">
            <w:pPr>
              <w:spacing w:after="0"/>
              <w:jc w:val="center"/>
              <w:rPr>
                <w:sz w:val="16"/>
                <w:szCs w:val="16"/>
              </w:rPr>
            </w:pPr>
            <w:r w:rsidRPr="00275B9B">
              <w:rPr>
                <w:sz w:val="16"/>
                <w:szCs w:val="16"/>
              </w:rPr>
              <w:t>PESQUISA OPERACIONAL</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73283" w:rsidRPr="00275B9B" w:rsidRDefault="0068438D" w:rsidP="00673283">
            <w:pPr>
              <w:spacing w:after="0"/>
              <w:jc w:val="center"/>
              <w:rPr>
                <w:sz w:val="16"/>
                <w:szCs w:val="16"/>
              </w:rPr>
            </w:pPr>
            <w:r w:rsidRPr="00275B9B">
              <w:rPr>
                <w:sz w:val="16"/>
                <w:szCs w:val="16"/>
              </w:rPr>
              <w:t>TAI V (otimização de processos)</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73283" w:rsidRPr="00275B9B" w:rsidRDefault="0068438D" w:rsidP="00673283">
            <w:pPr>
              <w:spacing w:after="0"/>
              <w:jc w:val="center"/>
              <w:rPr>
                <w:sz w:val="16"/>
                <w:szCs w:val="16"/>
              </w:rPr>
            </w:pPr>
            <w:r w:rsidRPr="00275B9B">
              <w:rPr>
                <w:sz w:val="16"/>
                <w:szCs w:val="16"/>
              </w:rPr>
              <w:t>22,5</w:t>
            </w:r>
          </w:p>
        </w:tc>
      </w:tr>
      <w:tr w:rsidR="00673283" w:rsidRPr="00275B9B" w:rsidTr="00673283">
        <w:trPr>
          <w:trHeight w:val="160"/>
        </w:trPr>
        <w:tc>
          <w:tcPr>
            <w:tcW w:w="283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73283" w:rsidRPr="00275B9B" w:rsidRDefault="0068438D" w:rsidP="00673283">
            <w:pPr>
              <w:spacing w:after="0"/>
              <w:jc w:val="center"/>
              <w:rPr>
                <w:sz w:val="16"/>
                <w:szCs w:val="16"/>
              </w:rPr>
            </w:pPr>
            <w:r w:rsidRPr="00275B9B">
              <w:rPr>
                <w:sz w:val="16"/>
                <w:szCs w:val="16"/>
              </w:rPr>
              <w:t>TECNOLOGIA MECÂNICA</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73283" w:rsidRPr="00275B9B" w:rsidRDefault="0068438D" w:rsidP="00673283">
            <w:pPr>
              <w:spacing w:after="0"/>
              <w:jc w:val="center"/>
              <w:rPr>
                <w:sz w:val="16"/>
                <w:szCs w:val="16"/>
              </w:rPr>
            </w:pPr>
            <w:r w:rsidRPr="00275B9B">
              <w:rPr>
                <w:sz w:val="16"/>
                <w:szCs w:val="16"/>
              </w:rPr>
              <w:t>Ensaios Não Destrutivos</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73283" w:rsidRPr="00275B9B" w:rsidRDefault="0068438D" w:rsidP="00673283">
            <w:pPr>
              <w:spacing w:after="0"/>
              <w:jc w:val="center"/>
              <w:rPr>
                <w:sz w:val="16"/>
                <w:szCs w:val="16"/>
              </w:rPr>
            </w:pPr>
            <w:r w:rsidRPr="00275B9B">
              <w:rPr>
                <w:sz w:val="16"/>
                <w:szCs w:val="16"/>
              </w:rPr>
              <w:t>60</w:t>
            </w:r>
          </w:p>
        </w:tc>
      </w:tr>
      <w:tr w:rsidR="0068438D" w:rsidRPr="00275B9B" w:rsidTr="00394F43">
        <w:trPr>
          <w:trHeight w:val="160"/>
        </w:trPr>
        <w:tc>
          <w:tcPr>
            <w:tcW w:w="2835"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rsidR="0068438D" w:rsidRPr="00275B9B" w:rsidRDefault="0068438D" w:rsidP="00673283">
            <w:pPr>
              <w:spacing w:after="0"/>
              <w:jc w:val="center"/>
              <w:rPr>
                <w:sz w:val="16"/>
                <w:szCs w:val="16"/>
              </w:rPr>
            </w:pPr>
            <w:r w:rsidRPr="00275B9B">
              <w:rPr>
                <w:sz w:val="16"/>
                <w:szCs w:val="16"/>
              </w:rPr>
              <w:t>ESTRATÉGIA E ORGANIZAÇÃO</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8438D" w:rsidRPr="00275B9B" w:rsidRDefault="0068438D" w:rsidP="00673283">
            <w:pPr>
              <w:spacing w:after="0"/>
              <w:jc w:val="center"/>
              <w:rPr>
                <w:sz w:val="16"/>
                <w:szCs w:val="16"/>
              </w:rPr>
            </w:pPr>
            <w:r w:rsidRPr="00275B9B">
              <w:rPr>
                <w:sz w:val="16"/>
                <w:szCs w:val="16"/>
              </w:rPr>
              <w:t>TAI IX (empreendedorismos e tópicos contábeis)</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8438D" w:rsidRPr="00275B9B" w:rsidRDefault="0068438D" w:rsidP="00673283">
            <w:pPr>
              <w:spacing w:after="0"/>
              <w:jc w:val="center"/>
              <w:rPr>
                <w:sz w:val="16"/>
                <w:szCs w:val="16"/>
              </w:rPr>
            </w:pPr>
            <w:r w:rsidRPr="00275B9B">
              <w:rPr>
                <w:sz w:val="16"/>
                <w:szCs w:val="16"/>
              </w:rPr>
              <w:t>22,5</w:t>
            </w:r>
          </w:p>
        </w:tc>
      </w:tr>
      <w:tr w:rsidR="0068438D" w:rsidRPr="00275B9B" w:rsidTr="00394F43">
        <w:trPr>
          <w:trHeight w:val="160"/>
        </w:trPr>
        <w:tc>
          <w:tcPr>
            <w:tcW w:w="2835" w:type="dxa"/>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8438D" w:rsidRPr="00275B9B" w:rsidRDefault="0068438D" w:rsidP="0067328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8438D" w:rsidRPr="00275B9B" w:rsidRDefault="0068438D" w:rsidP="00673283">
            <w:pPr>
              <w:spacing w:after="0"/>
              <w:jc w:val="center"/>
              <w:rPr>
                <w:sz w:val="16"/>
                <w:szCs w:val="16"/>
              </w:rPr>
            </w:pPr>
            <w:r w:rsidRPr="00275B9B">
              <w:rPr>
                <w:sz w:val="16"/>
                <w:szCs w:val="16"/>
              </w:rPr>
              <w:t>TAI III (gestão de projetos)</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8438D" w:rsidRPr="00275B9B" w:rsidRDefault="0068438D" w:rsidP="00673283">
            <w:pPr>
              <w:spacing w:after="0"/>
              <w:jc w:val="center"/>
              <w:rPr>
                <w:sz w:val="16"/>
                <w:szCs w:val="16"/>
              </w:rPr>
            </w:pPr>
            <w:r w:rsidRPr="00275B9B">
              <w:rPr>
                <w:sz w:val="16"/>
                <w:szCs w:val="16"/>
              </w:rPr>
              <w:t>22,5</w:t>
            </w:r>
          </w:p>
        </w:tc>
      </w:tr>
      <w:tr w:rsidR="00673283" w:rsidRPr="00275B9B" w:rsidTr="00673283">
        <w:trPr>
          <w:trHeight w:val="160"/>
        </w:trPr>
        <w:tc>
          <w:tcPr>
            <w:tcW w:w="283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73283" w:rsidRPr="00275B9B" w:rsidRDefault="0068438D" w:rsidP="00673283">
            <w:pPr>
              <w:spacing w:after="0"/>
              <w:jc w:val="center"/>
              <w:rPr>
                <w:sz w:val="16"/>
                <w:szCs w:val="16"/>
              </w:rPr>
            </w:pPr>
            <w:r w:rsidRPr="00275B9B">
              <w:rPr>
                <w:sz w:val="16"/>
                <w:szCs w:val="16"/>
              </w:rPr>
              <w:t>ERGONOMIA E SEGURANÇA DO TRABALHO</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73283" w:rsidRPr="00275B9B" w:rsidRDefault="0068438D" w:rsidP="00673283">
            <w:pPr>
              <w:spacing w:after="0"/>
              <w:jc w:val="center"/>
              <w:rPr>
                <w:sz w:val="16"/>
                <w:szCs w:val="16"/>
              </w:rPr>
            </w:pPr>
            <w:r w:rsidRPr="00275B9B">
              <w:rPr>
                <w:sz w:val="16"/>
                <w:szCs w:val="16"/>
              </w:rPr>
              <w:t>TAI X (ergonomia, segurança e legislação)</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73283" w:rsidRPr="00275B9B" w:rsidRDefault="0068438D" w:rsidP="00673283">
            <w:pPr>
              <w:spacing w:after="0"/>
              <w:jc w:val="center"/>
              <w:rPr>
                <w:sz w:val="16"/>
                <w:szCs w:val="16"/>
              </w:rPr>
            </w:pPr>
            <w:r w:rsidRPr="00275B9B">
              <w:rPr>
                <w:sz w:val="16"/>
                <w:szCs w:val="16"/>
              </w:rPr>
              <w:t>22,5</w:t>
            </w:r>
          </w:p>
        </w:tc>
      </w:tr>
      <w:tr w:rsidR="00673283" w:rsidRPr="00275B9B" w:rsidTr="00673283">
        <w:trPr>
          <w:trHeight w:val="160"/>
        </w:trPr>
        <w:tc>
          <w:tcPr>
            <w:tcW w:w="6237"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73283" w:rsidRPr="00275B9B" w:rsidRDefault="00781D79" w:rsidP="00673283">
            <w:pPr>
              <w:spacing w:after="0"/>
              <w:jc w:val="center"/>
              <w:rPr>
                <w:sz w:val="16"/>
                <w:szCs w:val="16"/>
              </w:rPr>
            </w:pPr>
            <w:r w:rsidRPr="00275B9B">
              <w:rPr>
                <w:sz w:val="16"/>
                <w:szCs w:val="16"/>
              </w:rPr>
              <w:t>TOTAL</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73283" w:rsidRPr="00275B9B" w:rsidRDefault="00781D79" w:rsidP="00673283">
            <w:pPr>
              <w:spacing w:after="0"/>
              <w:jc w:val="center"/>
              <w:rPr>
                <w:sz w:val="16"/>
                <w:szCs w:val="16"/>
              </w:rPr>
            </w:pPr>
            <w:r w:rsidRPr="00275B9B">
              <w:rPr>
                <w:sz w:val="16"/>
                <w:szCs w:val="16"/>
              </w:rPr>
              <w:t>622,5 (20% do conteúdo efetivo)</w:t>
            </w:r>
          </w:p>
        </w:tc>
      </w:tr>
    </w:tbl>
    <w:p w:rsidR="0073489E" w:rsidRPr="00275B9B" w:rsidRDefault="0073489E" w:rsidP="000E566E">
      <w:pPr>
        <w:spacing w:line="360" w:lineRule="auto"/>
        <w:ind w:firstLine="851"/>
        <w:rPr>
          <w:color w:val="0070C0"/>
          <w:sz w:val="16"/>
          <w:szCs w:val="16"/>
        </w:rPr>
        <w:sectPr w:rsidR="0073489E" w:rsidRPr="00275B9B" w:rsidSect="00195D64">
          <w:pgSz w:w="11906" w:h="16838"/>
          <w:pgMar w:top="1134" w:right="1134" w:bottom="1134" w:left="1418" w:header="357" w:footer="357" w:gutter="0"/>
          <w:cols w:space="720"/>
          <w:docGrid w:linePitch="326"/>
        </w:sectPr>
      </w:pPr>
    </w:p>
    <w:p w:rsidR="007028A8" w:rsidRPr="007028A8" w:rsidRDefault="007028A8" w:rsidP="007028A8">
      <w:pPr>
        <w:spacing w:after="0"/>
        <w:jc w:val="center"/>
        <w:rPr>
          <w:b/>
          <w:sz w:val="16"/>
          <w:szCs w:val="16"/>
        </w:rPr>
      </w:pPr>
      <w:bookmarkStart w:id="41" w:name="_Ref34294548"/>
      <w:r w:rsidRPr="007028A8">
        <w:rPr>
          <w:b/>
          <w:sz w:val="16"/>
          <w:szCs w:val="16"/>
        </w:rPr>
        <w:lastRenderedPageBreak/>
        <w:t xml:space="preserve">Quadro </w:t>
      </w:r>
      <w:r w:rsidR="008C330A" w:rsidRPr="007028A8">
        <w:rPr>
          <w:b/>
          <w:sz w:val="16"/>
          <w:szCs w:val="16"/>
        </w:rPr>
        <w:fldChar w:fldCharType="begin"/>
      </w:r>
      <w:r w:rsidRPr="007028A8">
        <w:rPr>
          <w:b/>
          <w:sz w:val="16"/>
          <w:szCs w:val="16"/>
        </w:rPr>
        <w:instrText xml:space="preserve"> SEQ Quadro \* ARABIC </w:instrText>
      </w:r>
      <w:r w:rsidR="008C330A" w:rsidRPr="007028A8">
        <w:rPr>
          <w:b/>
          <w:sz w:val="16"/>
          <w:szCs w:val="16"/>
        </w:rPr>
        <w:fldChar w:fldCharType="separate"/>
      </w:r>
      <w:r w:rsidR="00F4478D">
        <w:rPr>
          <w:b/>
          <w:noProof/>
          <w:sz w:val="16"/>
          <w:szCs w:val="16"/>
        </w:rPr>
        <w:t>4</w:t>
      </w:r>
      <w:r w:rsidR="008C330A" w:rsidRPr="007028A8">
        <w:rPr>
          <w:b/>
          <w:sz w:val="16"/>
          <w:szCs w:val="16"/>
        </w:rPr>
        <w:fldChar w:fldCharType="end"/>
      </w:r>
      <w:bookmarkEnd w:id="41"/>
      <w:r w:rsidRPr="007028A8">
        <w:rPr>
          <w:b/>
          <w:sz w:val="16"/>
          <w:szCs w:val="16"/>
        </w:rPr>
        <w:t>- DISCIPLINAS DO NÚCLEO DE CONTEÚDOS ESPECÍFICOS</w:t>
      </w:r>
    </w:p>
    <w:tbl>
      <w:tblPr>
        <w:tblW w:w="9356" w:type="dxa"/>
        <w:tblInd w:w="100" w:type="dxa"/>
        <w:tblBorders>
          <w:top w:val="nil"/>
          <w:left w:val="nil"/>
          <w:bottom w:val="nil"/>
          <w:right w:val="nil"/>
          <w:insideH w:val="nil"/>
          <w:insideV w:val="nil"/>
        </w:tblBorders>
        <w:tblLayout w:type="fixed"/>
        <w:tblLook w:val="0600"/>
      </w:tblPr>
      <w:tblGrid>
        <w:gridCol w:w="2835"/>
        <w:gridCol w:w="3402"/>
        <w:gridCol w:w="3119"/>
      </w:tblGrid>
      <w:tr w:rsidR="00DA26CA" w:rsidRPr="00275B9B" w:rsidTr="00CA171D">
        <w:trPr>
          <w:trHeight w:val="160"/>
        </w:trPr>
        <w:tc>
          <w:tcPr>
            <w:tcW w:w="2835" w:type="dxa"/>
            <w:tcBorders>
              <w:top w:val="single" w:sz="4" w:space="0" w:color="auto"/>
              <w:left w:val="single" w:sz="4" w:space="0" w:color="auto"/>
              <w:bottom w:val="single" w:sz="8" w:space="0" w:color="000000"/>
              <w:right w:val="single" w:sz="8" w:space="0" w:color="000000"/>
            </w:tcBorders>
            <w:shd w:val="clear" w:color="auto" w:fill="BFBFBF"/>
            <w:tcMar>
              <w:top w:w="100" w:type="dxa"/>
              <w:left w:w="100" w:type="dxa"/>
              <w:bottom w:w="100" w:type="dxa"/>
              <w:right w:w="100" w:type="dxa"/>
            </w:tcMar>
            <w:vAlign w:val="center"/>
          </w:tcPr>
          <w:p w:rsidR="00DA26CA" w:rsidRPr="00275B9B" w:rsidRDefault="00DA26CA" w:rsidP="00394F43">
            <w:pPr>
              <w:spacing w:after="0"/>
              <w:jc w:val="center"/>
              <w:rPr>
                <w:sz w:val="16"/>
                <w:szCs w:val="16"/>
              </w:rPr>
            </w:pPr>
            <w:r w:rsidRPr="00275B9B">
              <w:rPr>
                <w:sz w:val="16"/>
                <w:szCs w:val="16"/>
              </w:rPr>
              <w:t>ÁREA DE FORMAÇÃO</w:t>
            </w:r>
          </w:p>
        </w:tc>
        <w:tc>
          <w:tcPr>
            <w:tcW w:w="3402" w:type="dxa"/>
            <w:tcBorders>
              <w:top w:val="single" w:sz="4" w:space="0" w:color="auto"/>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DA26CA" w:rsidRPr="00275B9B" w:rsidRDefault="00DA26CA" w:rsidP="00394F43">
            <w:pPr>
              <w:spacing w:after="0"/>
              <w:jc w:val="center"/>
              <w:rPr>
                <w:sz w:val="16"/>
                <w:szCs w:val="16"/>
              </w:rPr>
            </w:pPr>
            <w:r w:rsidRPr="00275B9B">
              <w:rPr>
                <w:sz w:val="16"/>
                <w:szCs w:val="16"/>
              </w:rPr>
              <w:t>DISCIPLINA</w:t>
            </w:r>
          </w:p>
        </w:tc>
        <w:tc>
          <w:tcPr>
            <w:tcW w:w="3119" w:type="dxa"/>
            <w:tcBorders>
              <w:top w:val="single" w:sz="4" w:space="0" w:color="auto"/>
              <w:left w:val="single" w:sz="8" w:space="0" w:color="000000"/>
              <w:bottom w:val="single" w:sz="8" w:space="0" w:color="000000"/>
              <w:right w:val="single" w:sz="4" w:space="0" w:color="auto"/>
            </w:tcBorders>
            <w:shd w:val="clear" w:color="auto" w:fill="BFBFBF"/>
            <w:tcMar>
              <w:top w:w="100" w:type="dxa"/>
              <w:left w:w="100" w:type="dxa"/>
              <w:bottom w:w="100" w:type="dxa"/>
              <w:right w:w="100" w:type="dxa"/>
            </w:tcMar>
            <w:vAlign w:val="center"/>
          </w:tcPr>
          <w:p w:rsidR="00DA26CA" w:rsidRPr="00275B9B" w:rsidRDefault="00DA26CA" w:rsidP="00394F43">
            <w:pPr>
              <w:spacing w:after="0"/>
              <w:jc w:val="center"/>
              <w:rPr>
                <w:sz w:val="16"/>
                <w:szCs w:val="16"/>
              </w:rPr>
            </w:pPr>
            <w:r w:rsidRPr="00275B9B">
              <w:rPr>
                <w:sz w:val="16"/>
                <w:szCs w:val="16"/>
              </w:rPr>
              <w:t>CARGA HORÁRIA EM HORAS RELÓGIO</w:t>
            </w:r>
          </w:p>
        </w:tc>
      </w:tr>
      <w:tr w:rsidR="00DA26CA" w:rsidRPr="00275B9B" w:rsidTr="00CA171D">
        <w:trPr>
          <w:trHeight w:val="160"/>
        </w:trPr>
        <w:tc>
          <w:tcPr>
            <w:tcW w:w="2835" w:type="dxa"/>
            <w:vMerge w:val="restart"/>
            <w:tcBorders>
              <w:top w:val="single" w:sz="8" w:space="0" w:color="000000"/>
              <w:left w:val="single" w:sz="4" w:space="0" w:color="auto"/>
              <w:right w:val="single" w:sz="7" w:space="0" w:color="000000"/>
            </w:tcBorders>
            <w:shd w:val="clear" w:color="auto" w:fill="auto"/>
            <w:tcMar>
              <w:top w:w="100" w:type="dxa"/>
              <w:left w:w="100" w:type="dxa"/>
              <w:bottom w:w="100" w:type="dxa"/>
              <w:right w:w="100" w:type="dxa"/>
            </w:tcMar>
            <w:vAlign w:val="center"/>
          </w:tcPr>
          <w:p w:rsidR="00DA26CA" w:rsidRPr="00275B9B" w:rsidRDefault="00DA26CA" w:rsidP="00394F43">
            <w:pPr>
              <w:spacing w:after="0"/>
              <w:jc w:val="center"/>
              <w:rPr>
                <w:sz w:val="16"/>
                <w:szCs w:val="16"/>
              </w:rPr>
            </w:pPr>
            <w:r w:rsidRPr="00275B9B">
              <w:rPr>
                <w:sz w:val="16"/>
                <w:szCs w:val="16"/>
              </w:rPr>
              <w:t>PROCESSOS DE FABRICAÇÃO</w:t>
            </w:r>
          </w:p>
        </w:tc>
        <w:tc>
          <w:tcPr>
            <w:tcW w:w="3402"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DA26CA" w:rsidRPr="00275B9B" w:rsidRDefault="00DA26CA" w:rsidP="00DD12B3">
            <w:pPr>
              <w:spacing w:after="0"/>
              <w:jc w:val="center"/>
              <w:rPr>
                <w:sz w:val="16"/>
                <w:szCs w:val="16"/>
              </w:rPr>
            </w:pPr>
            <w:r w:rsidRPr="00275B9B">
              <w:rPr>
                <w:sz w:val="16"/>
                <w:szCs w:val="16"/>
              </w:rPr>
              <w:t>Processos de Fabricaç</w:t>
            </w:r>
            <w:r w:rsidR="00DD12B3">
              <w:rPr>
                <w:sz w:val="16"/>
                <w:szCs w:val="16"/>
              </w:rPr>
              <w:t>ão</w:t>
            </w:r>
            <w:r w:rsidRPr="00275B9B">
              <w:rPr>
                <w:sz w:val="16"/>
                <w:szCs w:val="16"/>
              </w:rPr>
              <w:t xml:space="preserve"> I</w:t>
            </w:r>
          </w:p>
        </w:tc>
        <w:tc>
          <w:tcPr>
            <w:tcW w:w="3119" w:type="dxa"/>
            <w:tcBorders>
              <w:top w:val="single" w:sz="8" w:space="0" w:color="000000"/>
              <w:left w:val="nil"/>
              <w:bottom w:val="single" w:sz="7" w:space="0" w:color="000000"/>
              <w:right w:val="single" w:sz="4" w:space="0" w:color="auto"/>
            </w:tcBorders>
            <w:shd w:val="clear" w:color="auto" w:fill="auto"/>
            <w:tcMar>
              <w:top w:w="100" w:type="dxa"/>
              <w:left w:w="100" w:type="dxa"/>
              <w:bottom w:w="100" w:type="dxa"/>
              <w:right w:w="100" w:type="dxa"/>
            </w:tcMar>
            <w:vAlign w:val="center"/>
          </w:tcPr>
          <w:p w:rsidR="00DA26CA" w:rsidRPr="00275B9B" w:rsidRDefault="00DA26CA" w:rsidP="00394F43">
            <w:pPr>
              <w:spacing w:after="0"/>
              <w:jc w:val="center"/>
              <w:rPr>
                <w:sz w:val="16"/>
                <w:szCs w:val="16"/>
              </w:rPr>
            </w:pPr>
            <w:r w:rsidRPr="00275B9B">
              <w:rPr>
                <w:sz w:val="16"/>
                <w:szCs w:val="16"/>
              </w:rPr>
              <w:t>60</w:t>
            </w:r>
          </w:p>
        </w:tc>
      </w:tr>
      <w:tr w:rsidR="00DA26CA" w:rsidRPr="00275B9B" w:rsidTr="00CA171D">
        <w:trPr>
          <w:trHeight w:val="160"/>
        </w:trPr>
        <w:tc>
          <w:tcPr>
            <w:tcW w:w="2835" w:type="dxa"/>
            <w:vMerge/>
            <w:tcBorders>
              <w:left w:val="single" w:sz="4" w:space="0" w:color="auto"/>
              <w:right w:val="single" w:sz="7" w:space="0" w:color="000000"/>
            </w:tcBorders>
            <w:shd w:val="clear" w:color="auto" w:fill="auto"/>
            <w:tcMar>
              <w:top w:w="100" w:type="dxa"/>
              <w:left w:w="100" w:type="dxa"/>
              <w:bottom w:w="100" w:type="dxa"/>
              <w:right w:w="100" w:type="dxa"/>
            </w:tcMar>
            <w:vAlign w:val="center"/>
          </w:tcPr>
          <w:p w:rsidR="00DA26CA" w:rsidRPr="00275B9B" w:rsidRDefault="00DA26CA" w:rsidP="00394F43">
            <w:pPr>
              <w:spacing w:after="0"/>
              <w:jc w:val="center"/>
              <w:rPr>
                <w:sz w:val="16"/>
                <w:szCs w:val="16"/>
              </w:rPr>
            </w:pPr>
          </w:p>
        </w:tc>
        <w:tc>
          <w:tcPr>
            <w:tcW w:w="340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DA26CA" w:rsidRPr="00275B9B" w:rsidRDefault="00DA26CA" w:rsidP="00394F43">
            <w:pPr>
              <w:spacing w:after="0"/>
              <w:jc w:val="center"/>
              <w:rPr>
                <w:sz w:val="16"/>
                <w:szCs w:val="16"/>
              </w:rPr>
            </w:pPr>
            <w:r w:rsidRPr="00275B9B">
              <w:rPr>
                <w:sz w:val="16"/>
                <w:szCs w:val="16"/>
              </w:rPr>
              <w:t>Processos de Fabricação II</w:t>
            </w:r>
          </w:p>
        </w:tc>
        <w:tc>
          <w:tcPr>
            <w:tcW w:w="3119" w:type="dxa"/>
            <w:tcBorders>
              <w:top w:val="nil"/>
              <w:left w:val="nil"/>
              <w:bottom w:val="single" w:sz="7" w:space="0" w:color="000000"/>
              <w:right w:val="single" w:sz="4" w:space="0" w:color="auto"/>
            </w:tcBorders>
            <w:shd w:val="clear" w:color="auto" w:fill="auto"/>
            <w:tcMar>
              <w:top w:w="100" w:type="dxa"/>
              <w:left w:w="100" w:type="dxa"/>
              <w:bottom w:w="100" w:type="dxa"/>
              <w:right w:w="100" w:type="dxa"/>
            </w:tcMar>
            <w:vAlign w:val="center"/>
          </w:tcPr>
          <w:p w:rsidR="00DA26CA" w:rsidRPr="00275B9B" w:rsidRDefault="00DA26CA" w:rsidP="00394F43">
            <w:pPr>
              <w:spacing w:after="0"/>
              <w:jc w:val="center"/>
              <w:rPr>
                <w:sz w:val="16"/>
                <w:szCs w:val="16"/>
              </w:rPr>
            </w:pPr>
            <w:r w:rsidRPr="00275B9B">
              <w:rPr>
                <w:sz w:val="16"/>
                <w:szCs w:val="16"/>
              </w:rPr>
              <w:t>60</w:t>
            </w:r>
          </w:p>
        </w:tc>
      </w:tr>
      <w:tr w:rsidR="00DA26CA" w:rsidRPr="00275B9B" w:rsidTr="00CA171D">
        <w:trPr>
          <w:trHeight w:val="160"/>
        </w:trPr>
        <w:tc>
          <w:tcPr>
            <w:tcW w:w="2835" w:type="dxa"/>
            <w:vMerge/>
            <w:tcBorders>
              <w:left w:val="single" w:sz="4" w:space="0" w:color="auto"/>
              <w:right w:val="single" w:sz="7" w:space="0" w:color="000000"/>
            </w:tcBorders>
            <w:shd w:val="clear" w:color="auto" w:fill="auto"/>
            <w:tcMar>
              <w:top w:w="100" w:type="dxa"/>
              <w:left w:w="100" w:type="dxa"/>
              <w:bottom w:w="100" w:type="dxa"/>
              <w:right w:w="100" w:type="dxa"/>
            </w:tcMar>
            <w:vAlign w:val="center"/>
          </w:tcPr>
          <w:p w:rsidR="00DA26CA" w:rsidRPr="00275B9B" w:rsidRDefault="00DA26CA" w:rsidP="00394F43">
            <w:pPr>
              <w:spacing w:after="0"/>
              <w:jc w:val="center"/>
              <w:rPr>
                <w:sz w:val="16"/>
                <w:szCs w:val="16"/>
              </w:rPr>
            </w:pPr>
          </w:p>
        </w:tc>
        <w:tc>
          <w:tcPr>
            <w:tcW w:w="340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DA26CA" w:rsidRPr="00275B9B" w:rsidRDefault="00DA26CA" w:rsidP="00394F43">
            <w:pPr>
              <w:spacing w:after="0"/>
              <w:jc w:val="center"/>
              <w:rPr>
                <w:sz w:val="16"/>
                <w:szCs w:val="16"/>
              </w:rPr>
            </w:pPr>
            <w:r w:rsidRPr="00275B9B">
              <w:rPr>
                <w:sz w:val="16"/>
                <w:szCs w:val="16"/>
              </w:rPr>
              <w:t>Processos de Fabricação III</w:t>
            </w:r>
          </w:p>
        </w:tc>
        <w:tc>
          <w:tcPr>
            <w:tcW w:w="3119" w:type="dxa"/>
            <w:tcBorders>
              <w:top w:val="nil"/>
              <w:left w:val="nil"/>
              <w:bottom w:val="single" w:sz="7" w:space="0" w:color="000000"/>
              <w:right w:val="single" w:sz="4" w:space="0" w:color="auto"/>
            </w:tcBorders>
            <w:shd w:val="clear" w:color="auto" w:fill="auto"/>
            <w:tcMar>
              <w:top w:w="100" w:type="dxa"/>
              <w:left w:w="100" w:type="dxa"/>
              <w:bottom w:w="100" w:type="dxa"/>
              <w:right w:w="100" w:type="dxa"/>
            </w:tcMar>
            <w:vAlign w:val="center"/>
          </w:tcPr>
          <w:p w:rsidR="00DA26CA" w:rsidRPr="00275B9B" w:rsidRDefault="00DA26CA" w:rsidP="00394F43">
            <w:pPr>
              <w:spacing w:after="0"/>
              <w:jc w:val="center"/>
              <w:rPr>
                <w:sz w:val="16"/>
                <w:szCs w:val="16"/>
              </w:rPr>
            </w:pPr>
            <w:r w:rsidRPr="00275B9B">
              <w:rPr>
                <w:sz w:val="16"/>
                <w:szCs w:val="16"/>
              </w:rPr>
              <w:t>60</w:t>
            </w:r>
          </w:p>
        </w:tc>
      </w:tr>
      <w:tr w:rsidR="00DA26CA" w:rsidRPr="00275B9B" w:rsidTr="00CA171D">
        <w:trPr>
          <w:trHeight w:val="160"/>
        </w:trPr>
        <w:tc>
          <w:tcPr>
            <w:tcW w:w="2835" w:type="dxa"/>
            <w:vMerge/>
            <w:tcBorders>
              <w:left w:val="single" w:sz="4" w:space="0" w:color="auto"/>
              <w:bottom w:val="single" w:sz="4" w:space="0" w:color="auto"/>
              <w:right w:val="single" w:sz="7" w:space="0" w:color="000000"/>
            </w:tcBorders>
            <w:shd w:val="clear" w:color="auto" w:fill="auto"/>
            <w:tcMar>
              <w:top w:w="100" w:type="dxa"/>
              <w:left w:w="100" w:type="dxa"/>
              <w:bottom w:w="100" w:type="dxa"/>
              <w:right w:w="100" w:type="dxa"/>
            </w:tcMar>
            <w:vAlign w:val="center"/>
          </w:tcPr>
          <w:p w:rsidR="00DA26CA" w:rsidRPr="00275B9B" w:rsidRDefault="00DA26CA" w:rsidP="00394F43">
            <w:pPr>
              <w:spacing w:after="0"/>
              <w:jc w:val="center"/>
              <w:rPr>
                <w:sz w:val="16"/>
                <w:szCs w:val="16"/>
              </w:rPr>
            </w:pPr>
          </w:p>
        </w:tc>
        <w:tc>
          <w:tcPr>
            <w:tcW w:w="3402" w:type="dxa"/>
            <w:tcBorders>
              <w:top w:val="nil"/>
              <w:left w:val="nil"/>
              <w:bottom w:val="single" w:sz="4" w:space="0" w:color="auto"/>
              <w:right w:val="single" w:sz="7" w:space="0" w:color="000000"/>
            </w:tcBorders>
            <w:shd w:val="clear" w:color="auto" w:fill="auto"/>
            <w:tcMar>
              <w:top w:w="100" w:type="dxa"/>
              <w:left w:w="100" w:type="dxa"/>
              <w:bottom w:w="100" w:type="dxa"/>
              <w:right w:w="100" w:type="dxa"/>
            </w:tcMar>
            <w:vAlign w:val="center"/>
          </w:tcPr>
          <w:p w:rsidR="00DA26CA" w:rsidRPr="00275B9B" w:rsidRDefault="00DA26CA" w:rsidP="00394F43">
            <w:pPr>
              <w:spacing w:after="0"/>
              <w:jc w:val="center"/>
              <w:rPr>
                <w:sz w:val="16"/>
                <w:szCs w:val="16"/>
              </w:rPr>
            </w:pPr>
            <w:r w:rsidRPr="00275B9B">
              <w:rPr>
                <w:sz w:val="16"/>
                <w:szCs w:val="16"/>
              </w:rPr>
              <w:t>Processos de Fabricação IV</w:t>
            </w:r>
          </w:p>
        </w:tc>
        <w:tc>
          <w:tcPr>
            <w:tcW w:w="3119" w:type="dxa"/>
            <w:tcBorders>
              <w:top w:val="nil"/>
              <w:left w:val="nil"/>
              <w:bottom w:val="single" w:sz="4" w:space="0" w:color="auto"/>
              <w:right w:val="single" w:sz="4" w:space="0" w:color="auto"/>
            </w:tcBorders>
            <w:shd w:val="clear" w:color="auto" w:fill="auto"/>
            <w:tcMar>
              <w:top w:w="100" w:type="dxa"/>
              <w:left w:w="100" w:type="dxa"/>
              <w:bottom w:w="100" w:type="dxa"/>
              <w:right w:w="100" w:type="dxa"/>
            </w:tcMar>
            <w:vAlign w:val="center"/>
          </w:tcPr>
          <w:p w:rsidR="00DA26CA" w:rsidRPr="00275B9B" w:rsidRDefault="00DA26CA" w:rsidP="00394F43">
            <w:pPr>
              <w:spacing w:after="0"/>
              <w:jc w:val="center"/>
              <w:rPr>
                <w:sz w:val="16"/>
                <w:szCs w:val="16"/>
              </w:rPr>
            </w:pPr>
            <w:r w:rsidRPr="00275B9B">
              <w:rPr>
                <w:sz w:val="16"/>
                <w:szCs w:val="16"/>
              </w:rPr>
              <w:t>30</w:t>
            </w:r>
          </w:p>
        </w:tc>
      </w:tr>
      <w:tr w:rsidR="006273CC" w:rsidRPr="00275B9B" w:rsidTr="00394F43">
        <w:trPr>
          <w:trHeight w:val="160"/>
        </w:trPr>
        <w:tc>
          <w:tcPr>
            <w:tcW w:w="2835"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SISTEMAS TÉRMICOS E FLUIDOMECÂNICOS</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Termodinâmica 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45</w:t>
            </w:r>
          </w:p>
        </w:tc>
      </w:tr>
      <w:tr w:rsidR="006273CC" w:rsidRPr="00275B9B" w:rsidTr="00394F43">
        <w:trPr>
          <w:trHeight w:val="160"/>
        </w:trPr>
        <w:tc>
          <w:tcPr>
            <w:tcW w:w="2835"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Termodinâmica II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45</w:t>
            </w:r>
          </w:p>
        </w:tc>
      </w:tr>
      <w:tr w:rsidR="006273CC" w:rsidRPr="00275B9B" w:rsidTr="00394F43">
        <w:trPr>
          <w:trHeight w:val="160"/>
        </w:trPr>
        <w:tc>
          <w:tcPr>
            <w:tcW w:w="2835"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Transferência de Calor 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45</w:t>
            </w:r>
          </w:p>
        </w:tc>
      </w:tr>
      <w:tr w:rsidR="006273CC" w:rsidRPr="00275B9B" w:rsidTr="00394F43">
        <w:trPr>
          <w:trHeight w:val="160"/>
        </w:trPr>
        <w:tc>
          <w:tcPr>
            <w:tcW w:w="2835"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Transferência de Calor II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45</w:t>
            </w:r>
          </w:p>
        </w:tc>
      </w:tr>
      <w:tr w:rsidR="006273CC" w:rsidRPr="00275B9B" w:rsidTr="00394F43">
        <w:trPr>
          <w:trHeight w:val="160"/>
        </w:trPr>
        <w:tc>
          <w:tcPr>
            <w:tcW w:w="2835"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Sistemas Térmicos 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60</w:t>
            </w:r>
          </w:p>
        </w:tc>
      </w:tr>
      <w:tr w:rsidR="006273CC" w:rsidRPr="00275B9B" w:rsidTr="00394F43">
        <w:trPr>
          <w:trHeight w:val="160"/>
        </w:trPr>
        <w:tc>
          <w:tcPr>
            <w:tcW w:w="2835"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Sistemas Térmicos II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45</w:t>
            </w:r>
          </w:p>
        </w:tc>
      </w:tr>
      <w:tr w:rsidR="006273CC" w:rsidRPr="00275B9B" w:rsidTr="00394F43">
        <w:trPr>
          <w:trHeight w:val="160"/>
        </w:trPr>
        <w:tc>
          <w:tcPr>
            <w:tcW w:w="2835"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Sistemas Térmicos III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45</w:t>
            </w:r>
          </w:p>
        </w:tc>
      </w:tr>
      <w:tr w:rsidR="006273CC" w:rsidRPr="00275B9B" w:rsidTr="00394F43">
        <w:trPr>
          <w:trHeight w:val="160"/>
        </w:trPr>
        <w:tc>
          <w:tcPr>
            <w:tcW w:w="2835"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Hidráulica e Pneumática</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60</w:t>
            </w:r>
          </w:p>
        </w:tc>
      </w:tr>
      <w:tr w:rsidR="006273CC" w:rsidRPr="00275B9B" w:rsidTr="00394F43">
        <w:trPr>
          <w:trHeight w:val="160"/>
        </w:trPr>
        <w:tc>
          <w:tcPr>
            <w:tcW w:w="2835" w:type="dxa"/>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Máquinas de Fluxo</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60</w:t>
            </w:r>
          </w:p>
        </w:tc>
      </w:tr>
      <w:tr w:rsidR="00DA26CA" w:rsidRPr="00275B9B" w:rsidTr="00DA26CA">
        <w:trPr>
          <w:trHeight w:val="160"/>
        </w:trPr>
        <w:tc>
          <w:tcPr>
            <w:tcW w:w="2835"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DA26CA" w:rsidRPr="00275B9B" w:rsidRDefault="006273CC" w:rsidP="00394F43">
            <w:pPr>
              <w:spacing w:after="0"/>
              <w:jc w:val="center"/>
              <w:rPr>
                <w:sz w:val="16"/>
                <w:szCs w:val="16"/>
              </w:rPr>
            </w:pPr>
            <w:r w:rsidRPr="00275B9B">
              <w:rPr>
                <w:sz w:val="16"/>
                <w:szCs w:val="16"/>
              </w:rPr>
              <w:t>ELETRICIDADE</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DA26CA" w:rsidRPr="00275B9B" w:rsidRDefault="006273CC" w:rsidP="00394F43">
            <w:pPr>
              <w:spacing w:after="0"/>
              <w:jc w:val="center"/>
              <w:rPr>
                <w:sz w:val="16"/>
                <w:szCs w:val="16"/>
              </w:rPr>
            </w:pPr>
            <w:r w:rsidRPr="00275B9B">
              <w:rPr>
                <w:sz w:val="16"/>
                <w:szCs w:val="16"/>
              </w:rPr>
              <w:t>Eletrotécnica Industrial</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DA26CA" w:rsidRPr="00275B9B" w:rsidRDefault="006273CC" w:rsidP="00394F43">
            <w:pPr>
              <w:spacing w:after="0"/>
              <w:jc w:val="center"/>
              <w:rPr>
                <w:sz w:val="16"/>
                <w:szCs w:val="16"/>
              </w:rPr>
            </w:pPr>
            <w:r w:rsidRPr="00275B9B">
              <w:rPr>
                <w:sz w:val="16"/>
                <w:szCs w:val="16"/>
              </w:rPr>
              <w:t>60</w:t>
            </w:r>
          </w:p>
        </w:tc>
      </w:tr>
      <w:tr w:rsidR="006273CC" w:rsidRPr="00275B9B" w:rsidTr="00394F43">
        <w:trPr>
          <w:trHeight w:val="160"/>
        </w:trPr>
        <w:tc>
          <w:tcPr>
            <w:tcW w:w="2835"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DD12B3" w:rsidP="00394F43">
            <w:pPr>
              <w:spacing w:after="0"/>
              <w:jc w:val="center"/>
              <w:rPr>
                <w:sz w:val="16"/>
                <w:szCs w:val="16"/>
              </w:rPr>
            </w:pPr>
            <w:r>
              <w:rPr>
                <w:sz w:val="16"/>
                <w:szCs w:val="16"/>
              </w:rPr>
              <w:t>PROJET</w:t>
            </w:r>
            <w:r w:rsidR="006273CC" w:rsidRPr="00275B9B">
              <w:rPr>
                <w:sz w:val="16"/>
                <w:szCs w:val="16"/>
              </w:rPr>
              <w:t>OS</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Projetos Mecânicos</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60</w:t>
            </w:r>
          </w:p>
        </w:tc>
      </w:tr>
      <w:tr w:rsidR="006273CC" w:rsidRPr="00275B9B" w:rsidTr="00394F43">
        <w:trPr>
          <w:trHeight w:val="160"/>
        </w:trPr>
        <w:tc>
          <w:tcPr>
            <w:tcW w:w="2835"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TAI II (modelagem 3D)</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22,5</w:t>
            </w:r>
          </w:p>
        </w:tc>
      </w:tr>
      <w:tr w:rsidR="006273CC" w:rsidRPr="00275B9B" w:rsidTr="00394F43">
        <w:trPr>
          <w:trHeight w:val="160"/>
        </w:trPr>
        <w:tc>
          <w:tcPr>
            <w:tcW w:w="2835" w:type="dxa"/>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TAI I a TAI X (50% da carga horária de cada TAI destinada a projetos)</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225</w:t>
            </w:r>
          </w:p>
        </w:tc>
      </w:tr>
      <w:tr w:rsidR="006273CC" w:rsidRPr="00275B9B" w:rsidTr="00394F43">
        <w:trPr>
          <w:trHeight w:val="160"/>
        </w:trPr>
        <w:tc>
          <w:tcPr>
            <w:tcW w:w="2835"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2738CF" w:rsidP="00394F43">
            <w:pPr>
              <w:spacing w:after="0"/>
              <w:jc w:val="center"/>
              <w:rPr>
                <w:sz w:val="16"/>
                <w:szCs w:val="16"/>
              </w:rPr>
            </w:pPr>
            <w:r>
              <w:rPr>
                <w:sz w:val="16"/>
                <w:szCs w:val="16"/>
              </w:rPr>
              <w:t>GERENCIAMENT</w:t>
            </w:r>
            <w:r w:rsidR="006273CC" w:rsidRPr="00275B9B">
              <w:rPr>
                <w:sz w:val="16"/>
                <w:szCs w:val="16"/>
              </w:rPr>
              <w:t>O, MANUTENÇÃO E CONFIABILIDADE</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Sistemas de Qualidade</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30</w:t>
            </w:r>
          </w:p>
        </w:tc>
      </w:tr>
      <w:tr w:rsidR="006273CC" w:rsidRPr="00275B9B" w:rsidTr="00394F43">
        <w:trPr>
          <w:trHeight w:val="160"/>
        </w:trPr>
        <w:tc>
          <w:tcPr>
            <w:tcW w:w="2835"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Vibrações Mecânicas</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60</w:t>
            </w:r>
          </w:p>
        </w:tc>
      </w:tr>
      <w:tr w:rsidR="006273CC" w:rsidRPr="00275B9B" w:rsidTr="00394F43">
        <w:trPr>
          <w:trHeight w:val="160"/>
        </w:trPr>
        <w:tc>
          <w:tcPr>
            <w:tcW w:w="2835" w:type="dxa"/>
            <w:vMerge/>
            <w:tcBorders>
              <w:left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Manutenção e Confiabilidade</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60</w:t>
            </w:r>
          </w:p>
        </w:tc>
      </w:tr>
      <w:tr w:rsidR="006273CC" w:rsidRPr="00275B9B" w:rsidTr="00394F43">
        <w:trPr>
          <w:trHeight w:val="160"/>
        </w:trPr>
        <w:tc>
          <w:tcPr>
            <w:tcW w:w="2835" w:type="dxa"/>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TAI VI (especificação técnica de equipamentos)</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22,5</w:t>
            </w:r>
          </w:p>
        </w:tc>
      </w:tr>
      <w:tr w:rsidR="006273CC" w:rsidRPr="00275B9B" w:rsidTr="00394F43">
        <w:trPr>
          <w:trHeight w:val="160"/>
        </w:trPr>
        <w:tc>
          <w:tcPr>
            <w:tcW w:w="2835" w:type="dxa"/>
            <w:vMerge w:val="restart"/>
            <w:tcBorders>
              <w:top w:val="single" w:sz="4" w:space="0" w:color="auto"/>
              <w:left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OPTATIVAS</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Optativa 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60</w:t>
            </w:r>
          </w:p>
        </w:tc>
      </w:tr>
      <w:tr w:rsidR="006273CC" w:rsidRPr="00275B9B" w:rsidTr="00394F43">
        <w:trPr>
          <w:trHeight w:val="160"/>
        </w:trPr>
        <w:tc>
          <w:tcPr>
            <w:tcW w:w="2835" w:type="dxa"/>
            <w:vMerge/>
            <w:tcBorders>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Optativa II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6273CC" w:rsidRPr="00275B9B" w:rsidRDefault="006273CC" w:rsidP="00394F43">
            <w:pPr>
              <w:spacing w:after="0"/>
              <w:jc w:val="center"/>
              <w:rPr>
                <w:sz w:val="16"/>
                <w:szCs w:val="16"/>
              </w:rPr>
            </w:pPr>
            <w:r w:rsidRPr="00275B9B">
              <w:rPr>
                <w:sz w:val="16"/>
                <w:szCs w:val="16"/>
              </w:rPr>
              <w:t>60</w:t>
            </w:r>
          </w:p>
        </w:tc>
      </w:tr>
      <w:tr w:rsidR="00DA26CA" w:rsidRPr="00275B9B" w:rsidTr="00DA26CA">
        <w:trPr>
          <w:trHeight w:val="160"/>
        </w:trPr>
        <w:tc>
          <w:tcPr>
            <w:tcW w:w="6237" w:type="dxa"/>
            <w:gridSpan w:val="2"/>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DA26CA" w:rsidRPr="00275B9B" w:rsidRDefault="006273CC" w:rsidP="00394F43">
            <w:pPr>
              <w:spacing w:after="0"/>
              <w:jc w:val="center"/>
              <w:rPr>
                <w:sz w:val="16"/>
                <w:szCs w:val="16"/>
              </w:rPr>
            </w:pPr>
            <w:r w:rsidRPr="00275B9B">
              <w:rPr>
                <w:sz w:val="16"/>
                <w:szCs w:val="16"/>
              </w:rPr>
              <w:t>TOTAL</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DA26CA" w:rsidRPr="00275B9B" w:rsidRDefault="006273CC" w:rsidP="00394F43">
            <w:pPr>
              <w:spacing w:after="0"/>
              <w:jc w:val="center"/>
              <w:rPr>
                <w:sz w:val="16"/>
                <w:szCs w:val="16"/>
              </w:rPr>
            </w:pPr>
            <w:r w:rsidRPr="00275B9B">
              <w:rPr>
                <w:sz w:val="16"/>
                <w:szCs w:val="16"/>
              </w:rPr>
              <w:t>1320 (41% do conteúdo efetivo)</w:t>
            </w:r>
          </w:p>
        </w:tc>
      </w:tr>
    </w:tbl>
    <w:p w:rsidR="00275B9B" w:rsidRDefault="00275B9B" w:rsidP="000E566E">
      <w:pPr>
        <w:spacing w:line="360" w:lineRule="auto"/>
        <w:ind w:firstLine="851"/>
        <w:rPr>
          <w:color w:val="0070C0"/>
        </w:rPr>
        <w:sectPr w:rsidR="00275B9B" w:rsidSect="00195D64">
          <w:pgSz w:w="11906" w:h="16838"/>
          <w:pgMar w:top="1134" w:right="1134" w:bottom="1134" w:left="1418" w:header="357" w:footer="357" w:gutter="0"/>
          <w:cols w:space="720"/>
          <w:docGrid w:linePitch="326"/>
        </w:sectPr>
      </w:pPr>
    </w:p>
    <w:p w:rsidR="00394F43" w:rsidRPr="00C34E3E" w:rsidRDefault="00394F43" w:rsidP="00394F43">
      <w:pPr>
        <w:spacing w:line="360" w:lineRule="auto"/>
        <w:ind w:firstLine="851"/>
        <w:rPr>
          <w:color w:val="auto"/>
        </w:rPr>
      </w:pPr>
      <w:r w:rsidRPr="00C34E3E">
        <w:rPr>
          <w:color w:val="auto"/>
        </w:rPr>
        <w:lastRenderedPageBreak/>
        <w:t>Para fins de flexibilidade na formação discente são aceitas, sob aprovação do professor responsável e/ou coordenador do curso, disciplinas equivalentes cursadas em outros cursos e/ou instituições desde que em conformidade com o Regulamento de Ensino dos Cu</w:t>
      </w:r>
      <w:r w:rsidR="00DD12B3" w:rsidRPr="00C34E3E">
        <w:rPr>
          <w:color w:val="auto"/>
        </w:rPr>
        <w:t>rsos de Graduação do IFMG</w:t>
      </w:r>
      <w:r w:rsidRPr="00C34E3E">
        <w:rPr>
          <w:color w:val="auto"/>
        </w:rPr>
        <w:t>.</w:t>
      </w:r>
    </w:p>
    <w:p w:rsidR="004421E9" w:rsidRPr="00C34E3E" w:rsidRDefault="00FC4E9E" w:rsidP="00394F43">
      <w:pPr>
        <w:spacing w:line="360" w:lineRule="auto"/>
        <w:ind w:firstLine="851"/>
        <w:rPr>
          <w:color w:val="auto"/>
        </w:rPr>
      </w:pPr>
      <w:r>
        <w:rPr>
          <w:color w:val="auto"/>
        </w:rPr>
        <w:t>O</w:t>
      </w:r>
      <w:r w:rsidR="00684533" w:rsidRPr="00CA171D">
        <w:rPr>
          <w:b/>
          <w:color w:val="auto"/>
        </w:rPr>
        <w:t xml:space="preserve"> </w:t>
      </w:r>
      <w:fldSimple w:instr=" REF _Ref33102419 \h  \* MERGEFORMAT ">
        <w:r w:rsidR="00F4478D" w:rsidRPr="00F4478D">
          <w:rPr>
            <w:rStyle w:val="Forte"/>
            <w:b w:val="0"/>
            <w:color w:val="auto"/>
          </w:rPr>
          <w:t>APÊNDICE</w:t>
        </w:r>
      </w:fldSimple>
      <w:r w:rsidR="000B73B2" w:rsidRPr="00CA171D">
        <w:rPr>
          <w:color w:val="auto"/>
        </w:rPr>
        <w:t xml:space="preserve"> </w:t>
      </w:r>
      <w:r w:rsidR="004421E9" w:rsidRPr="00CA171D">
        <w:rPr>
          <w:color w:val="auto"/>
        </w:rPr>
        <w:t>mostra</w:t>
      </w:r>
      <w:r w:rsidR="004421E9" w:rsidRPr="00C34E3E">
        <w:rPr>
          <w:color w:val="auto"/>
        </w:rPr>
        <w:t xml:space="preserve"> também a matriz curricular, relacionando cada disciplina com seu respectivo núcleo</w:t>
      </w:r>
      <w:r w:rsidR="007B34E0">
        <w:rPr>
          <w:color w:val="auto"/>
        </w:rPr>
        <w:t>.</w:t>
      </w:r>
    </w:p>
    <w:p w:rsidR="00E361A5" w:rsidRPr="00C34E3E" w:rsidRDefault="00462562" w:rsidP="00394F43">
      <w:pPr>
        <w:spacing w:line="360" w:lineRule="auto"/>
        <w:ind w:firstLine="851"/>
        <w:rPr>
          <w:color w:val="auto"/>
        </w:rPr>
        <w:sectPr w:rsidR="00E361A5" w:rsidRPr="00C34E3E" w:rsidSect="00195D64">
          <w:pgSz w:w="11906" w:h="16838"/>
          <w:pgMar w:top="1134" w:right="1134" w:bottom="1134" w:left="1418" w:header="357" w:footer="357" w:gutter="0"/>
          <w:cols w:space="720"/>
          <w:docGrid w:linePitch="326"/>
        </w:sectPr>
      </w:pPr>
      <w:r>
        <w:rPr>
          <w:color w:val="auto"/>
        </w:rPr>
        <w:t xml:space="preserve">Na sequência é apresentada a matriz curricular do </w:t>
      </w:r>
      <w:r w:rsidR="00275B9B" w:rsidRPr="00C34E3E">
        <w:rPr>
          <w:color w:val="auto"/>
        </w:rPr>
        <w:t>curso</w:t>
      </w:r>
      <w:r>
        <w:rPr>
          <w:color w:val="auto"/>
        </w:rPr>
        <w:t xml:space="preserve"> separada</w:t>
      </w:r>
      <w:r w:rsidR="00394F43" w:rsidRPr="00C34E3E">
        <w:rPr>
          <w:color w:val="auto"/>
        </w:rPr>
        <w:t xml:space="preserve"> por períodos, acompan</w:t>
      </w:r>
      <w:r>
        <w:rPr>
          <w:color w:val="auto"/>
        </w:rPr>
        <w:t>hada</w:t>
      </w:r>
      <w:r w:rsidR="00E361A5" w:rsidRPr="00C34E3E">
        <w:rPr>
          <w:color w:val="auto"/>
        </w:rPr>
        <w:t xml:space="preserve"> do código das disciplinas </w:t>
      </w:r>
      <w:r w:rsidR="00394F43" w:rsidRPr="00C34E3E">
        <w:rPr>
          <w:color w:val="auto"/>
        </w:rPr>
        <w:t>e carga horária (CH) teórica, prática e total</w:t>
      </w:r>
      <w:r w:rsidR="004421E9" w:rsidRPr="00C34E3E">
        <w:rPr>
          <w:color w:val="auto"/>
        </w:rPr>
        <w:t>.</w:t>
      </w:r>
    </w:p>
    <w:p w:rsidR="00C52308" w:rsidRPr="0076335F" w:rsidRDefault="00B71CD8" w:rsidP="007202AB">
      <w:pPr>
        <w:pStyle w:val="PargrafodaLista"/>
        <w:numPr>
          <w:ilvl w:val="2"/>
          <w:numId w:val="13"/>
        </w:numPr>
        <w:spacing w:line="360" w:lineRule="auto"/>
        <w:contextualSpacing w:val="0"/>
        <w:outlineLvl w:val="0"/>
        <w:rPr>
          <w:rStyle w:val="TtulodoLivro"/>
          <w:highlight w:val="lightGray"/>
        </w:rPr>
      </w:pPr>
      <w:bookmarkStart w:id="42" w:name="_2jxsxqh" w:colFirst="0" w:colLast="0"/>
      <w:bookmarkStart w:id="43" w:name="_Ref33004965"/>
      <w:bookmarkStart w:id="44" w:name="_Toc35443140"/>
      <w:bookmarkEnd w:id="42"/>
      <w:r w:rsidRPr="0076335F">
        <w:rPr>
          <w:rStyle w:val="TtulodoLivro"/>
          <w:highlight w:val="lightGray"/>
        </w:rPr>
        <w:lastRenderedPageBreak/>
        <w:t>Matriz Curricular</w:t>
      </w:r>
      <w:bookmarkEnd w:id="43"/>
      <w:bookmarkEnd w:id="44"/>
    </w:p>
    <w:p w:rsidR="00C52308" w:rsidRDefault="00B71CD8" w:rsidP="004E3E35">
      <w:pPr>
        <w:widowControl w:val="0"/>
        <w:spacing w:after="0"/>
        <w:jc w:val="center"/>
        <w:rPr>
          <w:b/>
        </w:rPr>
      </w:pPr>
      <w:r>
        <w:rPr>
          <w:b/>
        </w:rPr>
        <w:t>Matriz Curricular</w:t>
      </w:r>
    </w:p>
    <w:p w:rsidR="00C52308" w:rsidRDefault="00C52308" w:rsidP="004E3E35">
      <w:pPr>
        <w:widowControl w:val="0"/>
        <w:spacing w:after="0"/>
        <w:jc w:val="center"/>
        <w:rPr>
          <w:b/>
        </w:rPr>
      </w:pPr>
    </w:p>
    <w:p w:rsidR="00C52308" w:rsidRPr="003B25FD" w:rsidRDefault="00B71CD8" w:rsidP="004E3E35">
      <w:pPr>
        <w:tabs>
          <w:tab w:val="left" w:pos="6379"/>
        </w:tabs>
        <w:spacing w:line="360" w:lineRule="auto"/>
        <w:jc w:val="center"/>
        <w:rPr>
          <w:color w:val="00000A"/>
        </w:rPr>
      </w:pPr>
      <w:r>
        <w:rPr>
          <w:b/>
        </w:rPr>
        <w:t>Curso</w:t>
      </w:r>
      <w:r w:rsidR="00394F43">
        <w:rPr>
          <w:b/>
        </w:rPr>
        <w:t xml:space="preserve"> Bacharelado em Engenharia Mecânica</w:t>
      </w:r>
    </w:p>
    <w:p w:rsidR="002202C7" w:rsidRPr="002202C7" w:rsidRDefault="002202C7" w:rsidP="002202C7">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r w:rsidRPr="002202C7">
        <w:rPr>
          <w:rFonts w:asciiTheme="minorHAnsi" w:eastAsiaTheme="minorHAnsi" w:hAnsiTheme="minorHAnsi" w:cstheme="minorBidi"/>
          <w:b/>
          <w:bCs/>
          <w:color w:val="auto"/>
          <w:kern w:val="32"/>
          <w:sz w:val="20"/>
          <w:szCs w:val="20"/>
          <w:lang w:eastAsia="en-US"/>
        </w:rPr>
        <w:t xml:space="preserve">Quadro </w:t>
      </w:r>
      <w:r w:rsidR="008C330A" w:rsidRPr="002202C7">
        <w:rPr>
          <w:rFonts w:asciiTheme="minorHAnsi" w:eastAsiaTheme="minorHAnsi" w:hAnsiTheme="minorHAnsi" w:cstheme="minorBidi"/>
          <w:b/>
          <w:bCs/>
          <w:color w:val="auto"/>
          <w:kern w:val="32"/>
          <w:sz w:val="20"/>
          <w:szCs w:val="20"/>
          <w:lang w:eastAsia="en-US"/>
        </w:rPr>
        <w:fldChar w:fldCharType="begin"/>
      </w:r>
      <w:r w:rsidRPr="002202C7">
        <w:rPr>
          <w:rFonts w:asciiTheme="minorHAnsi" w:eastAsiaTheme="minorHAnsi" w:hAnsiTheme="minorHAnsi" w:cstheme="minorBidi"/>
          <w:b/>
          <w:bCs/>
          <w:color w:val="auto"/>
          <w:kern w:val="32"/>
          <w:sz w:val="20"/>
          <w:szCs w:val="20"/>
          <w:lang w:eastAsia="en-US"/>
        </w:rPr>
        <w:instrText xml:space="preserve"> SEQ Quadro \* ARABIC </w:instrText>
      </w:r>
      <w:r w:rsidR="008C330A" w:rsidRPr="002202C7">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5</w:t>
      </w:r>
      <w:r w:rsidR="008C330A" w:rsidRPr="002202C7">
        <w:rPr>
          <w:rFonts w:asciiTheme="minorHAnsi" w:eastAsiaTheme="minorHAnsi" w:hAnsiTheme="minorHAnsi" w:cstheme="minorBidi"/>
          <w:b/>
          <w:bCs/>
          <w:color w:val="auto"/>
          <w:kern w:val="32"/>
          <w:sz w:val="20"/>
          <w:szCs w:val="20"/>
          <w:lang w:eastAsia="en-US"/>
        </w:rPr>
        <w:fldChar w:fldCharType="end"/>
      </w:r>
      <w:r w:rsidRPr="002202C7">
        <w:rPr>
          <w:rFonts w:asciiTheme="minorHAnsi" w:eastAsiaTheme="minorHAnsi" w:hAnsiTheme="minorHAnsi" w:cstheme="minorBidi"/>
          <w:b/>
          <w:bCs/>
          <w:color w:val="auto"/>
          <w:kern w:val="32"/>
          <w:sz w:val="20"/>
          <w:szCs w:val="20"/>
          <w:lang w:eastAsia="en-US"/>
        </w:rPr>
        <w:t>- DISCIPLINAS OBRIGATÓRIAS</w:t>
      </w:r>
    </w:p>
    <w:tbl>
      <w:tblPr>
        <w:tblW w:w="10218" w:type="dxa"/>
        <w:tblInd w:w="-467" w:type="dxa"/>
        <w:tblBorders>
          <w:top w:val="nil"/>
          <w:left w:val="nil"/>
          <w:bottom w:val="nil"/>
          <w:right w:val="nil"/>
          <w:insideH w:val="nil"/>
          <w:insideV w:val="nil"/>
        </w:tblBorders>
        <w:tblLayout w:type="fixed"/>
        <w:tblLook w:val="0600"/>
      </w:tblPr>
      <w:tblGrid>
        <w:gridCol w:w="993"/>
        <w:gridCol w:w="102"/>
        <w:gridCol w:w="1552"/>
        <w:gridCol w:w="3035"/>
        <w:gridCol w:w="709"/>
        <w:gridCol w:w="1984"/>
        <w:gridCol w:w="1843"/>
      </w:tblGrid>
      <w:tr w:rsidR="00037AC0" w:rsidRPr="00037AC0" w:rsidTr="002202C7">
        <w:trPr>
          <w:trHeight w:val="160"/>
        </w:trPr>
        <w:tc>
          <w:tcPr>
            <w:tcW w:w="993" w:type="dxa"/>
            <w:tcBorders>
              <w:top w:val="single" w:sz="12" w:space="0" w:color="000000"/>
              <w:left w:val="single" w:sz="12"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8A30A9">
            <w:pPr>
              <w:spacing w:after="0"/>
              <w:ind w:left="-384" w:firstLine="384"/>
              <w:jc w:val="center"/>
              <w:rPr>
                <w:sz w:val="18"/>
                <w:szCs w:val="18"/>
              </w:rPr>
            </w:pPr>
            <w:r w:rsidRPr="00037AC0">
              <w:rPr>
                <w:sz w:val="18"/>
                <w:szCs w:val="18"/>
              </w:rPr>
              <w:t>PERÍODO</w:t>
            </w:r>
          </w:p>
        </w:tc>
        <w:tc>
          <w:tcPr>
            <w:tcW w:w="1654" w:type="dxa"/>
            <w:gridSpan w:val="2"/>
            <w:tcBorders>
              <w:top w:val="single" w:sz="12"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COD.</w:t>
            </w:r>
          </w:p>
        </w:tc>
        <w:tc>
          <w:tcPr>
            <w:tcW w:w="3035" w:type="dxa"/>
            <w:tcBorders>
              <w:top w:val="single" w:sz="12"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DISCIPLINA</w:t>
            </w:r>
          </w:p>
        </w:tc>
        <w:tc>
          <w:tcPr>
            <w:tcW w:w="709" w:type="dxa"/>
            <w:tcBorders>
              <w:top w:val="single" w:sz="12"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CH</w:t>
            </w:r>
          </w:p>
        </w:tc>
        <w:tc>
          <w:tcPr>
            <w:tcW w:w="1984" w:type="dxa"/>
            <w:tcBorders>
              <w:top w:val="single" w:sz="12"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PRÉ-REQUISITO</w:t>
            </w:r>
          </w:p>
        </w:tc>
        <w:tc>
          <w:tcPr>
            <w:tcW w:w="1843" w:type="dxa"/>
            <w:tcBorders>
              <w:top w:val="single" w:sz="12" w:space="0" w:color="000000"/>
              <w:left w:val="single" w:sz="8" w:space="0" w:color="000000"/>
              <w:bottom w:val="single" w:sz="8" w:space="0" w:color="000000"/>
              <w:right w:val="single" w:sz="12" w:space="0" w:color="000000"/>
            </w:tcBorders>
            <w:shd w:val="clear" w:color="auto" w:fill="BFBFBF"/>
            <w:tcMar>
              <w:top w:w="100" w:type="dxa"/>
              <w:left w:w="100" w:type="dxa"/>
              <w:bottom w:w="100" w:type="dxa"/>
              <w:right w:w="100" w:type="dxa"/>
            </w:tcMar>
            <w:vAlign w:val="center"/>
          </w:tcPr>
          <w:p w:rsidR="00037AC0" w:rsidRPr="00037AC0" w:rsidRDefault="00E413D2" w:rsidP="00037AC0">
            <w:pPr>
              <w:spacing w:after="0"/>
              <w:jc w:val="center"/>
              <w:rPr>
                <w:sz w:val="18"/>
                <w:szCs w:val="18"/>
              </w:rPr>
            </w:pPr>
            <w:r>
              <w:rPr>
                <w:sz w:val="18"/>
                <w:szCs w:val="18"/>
              </w:rPr>
              <w:t>COR</w:t>
            </w:r>
            <w:r w:rsidR="00037AC0" w:rsidRPr="00037AC0">
              <w:rPr>
                <w:sz w:val="18"/>
                <w:szCs w:val="18"/>
              </w:rPr>
              <w:t>REQUISITO</w:t>
            </w:r>
          </w:p>
          <w:p w:rsidR="00037AC0" w:rsidRPr="00037AC0" w:rsidRDefault="00037AC0" w:rsidP="00037AC0">
            <w:pPr>
              <w:spacing w:after="0"/>
              <w:jc w:val="center"/>
              <w:rPr>
                <w:sz w:val="18"/>
                <w:szCs w:val="18"/>
              </w:rPr>
            </w:pPr>
          </w:p>
        </w:tc>
      </w:tr>
      <w:tr w:rsidR="00037AC0" w:rsidRPr="00037AC0" w:rsidTr="002202C7">
        <w:trPr>
          <w:trHeight w:val="160"/>
        </w:trPr>
        <w:tc>
          <w:tcPr>
            <w:tcW w:w="993" w:type="dxa"/>
            <w:tcBorders>
              <w:top w:val="single" w:sz="8" w:space="0" w:color="000000"/>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1</w:t>
            </w:r>
          </w:p>
        </w:tc>
        <w:tc>
          <w:tcPr>
            <w:tcW w:w="1654" w:type="dxa"/>
            <w:gridSpan w:val="2"/>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94F43" w:rsidP="00037AC0">
            <w:pPr>
              <w:spacing w:after="0"/>
              <w:jc w:val="center"/>
              <w:rPr>
                <w:sz w:val="18"/>
                <w:szCs w:val="18"/>
              </w:rPr>
            </w:pPr>
            <w:r>
              <w:rPr>
                <w:sz w:val="18"/>
                <w:szCs w:val="18"/>
              </w:rPr>
              <w:t>CALC1</w:t>
            </w:r>
          </w:p>
        </w:tc>
        <w:tc>
          <w:tcPr>
            <w:tcW w:w="3035"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94F43" w:rsidP="00037AC0">
            <w:pPr>
              <w:spacing w:after="0"/>
              <w:jc w:val="center"/>
              <w:rPr>
                <w:sz w:val="18"/>
                <w:szCs w:val="18"/>
              </w:rPr>
            </w:pPr>
            <w:r>
              <w:rPr>
                <w:sz w:val="18"/>
                <w:szCs w:val="18"/>
              </w:rPr>
              <w:t>Cálculo I</w:t>
            </w:r>
          </w:p>
        </w:tc>
        <w:tc>
          <w:tcPr>
            <w:tcW w:w="709"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94F43" w:rsidP="00037AC0">
            <w:pPr>
              <w:spacing w:after="0"/>
              <w:jc w:val="center"/>
              <w:rPr>
                <w:sz w:val="18"/>
                <w:szCs w:val="18"/>
              </w:rPr>
            </w:pPr>
            <w:r>
              <w:rPr>
                <w:sz w:val="18"/>
                <w:szCs w:val="18"/>
              </w:rPr>
              <w:t>60</w:t>
            </w:r>
          </w:p>
        </w:tc>
        <w:tc>
          <w:tcPr>
            <w:tcW w:w="1984"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single" w:sz="8" w:space="0" w:color="000000"/>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1</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94F43" w:rsidP="00037AC0">
            <w:pPr>
              <w:spacing w:after="0"/>
              <w:jc w:val="center"/>
              <w:rPr>
                <w:sz w:val="18"/>
                <w:szCs w:val="18"/>
              </w:rPr>
            </w:pPr>
            <w:r>
              <w:rPr>
                <w:sz w:val="18"/>
                <w:szCs w:val="18"/>
              </w:rPr>
              <w:t>COMPU</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94F43" w:rsidP="00037AC0">
            <w:pPr>
              <w:spacing w:after="0"/>
              <w:jc w:val="center"/>
              <w:rPr>
                <w:sz w:val="18"/>
                <w:szCs w:val="18"/>
              </w:rPr>
            </w:pPr>
            <w:r>
              <w:rPr>
                <w:sz w:val="18"/>
                <w:szCs w:val="18"/>
              </w:rPr>
              <w:t>Computação Aplicada</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94F43" w:rsidP="00037AC0">
            <w:pPr>
              <w:spacing w:after="0"/>
              <w:jc w:val="center"/>
              <w:rPr>
                <w:sz w:val="18"/>
                <w:szCs w:val="18"/>
              </w:rPr>
            </w:pPr>
            <w:r>
              <w:rPr>
                <w:sz w:val="18"/>
                <w:szCs w:val="18"/>
              </w:rPr>
              <w:t>30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1</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94F43" w:rsidP="00037AC0">
            <w:pPr>
              <w:spacing w:after="0"/>
              <w:jc w:val="center"/>
              <w:rPr>
                <w:sz w:val="18"/>
                <w:szCs w:val="18"/>
              </w:rPr>
            </w:pPr>
            <w:r>
              <w:rPr>
                <w:sz w:val="18"/>
                <w:szCs w:val="18"/>
              </w:rPr>
              <w:t>GA</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94F43" w:rsidP="00037AC0">
            <w:pPr>
              <w:spacing w:after="0"/>
              <w:jc w:val="center"/>
              <w:rPr>
                <w:sz w:val="18"/>
                <w:szCs w:val="18"/>
              </w:rPr>
            </w:pPr>
            <w:r>
              <w:rPr>
                <w:sz w:val="18"/>
                <w:szCs w:val="18"/>
              </w:rPr>
              <w:t>Geometria Analítica</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94F43"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1</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94F43" w:rsidP="00037AC0">
            <w:pPr>
              <w:spacing w:after="0"/>
              <w:jc w:val="center"/>
              <w:rPr>
                <w:sz w:val="18"/>
                <w:szCs w:val="18"/>
              </w:rPr>
            </w:pPr>
            <w:r>
              <w:rPr>
                <w:sz w:val="18"/>
                <w:szCs w:val="18"/>
              </w:rPr>
              <w:t>DESTEC</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94F43" w:rsidP="00037AC0">
            <w:pPr>
              <w:spacing w:after="0"/>
              <w:jc w:val="center"/>
              <w:rPr>
                <w:sz w:val="18"/>
                <w:szCs w:val="18"/>
              </w:rPr>
            </w:pPr>
            <w:r>
              <w:rPr>
                <w:sz w:val="18"/>
                <w:szCs w:val="18"/>
              </w:rPr>
              <w:t>Desenho Técnico Computacional</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94F43"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394F43"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394F43" w:rsidRPr="00037AC0" w:rsidRDefault="00394F43" w:rsidP="00037AC0">
            <w:pPr>
              <w:spacing w:after="0"/>
              <w:jc w:val="center"/>
              <w:rPr>
                <w:sz w:val="18"/>
                <w:szCs w:val="18"/>
              </w:rPr>
            </w:pPr>
            <w:r>
              <w:rPr>
                <w:sz w:val="18"/>
                <w:szCs w:val="18"/>
              </w:rPr>
              <w:t>1</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394F43" w:rsidRDefault="00394F43" w:rsidP="00037AC0">
            <w:pPr>
              <w:spacing w:after="0"/>
              <w:jc w:val="center"/>
              <w:rPr>
                <w:sz w:val="18"/>
                <w:szCs w:val="18"/>
              </w:rPr>
            </w:pPr>
            <w:r>
              <w:rPr>
                <w:sz w:val="18"/>
                <w:szCs w:val="18"/>
              </w:rPr>
              <w:t>CTS</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394F43" w:rsidRDefault="00394F43" w:rsidP="00037AC0">
            <w:pPr>
              <w:spacing w:after="0"/>
              <w:jc w:val="center"/>
              <w:rPr>
                <w:sz w:val="18"/>
                <w:szCs w:val="18"/>
              </w:rPr>
            </w:pPr>
            <w:r>
              <w:rPr>
                <w:sz w:val="18"/>
                <w:szCs w:val="18"/>
              </w:rPr>
              <w:t>Ciência, Tecnologia e Sociedade</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394F43" w:rsidRDefault="00394F43" w:rsidP="00037AC0">
            <w:pPr>
              <w:spacing w:after="0"/>
              <w:jc w:val="center"/>
              <w:rPr>
                <w:sz w:val="18"/>
                <w:szCs w:val="18"/>
              </w:rPr>
            </w:pPr>
            <w:r>
              <w:rPr>
                <w:sz w:val="18"/>
                <w:szCs w:val="18"/>
              </w:rPr>
              <w:t>30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394F43" w:rsidRPr="00037AC0" w:rsidRDefault="00394F43"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394F43" w:rsidRPr="00037AC0" w:rsidRDefault="00394F43" w:rsidP="00037AC0">
            <w:pPr>
              <w:spacing w:after="0"/>
              <w:jc w:val="center"/>
              <w:rPr>
                <w:sz w:val="18"/>
                <w:szCs w:val="18"/>
              </w:rPr>
            </w:pPr>
          </w:p>
        </w:tc>
      </w:tr>
      <w:tr w:rsidR="00394F43"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394F43" w:rsidRDefault="00394F43" w:rsidP="00037AC0">
            <w:pPr>
              <w:spacing w:after="0"/>
              <w:jc w:val="center"/>
              <w:rPr>
                <w:sz w:val="18"/>
                <w:szCs w:val="18"/>
              </w:rPr>
            </w:pPr>
            <w:r>
              <w:rPr>
                <w:sz w:val="18"/>
                <w:szCs w:val="18"/>
              </w:rPr>
              <w:t>1</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394F43" w:rsidRDefault="00394F43" w:rsidP="00037AC0">
            <w:pPr>
              <w:spacing w:after="0"/>
              <w:jc w:val="center"/>
              <w:rPr>
                <w:sz w:val="18"/>
                <w:szCs w:val="18"/>
              </w:rPr>
            </w:pPr>
            <w:r>
              <w:rPr>
                <w:sz w:val="18"/>
                <w:szCs w:val="18"/>
              </w:rPr>
              <w:t>TAI1</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394F43" w:rsidRDefault="00394F43" w:rsidP="00037AC0">
            <w:pPr>
              <w:spacing w:after="0"/>
              <w:jc w:val="center"/>
              <w:rPr>
                <w:sz w:val="18"/>
                <w:szCs w:val="18"/>
              </w:rPr>
            </w:pPr>
            <w:r>
              <w:rPr>
                <w:sz w:val="18"/>
                <w:szCs w:val="18"/>
              </w:rPr>
              <w:t>Trabalho Acadêmico Integrador</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394F43" w:rsidRDefault="00394F43"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394F43" w:rsidRPr="00037AC0" w:rsidRDefault="00394F43"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394F43" w:rsidRPr="00037AC0" w:rsidRDefault="002A1175" w:rsidP="00037AC0">
            <w:pPr>
              <w:spacing w:after="0"/>
              <w:jc w:val="center"/>
              <w:rPr>
                <w:sz w:val="18"/>
                <w:szCs w:val="18"/>
              </w:rPr>
            </w:pPr>
            <w:r>
              <w:rPr>
                <w:sz w:val="18"/>
                <w:szCs w:val="18"/>
              </w:rPr>
              <w:t>Cálculo 1, Computação Aplicada, Geometria Analítica</w:t>
            </w:r>
          </w:p>
        </w:tc>
      </w:tr>
      <w:tr w:rsidR="00037AC0" w:rsidRPr="00037AC0" w:rsidTr="00CA171D">
        <w:trPr>
          <w:trHeight w:val="160"/>
        </w:trPr>
        <w:tc>
          <w:tcPr>
            <w:tcW w:w="5682" w:type="dxa"/>
            <w:gridSpan w:val="4"/>
            <w:tcBorders>
              <w:top w:val="nil"/>
              <w:left w:val="single" w:sz="11" w:space="0" w:color="000000"/>
              <w:bottom w:val="single" w:sz="11"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709" w:type="dxa"/>
            <w:tcBorders>
              <w:top w:val="nil"/>
              <w:left w:val="nil"/>
              <w:bottom w:val="single" w:sz="12"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3136B1" w:rsidP="00037AC0">
            <w:pPr>
              <w:spacing w:after="0"/>
              <w:jc w:val="center"/>
              <w:rPr>
                <w:sz w:val="18"/>
                <w:szCs w:val="18"/>
              </w:rPr>
            </w:pPr>
            <w:r>
              <w:rPr>
                <w:sz w:val="18"/>
                <w:szCs w:val="18"/>
              </w:rPr>
              <w:t>285</w:t>
            </w:r>
          </w:p>
        </w:tc>
        <w:tc>
          <w:tcPr>
            <w:tcW w:w="3827" w:type="dxa"/>
            <w:gridSpan w:val="2"/>
            <w:tcBorders>
              <w:top w:val="nil"/>
              <w:left w:val="nil"/>
              <w:bottom w:val="single" w:sz="11"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CA171D">
        <w:trPr>
          <w:trHeight w:val="160"/>
        </w:trPr>
        <w:tc>
          <w:tcPr>
            <w:tcW w:w="993" w:type="dxa"/>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PERÍODO</w:t>
            </w:r>
          </w:p>
        </w:tc>
        <w:tc>
          <w:tcPr>
            <w:tcW w:w="1654" w:type="dxa"/>
            <w:gridSpan w:val="2"/>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COD.</w:t>
            </w:r>
          </w:p>
        </w:tc>
        <w:tc>
          <w:tcPr>
            <w:tcW w:w="3035" w:type="dxa"/>
            <w:tcBorders>
              <w:top w:val="nil"/>
              <w:left w:val="nil"/>
              <w:bottom w:val="single" w:sz="7"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DISCIPLINA</w:t>
            </w:r>
          </w:p>
        </w:tc>
        <w:tc>
          <w:tcPr>
            <w:tcW w:w="709" w:type="dxa"/>
            <w:tcBorders>
              <w:top w:val="single" w:sz="12"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CH</w:t>
            </w:r>
          </w:p>
        </w:tc>
        <w:tc>
          <w:tcPr>
            <w:tcW w:w="1984" w:type="dxa"/>
            <w:tcBorders>
              <w:top w:val="nil"/>
              <w:left w:val="single" w:sz="8"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PRÉ-REQUISITO</w:t>
            </w:r>
          </w:p>
        </w:tc>
        <w:tc>
          <w:tcPr>
            <w:tcW w:w="1843" w:type="dxa"/>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rsidR="00037AC0" w:rsidRPr="00037AC0" w:rsidRDefault="00E413D2" w:rsidP="00037AC0">
            <w:pPr>
              <w:spacing w:after="0"/>
              <w:jc w:val="center"/>
              <w:rPr>
                <w:sz w:val="18"/>
                <w:szCs w:val="18"/>
              </w:rPr>
            </w:pPr>
            <w:r>
              <w:rPr>
                <w:sz w:val="18"/>
                <w:szCs w:val="18"/>
              </w:rPr>
              <w:t>COR</w:t>
            </w:r>
            <w:r w:rsidR="00037AC0" w:rsidRPr="00037AC0">
              <w:rPr>
                <w:sz w:val="18"/>
                <w:szCs w:val="18"/>
              </w:rPr>
              <w:t>REQUISITO</w:t>
            </w:r>
          </w:p>
        </w:tc>
      </w:tr>
      <w:tr w:rsidR="00037AC0" w:rsidRPr="00037AC0" w:rsidTr="00CA171D">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2</w:t>
            </w:r>
          </w:p>
        </w:tc>
        <w:tc>
          <w:tcPr>
            <w:tcW w:w="1654" w:type="dxa"/>
            <w:gridSpan w:val="2"/>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136B1" w:rsidP="00037AC0">
            <w:pPr>
              <w:spacing w:after="0"/>
              <w:jc w:val="center"/>
              <w:rPr>
                <w:sz w:val="18"/>
                <w:szCs w:val="18"/>
              </w:rPr>
            </w:pPr>
            <w:r>
              <w:rPr>
                <w:sz w:val="18"/>
                <w:szCs w:val="18"/>
              </w:rPr>
              <w:t>CALC2</w:t>
            </w:r>
          </w:p>
        </w:tc>
        <w:tc>
          <w:tcPr>
            <w:tcW w:w="3035"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136B1" w:rsidP="00037AC0">
            <w:pPr>
              <w:spacing w:after="0"/>
              <w:jc w:val="center"/>
              <w:rPr>
                <w:sz w:val="18"/>
                <w:szCs w:val="18"/>
              </w:rPr>
            </w:pPr>
            <w:r>
              <w:rPr>
                <w:sz w:val="18"/>
                <w:szCs w:val="18"/>
              </w:rPr>
              <w:t>Cálculo II</w:t>
            </w:r>
          </w:p>
        </w:tc>
        <w:tc>
          <w:tcPr>
            <w:tcW w:w="709"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136B1"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2</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136B1" w:rsidP="00037AC0">
            <w:pPr>
              <w:spacing w:after="0"/>
              <w:jc w:val="center"/>
              <w:rPr>
                <w:sz w:val="18"/>
                <w:szCs w:val="18"/>
              </w:rPr>
            </w:pPr>
            <w:r>
              <w:rPr>
                <w:sz w:val="18"/>
                <w:szCs w:val="18"/>
              </w:rPr>
              <w:t>FIS1</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136B1" w:rsidP="00037AC0">
            <w:pPr>
              <w:spacing w:after="0"/>
              <w:jc w:val="center"/>
              <w:rPr>
                <w:sz w:val="18"/>
                <w:szCs w:val="18"/>
              </w:rPr>
            </w:pPr>
            <w:r>
              <w:rPr>
                <w:sz w:val="18"/>
                <w:szCs w:val="18"/>
              </w:rPr>
              <w:t>Física 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136B1" w:rsidP="00037AC0">
            <w:pPr>
              <w:spacing w:after="0"/>
              <w:jc w:val="center"/>
              <w:rPr>
                <w:sz w:val="18"/>
                <w:szCs w:val="18"/>
              </w:rPr>
            </w:pPr>
            <w:r>
              <w:rPr>
                <w:sz w:val="18"/>
                <w:szCs w:val="18"/>
              </w:rPr>
              <w:t>90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2</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136B1" w:rsidP="00037AC0">
            <w:pPr>
              <w:spacing w:after="0"/>
              <w:jc w:val="center"/>
              <w:rPr>
                <w:sz w:val="18"/>
                <w:szCs w:val="18"/>
              </w:rPr>
            </w:pPr>
            <w:r>
              <w:rPr>
                <w:sz w:val="18"/>
                <w:szCs w:val="18"/>
              </w:rPr>
              <w:t>METRO</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136B1" w:rsidP="00037AC0">
            <w:pPr>
              <w:spacing w:after="0"/>
              <w:jc w:val="center"/>
              <w:rPr>
                <w:sz w:val="18"/>
                <w:szCs w:val="18"/>
              </w:rPr>
            </w:pPr>
            <w:r>
              <w:rPr>
                <w:sz w:val="18"/>
                <w:szCs w:val="18"/>
              </w:rPr>
              <w:t>Metrologia</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136B1" w:rsidP="00037AC0">
            <w:pPr>
              <w:spacing w:after="0"/>
              <w:jc w:val="center"/>
              <w:rPr>
                <w:sz w:val="18"/>
                <w:szCs w:val="18"/>
              </w:rPr>
            </w:pPr>
            <w:r>
              <w:rPr>
                <w:sz w:val="18"/>
                <w:szCs w:val="18"/>
              </w:rPr>
              <w:t>30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2</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136B1" w:rsidP="00037AC0">
            <w:pPr>
              <w:spacing w:after="0"/>
              <w:jc w:val="center"/>
              <w:rPr>
                <w:sz w:val="18"/>
                <w:szCs w:val="18"/>
              </w:rPr>
            </w:pPr>
            <w:r>
              <w:rPr>
                <w:sz w:val="18"/>
                <w:szCs w:val="18"/>
              </w:rPr>
              <w:t>ALGLIN</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136B1" w:rsidP="00037AC0">
            <w:pPr>
              <w:spacing w:after="0"/>
              <w:jc w:val="center"/>
              <w:rPr>
                <w:sz w:val="18"/>
                <w:szCs w:val="18"/>
              </w:rPr>
            </w:pPr>
            <w:r>
              <w:rPr>
                <w:sz w:val="18"/>
                <w:szCs w:val="18"/>
              </w:rPr>
              <w:t>Álgebra Linear</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136B1"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3136B1"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3136B1" w:rsidRPr="00037AC0" w:rsidRDefault="003136B1" w:rsidP="00037AC0">
            <w:pPr>
              <w:spacing w:after="0"/>
              <w:jc w:val="center"/>
              <w:rPr>
                <w:sz w:val="18"/>
                <w:szCs w:val="18"/>
              </w:rPr>
            </w:pPr>
            <w:r>
              <w:rPr>
                <w:sz w:val="18"/>
                <w:szCs w:val="18"/>
              </w:rPr>
              <w:t>2</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3136B1" w:rsidRDefault="003136B1" w:rsidP="00037AC0">
            <w:pPr>
              <w:spacing w:after="0"/>
              <w:jc w:val="center"/>
              <w:rPr>
                <w:sz w:val="18"/>
                <w:szCs w:val="18"/>
              </w:rPr>
            </w:pPr>
            <w:r>
              <w:rPr>
                <w:sz w:val="18"/>
                <w:szCs w:val="18"/>
              </w:rPr>
              <w:t>ESTAT</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3136B1" w:rsidRDefault="003136B1" w:rsidP="00037AC0">
            <w:pPr>
              <w:spacing w:after="0"/>
              <w:jc w:val="center"/>
              <w:rPr>
                <w:sz w:val="18"/>
                <w:szCs w:val="18"/>
              </w:rPr>
            </w:pPr>
            <w:r>
              <w:rPr>
                <w:sz w:val="18"/>
                <w:szCs w:val="18"/>
              </w:rPr>
              <w:t>Estatística</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3136B1" w:rsidRDefault="003136B1"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3136B1" w:rsidRPr="00037AC0" w:rsidRDefault="003136B1"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3136B1" w:rsidRPr="00037AC0" w:rsidRDefault="003136B1" w:rsidP="00037AC0">
            <w:pPr>
              <w:spacing w:after="0"/>
              <w:jc w:val="center"/>
              <w:rPr>
                <w:sz w:val="18"/>
                <w:szCs w:val="18"/>
              </w:rPr>
            </w:pPr>
          </w:p>
        </w:tc>
      </w:tr>
      <w:tr w:rsidR="003136B1"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3136B1" w:rsidRPr="00037AC0" w:rsidRDefault="003136B1" w:rsidP="00037AC0">
            <w:pPr>
              <w:spacing w:after="0"/>
              <w:jc w:val="center"/>
              <w:rPr>
                <w:sz w:val="18"/>
                <w:szCs w:val="18"/>
              </w:rPr>
            </w:pPr>
            <w:r>
              <w:rPr>
                <w:sz w:val="18"/>
                <w:szCs w:val="18"/>
              </w:rPr>
              <w:t>2</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3136B1" w:rsidRDefault="003136B1" w:rsidP="00037AC0">
            <w:pPr>
              <w:spacing w:after="0"/>
              <w:jc w:val="center"/>
              <w:rPr>
                <w:sz w:val="18"/>
                <w:szCs w:val="18"/>
              </w:rPr>
            </w:pPr>
            <w:r>
              <w:rPr>
                <w:sz w:val="18"/>
                <w:szCs w:val="18"/>
              </w:rPr>
              <w:t>TAI2</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3136B1" w:rsidRDefault="003136B1" w:rsidP="00037AC0">
            <w:pPr>
              <w:spacing w:after="0"/>
              <w:jc w:val="center"/>
              <w:rPr>
                <w:sz w:val="18"/>
                <w:szCs w:val="18"/>
              </w:rPr>
            </w:pPr>
            <w:r>
              <w:rPr>
                <w:sz w:val="18"/>
                <w:szCs w:val="18"/>
              </w:rPr>
              <w:t>Trabalho Acadêmico Integrador II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3136B1" w:rsidRDefault="003136B1"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3136B1" w:rsidRPr="00037AC0" w:rsidRDefault="003136B1"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3136B1" w:rsidRPr="00037AC0" w:rsidRDefault="002A1175" w:rsidP="00037AC0">
            <w:pPr>
              <w:spacing w:after="0"/>
              <w:jc w:val="center"/>
              <w:rPr>
                <w:sz w:val="18"/>
                <w:szCs w:val="18"/>
              </w:rPr>
            </w:pPr>
            <w:r>
              <w:rPr>
                <w:sz w:val="18"/>
                <w:szCs w:val="18"/>
              </w:rPr>
              <w:t>Cálculo II, Física I, Álgebra Linear</w:t>
            </w:r>
          </w:p>
        </w:tc>
      </w:tr>
      <w:tr w:rsidR="00037AC0" w:rsidRPr="00037AC0" w:rsidTr="00CA171D">
        <w:trPr>
          <w:trHeight w:val="160"/>
        </w:trPr>
        <w:tc>
          <w:tcPr>
            <w:tcW w:w="5682" w:type="dxa"/>
            <w:gridSpan w:val="4"/>
            <w:tcBorders>
              <w:top w:val="nil"/>
              <w:left w:val="single" w:sz="11" w:space="0" w:color="000000"/>
              <w:bottom w:val="single" w:sz="11"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709" w:type="dxa"/>
            <w:tcBorders>
              <w:top w:val="nil"/>
              <w:left w:val="nil"/>
              <w:bottom w:val="single" w:sz="12"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CD5604" w:rsidP="00037AC0">
            <w:pPr>
              <w:spacing w:after="0"/>
              <w:jc w:val="center"/>
              <w:rPr>
                <w:sz w:val="18"/>
                <w:szCs w:val="18"/>
              </w:rPr>
            </w:pPr>
            <w:r>
              <w:rPr>
                <w:sz w:val="18"/>
                <w:szCs w:val="18"/>
              </w:rPr>
              <w:t>345</w:t>
            </w:r>
          </w:p>
        </w:tc>
        <w:tc>
          <w:tcPr>
            <w:tcW w:w="3827" w:type="dxa"/>
            <w:gridSpan w:val="2"/>
            <w:tcBorders>
              <w:top w:val="nil"/>
              <w:left w:val="nil"/>
              <w:bottom w:val="single" w:sz="11"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CA171D">
        <w:trPr>
          <w:trHeight w:val="160"/>
        </w:trPr>
        <w:tc>
          <w:tcPr>
            <w:tcW w:w="993" w:type="dxa"/>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PERÍODO</w:t>
            </w:r>
          </w:p>
        </w:tc>
        <w:tc>
          <w:tcPr>
            <w:tcW w:w="1654" w:type="dxa"/>
            <w:gridSpan w:val="2"/>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COD.</w:t>
            </w:r>
          </w:p>
        </w:tc>
        <w:tc>
          <w:tcPr>
            <w:tcW w:w="3035" w:type="dxa"/>
            <w:tcBorders>
              <w:top w:val="nil"/>
              <w:left w:val="nil"/>
              <w:bottom w:val="single" w:sz="7"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DISCIPLINA</w:t>
            </w:r>
          </w:p>
        </w:tc>
        <w:tc>
          <w:tcPr>
            <w:tcW w:w="709" w:type="dxa"/>
            <w:tcBorders>
              <w:top w:val="single" w:sz="12"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CH</w:t>
            </w:r>
          </w:p>
        </w:tc>
        <w:tc>
          <w:tcPr>
            <w:tcW w:w="1984" w:type="dxa"/>
            <w:tcBorders>
              <w:top w:val="nil"/>
              <w:left w:val="single" w:sz="8"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PRÉ-REQUISITO</w:t>
            </w:r>
          </w:p>
        </w:tc>
        <w:tc>
          <w:tcPr>
            <w:tcW w:w="1843" w:type="dxa"/>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rsidR="00037AC0" w:rsidRPr="00037AC0" w:rsidRDefault="00E413D2" w:rsidP="00037AC0">
            <w:pPr>
              <w:spacing w:after="0"/>
              <w:jc w:val="center"/>
              <w:rPr>
                <w:sz w:val="18"/>
                <w:szCs w:val="18"/>
              </w:rPr>
            </w:pPr>
            <w:r>
              <w:rPr>
                <w:sz w:val="18"/>
                <w:szCs w:val="18"/>
              </w:rPr>
              <w:t>COR</w:t>
            </w:r>
            <w:r w:rsidR="00037AC0" w:rsidRPr="00037AC0">
              <w:rPr>
                <w:sz w:val="18"/>
                <w:szCs w:val="18"/>
              </w:rPr>
              <w:t>REQUISITO</w:t>
            </w:r>
          </w:p>
        </w:tc>
      </w:tr>
      <w:tr w:rsidR="00037AC0" w:rsidRPr="00037AC0" w:rsidTr="00CA171D">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3</w:t>
            </w:r>
          </w:p>
        </w:tc>
        <w:tc>
          <w:tcPr>
            <w:tcW w:w="1654" w:type="dxa"/>
            <w:gridSpan w:val="2"/>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5D6529" w:rsidP="00037AC0">
            <w:pPr>
              <w:spacing w:after="0"/>
              <w:jc w:val="center"/>
              <w:rPr>
                <w:sz w:val="18"/>
                <w:szCs w:val="18"/>
              </w:rPr>
            </w:pPr>
            <w:r>
              <w:rPr>
                <w:sz w:val="18"/>
                <w:szCs w:val="18"/>
              </w:rPr>
              <w:t>CALC3</w:t>
            </w:r>
          </w:p>
        </w:tc>
        <w:tc>
          <w:tcPr>
            <w:tcW w:w="3035"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5D6529" w:rsidP="00037AC0">
            <w:pPr>
              <w:spacing w:after="0"/>
              <w:jc w:val="center"/>
              <w:rPr>
                <w:sz w:val="18"/>
                <w:szCs w:val="18"/>
              </w:rPr>
            </w:pPr>
            <w:r>
              <w:rPr>
                <w:sz w:val="18"/>
                <w:szCs w:val="18"/>
              </w:rPr>
              <w:t>Cálculo III</w:t>
            </w:r>
          </w:p>
        </w:tc>
        <w:tc>
          <w:tcPr>
            <w:tcW w:w="709"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5D6529" w:rsidP="00037AC0">
            <w:pPr>
              <w:spacing w:after="0"/>
              <w:jc w:val="center"/>
              <w:rPr>
                <w:sz w:val="18"/>
                <w:szCs w:val="18"/>
              </w:rPr>
            </w:pPr>
            <w:r>
              <w:rPr>
                <w:sz w:val="18"/>
                <w:szCs w:val="18"/>
              </w:rPr>
              <w:t>90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3</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5D6529" w:rsidP="00037AC0">
            <w:pPr>
              <w:spacing w:after="0"/>
              <w:jc w:val="center"/>
              <w:rPr>
                <w:sz w:val="18"/>
                <w:szCs w:val="18"/>
              </w:rPr>
            </w:pPr>
            <w:r>
              <w:rPr>
                <w:sz w:val="18"/>
                <w:szCs w:val="18"/>
              </w:rPr>
              <w:t>FIS2</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5D6529" w:rsidP="00037AC0">
            <w:pPr>
              <w:spacing w:after="0"/>
              <w:jc w:val="center"/>
              <w:rPr>
                <w:sz w:val="18"/>
                <w:szCs w:val="18"/>
              </w:rPr>
            </w:pPr>
            <w:r>
              <w:rPr>
                <w:sz w:val="18"/>
                <w:szCs w:val="18"/>
              </w:rPr>
              <w:t>Física II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5D6529" w:rsidP="00037AC0">
            <w:pPr>
              <w:spacing w:after="0"/>
              <w:jc w:val="center"/>
              <w:rPr>
                <w:sz w:val="18"/>
                <w:szCs w:val="18"/>
              </w:rPr>
            </w:pPr>
            <w:r>
              <w:rPr>
                <w:sz w:val="18"/>
                <w:szCs w:val="18"/>
              </w:rPr>
              <w:t>90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3</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5D6529" w:rsidP="00037AC0">
            <w:pPr>
              <w:spacing w:after="0"/>
              <w:jc w:val="center"/>
              <w:rPr>
                <w:sz w:val="18"/>
                <w:szCs w:val="18"/>
              </w:rPr>
            </w:pPr>
            <w:r>
              <w:rPr>
                <w:sz w:val="18"/>
                <w:szCs w:val="18"/>
              </w:rPr>
              <w:t>EST</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5D6529" w:rsidP="00037AC0">
            <w:pPr>
              <w:spacing w:after="0"/>
              <w:jc w:val="center"/>
              <w:rPr>
                <w:sz w:val="18"/>
                <w:szCs w:val="18"/>
              </w:rPr>
            </w:pPr>
            <w:r>
              <w:rPr>
                <w:sz w:val="18"/>
                <w:szCs w:val="18"/>
              </w:rPr>
              <w:t>Estática</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5D6529"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3</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5D6529" w:rsidP="00037AC0">
            <w:pPr>
              <w:spacing w:after="0"/>
              <w:jc w:val="center"/>
              <w:rPr>
                <w:sz w:val="18"/>
                <w:szCs w:val="18"/>
              </w:rPr>
            </w:pPr>
            <w:r>
              <w:rPr>
                <w:sz w:val="18"/>
                <w:szCs w:val="18"/>
              </w:rPr>
              <w:t>CIMAT</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5D6529" w:rsidP="00037AC0">
            <w:pPr>
              <w:spacing w:after="0"/>
              <w:jc w:val="center"/>
              <w:rPr>
                <w:sz w:val="18"/>
                <w:szCs w:val="18"/>
              </w:rPr>
            </w:pPr>
            <w:r>
              <w:rPr>
                <w:sz w:val="18"/>
                <w:szCs w:val="18"/>
              </w:rPr>
              <w:t>Ciência dos Materiais</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5D6529" w:rsidP="00037AC0">
            <w:pPr>
              <w:spacing w:after="0"/>
              <w:jc w:val="center"/>
              <w:rPr>
                <w:sz w:val="18"/>
                <w:szCs w:val="18"/>
              </w:rPr>
            </w:pPr>
            <w:r>
              <w:rPr>
                <w:sz w:val="18"/>
                <w:szCs w:val="18"/>
              </w:rPr>
              <w:t>30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5D6529"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5D6529" w:rsidRPr="00037AC0" w:rsidRDefault="005D6529" w:rsidP="00037AC0">
            <w:pPr>
              <w:spacing w:after="0"/>
              <w:jc w:val="center"/>
              <w:rPr>
                <w:sz w:val="18"/>
                <w:szCs w:val="18"/>
              </w:rPr>
            </w:pPr>
            <w:r>
              <w:rPr>
                <w:sz w:val="18"/>
                <w:szCs w:val="18"/>
              </w:rPr>
              <w:t>3</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5D6529" w:rsidRDefault="005D6529" w:rsidP="00037AC0">
            <w:pPr>
              <w:spacing w:after="0"/>
              <w:jc w:val="center"/>
              <w:rPr>
                <w:sz w:val="18"/>
                <w:szCs w:val="18"/>
              </w:rPr>
            </w:pPr>
            <w:r>
              <w:rPr>
                <w:sz w:val="18"/>
                <w:szCs w:val="18"/>
              </w:rPr>
              <w:t>QUIMI</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5D6529" w:rsidRDefault="005D6529" w:rsidP="00037AC0">
            <w:pPr>
              <w:spacing w:after="0"/>
              <w:jc w:val="center"/>
              <w:rPr>
                <w:sz w:val="18"/>
                <w:szCs w:val="18"/>
              </w:rPr>
            </w:pPr>
            <w:r>
              <w:rPr>
                <w:sz w:val="18"/>
                <w:szCs w:val="18"/>
              </w:rPr>
              <w:t>Química Geral</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5D6529" w:rsidRDefault="005D6529"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5D6529" w:rsidRPr="00037AC0" w:rsidRDefault="005D6529"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5D6529" w:rsidRPr="00037AC0" w:rsidRDefault="005D6529" w:rsidP="00037AC0">
            <w:pPr>
              <w:spacing w:after="0"/>
              <w:jc w:val="center"/>
              <w:rPr>
                <w:sz w:val="18"/>
                <w:szCs w:val="18"/>
              </w:rPr>
            </w:pPr>
          </w:p>
        </w:tc>
      </w:tr>
      <w:tr w:rsidR="005D6529"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5D6529" w:rsidRDefault="005D6529" w:rsidP="00037AC0">
            <w:pPr>
              <w:spacing w:after="0"/>
              <w:jc w:val="center"/>
              <w:rPr>
                <w:sz w:val="18"/>
                <w:szCs w:val="18"/>
              </w:rPr>
            </w:pPr>
            <w:r>
              <w:rPr>
                <w:sz w:val="18"/>
                <w:szCs w:val="18"/>
              </w:rPr>
              <w:lastRenderedPageBreak/>
              <w:t>3</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5D6529" w:rsidRDefault="005D6529" w:rsidP="00037AC0">
            <w:pPr>
              <w:spacing w:after="0"/>
              <w:jc w:val="center"/>
              <w:rPr>
                <w:sz w:val="18"/>
                <w:szCs w:val="18"/>
              </w:rPr>
            </w:pPr>
            <w:r>
              <w:rPr>
                <w:sz w:val="18"/>
                <w:szCs w:val="18"/>
              </w:rPr>
              <w:t>TAI3</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5D6529" w:rsidRDefault="005D6529" w:rsidP="00037AC0">
            <w:pPr>
              <w:spacing w:after="0"/>
              <w:jc w:val="center"/>
              <w:rPr>
                <w:sz w:val="18"/>
                <w:szCs w:val="18"/>
              </w:rPr>
            </w:pPr>
            <w:r>
              <w:rPr>
                <w:sz w:val="18"/>
                <w:szCs w:val="18"/>
              </w:rPr>
              <w:t>Trabalho Acadêmico Integrador III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5D6529" w:rsidRDefault="005D6529"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5D6529" w:rsidRPr="00037AC0" w:rsidRDefault="005D6529"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5D6529" w:rsidRPr="00037AC0" w:rsidRDefault="002A1175" w:rsidP="00037AC0">
            <w:pPr>
              <w:spacing w:after="0"/>
              <w:jc w:val="center"/>
              <w:rPr>
                <w:sz w:val="18"/>
                <w:szCs w:val="18"/>
              </w:rPr>
            </w:pPr>
            <w:r>
              <w:rPr>
                <w:sz w:val="18"/>
                <w:szCs w:val="18"/>
              </w:rPr>
              <w:t>Cálculo III, Física II, Estática</w:t>
            </w:r>
          </w:p>
        </w:tc>
      </w:tr>
      <w:tr w:rsidR="00037AC0" w:rsidRPr="00037AC0" w:rsidTr="00CA171D">
        <w:trPr>
          <w:trHeight w:val="160"/>
        </w:trPr>
        <w:tc>
          <w:tcPr>
            <w:tcW w:w="5682" w:type="dxa"/>
            <w:gridSpan w:val="4"/>
            <w:tcBorders>
              <w:top w:val="nil"/>
              <w:left w:val="single" w:sz="11" w:space="0" w:color="000000"/>
              <w:bottom w:val="single" w:sz="11"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709" w:type="dxa"/>
            <w:tcBorders>
              <w:top w:val="nil"/>
              <w:left w:val="nil"/>
              <w:bottom w:val="single" w:sz="12"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5D6529" w:rsidP="00037AC0">
            <w:pPr>
              <w:spacing w:after="0"/>
              <w:jc w:val="center"/>
              <w:rPr>
                <w:sz w:val="18"/>
                <w:szCs w:val="18"/>
              </w:rPr>
            </w:pPr>
            <w:r>
              <w:rPr>
                <w:sz w:val="18"/>
                <w:szCs w:val="18"/>
              </w:rPr>
              <w:t>375</w:t>
            </w:r>
          </w:p>
        </w:tc>
        <w:tc>
          <w:tcPr>
            <w:tcW w:w="3827" w:type="dxa"/>
            <w:gridSpan w:val="2"/>
            <w:tcBorders>
              <w:top w:val="nil"/>
              <w:left w:val="nil"/>
              <w:bottom w:val="single" w:sz="11"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CA171D">
        <w:trPr>
          <w:trHeight w:val="160"/>
        </w:trPr>
        <w:tc>
          <w:tcPr>
            <w:tcW w:w="993" w:type="dxa"/>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PERÍODO</w:t>
            </w:r>
          </w:p>
        </w:tc>
        <w:tc>
          <w:tcPr>
            <w:tcW w:w="1654" w:type="dxa"/>
            <w:gridSpan w:val="2"/>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COD.</w:t>
            </w:r>
          </w:p>
        </w:tc>
        <w:tc>
          <w:tcPr>
            <w:tcW w:w="3035" w:type="dxa"/>
            <w:tcBorders>
              <w:top w:val="nil"/>
              <w:left w:val="nil"/>
              <w:bottom w:val="single" w:sz="7"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DISCIPLINA</w:t>
            </w:r>
          </w:p>
        </w:tc>
        <w:tc>
          <w:tcPr>
            <w:tcW w:w="709" w:type="dxa"/>
            <w:tcBorders>
              <w:top w:val="single" w:sz="12"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CH</w:t>
            </w:r>
          </w:p>
        </w:tc>
        <w:tc>
          <w:tcPr>
            <w:tcW w:w="1984" w:type="dxa"/>
            <w:tcBorders>
              <w:top w:val="nil"/>
              <w:left w:val="single" w:sz="8"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PRÉ-REQUISITO</w:t>
            </w:r>
          </w:p>
        </w:tc>
        <w:tc>
          <w:tcPr>
            <w:tcW w:w="1843" w:type="dxa"/>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rsidR="00037AC0" w:rsidRPr="00037AC0" w:rsidRDefault="00E413D2" w:rsidP="00037AC0">
            <w:pPr>
              <w:spacing w:after="0"/>
              <w:jc w:val="center"/>
              <w:rPr>
                <w:sz w:val="18"/>
                <w:szCs w:val="18"/>
              </w:rPr>
            </w:pPr>
            <w:r>
              <w:rPr>
                <w:sz w:val="18"/>
                <w:szCs w:val="18"/>
              </w:rPr>
              <w:t>COR</w:t>
            </w:r>
            <w:r w:rsidR="00037AC0" w:rsidRPr="00037AC0">
              <w:rPr>
                <w:sz w:val="18"/>
                <w:szCs w:val="18"/>
              </w:rPr>
              <w:t>REQUISITO</w:t>
            </w:r>
          </w:p>
        </w:tc>
      </w:tr>
      <w:tr w:rsidR="00037AC0" w:rsidRPr="00037AC0" w:rsidTr="00CA171D">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4</w:t>
            </w:r>
          </w:p>
        </w:tc>
        <w:tc>
          <w:tcPr>
            <w:tcW w:w="1654" w:type="dxa"/>
            <w:gridSpan w:val="2"/>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463CC" w:rsidP="00037AC0">
            <w:pPr>
              <w:spacing w:after="0"/>
              <w:jc w:val="center"/>
              <w:rPr>
                <w:sz w:val="18"/>
                <w:szCs w:val="18"/>
              </w:rPr>
            </w:pPr>
            <w:r>
              <w:rPr>
                <w:sz w:val="18"/>
                <w:szCs w:val="18"/>
              </w:rPr>
              <w:t>CALC4</w:t>
            </w:r>
          </w:p>
        </w:tc>
        <w:tc>
          <w:tcPr>
            <w:tcW w:w="3035"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463CC" w:rsidP="00037AC0">
            <w:pPr>
              <w:spacing w:after="0"/>
              <w:jc w:val="center"/>
              <w:rPr>
                <w:sz w:val="18"/>
                <w:szCs w:val="18"/>
              </w:rPr>
            </w:pPr>
            <w:r>
              <w:rPr>
                <w:sz w:val="18"/>
                <w:szCs w:val="18"/>
              </w:rPr>
              <w:t>Cálculo IV</w:t>
            </w:r>
          </w:p>
        </w:tc>
        <w:tc>
          <w:tcPr>
            <w:tcW w:w="709"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463CC"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4</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463CC" w:rsidP="00037AC0">
            <w:pPr>
              <w:spacing w:after="0"/>
              <w:jc w:val="center"/>
              <w:rPr>
                <w:sz w:val="18"/>
                <w:szCs w:val="18"/>
              </w:rPr>
            </w:pPr>
            <w:r>
              <w:rPr>
                <w:sz w:val="18"/>
                <w:szCs w:val="18"/>
              </w:rPr>
              <w:t>FIS3</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463CC" w:rsidP="00037AC0">
            <w:pPr>
              <w:spacing w:after="0"/>
              <w:jc w:val="center"/>
              <w:rPr>
                <w:sz w:val="18"/>
                <w:szCs w:val="18"/>
              </w:rPr>
            </w:pPr>
            <w:r>
              <w:rPr>
                <w:sz w:val="18"/>
                <w:szCs w:val="18"/>
              </w:rPr>
              <w:t>Física III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463CC"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4</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463CC" w:rsidP="00037AC0">
            <w:pPr>
              <w:spacing w:after="0"/>
              <w:jc w:val="center"/>
              <w:rPr>
                <w:sz w:val="18"/>
                <w:szCs w:val="18"/>
              </w:rPr>
            </w:pPr>
            <w:r>
              <w:rPr>
                <w:sz w:val="18"/>
                <w:szCs w:val="18"/>
              </w:rPr>
              <w:t>DINAM</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463CC" w:rsidP="00037AC0">
            <w:pPr>
              <w:spacing w:after="0"/>
              <w:jc w:val="center"/>
              <w:rPr>
                <w:sz w:val="18"/>
                <w:szCs w:val="18"/>
              </w:rPr>
            </w:pPr>
            <w:r>
              <w:rPr>
                <w:sz w:val="18"/>
                <w:szCs w:val="18"/>
              </w:rPr>
              <w:t>Dinâmica</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463CC"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4</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463CC" w:rsidP="00037AC0">
            <w:pPr>
              <w:spacing w:after="0"/>
              <w:jc w:val="center"/>
              <w:rPr>
                <w:sz w:val="18"/>
                <w:szCs w:val="18"/>
              </w:rPr>
            </w:pPr>
            <w:r>
              <w:rPr>
                <w:sz w:val="18"/>
                <w:szCs w:val="18"/>
              </w:rPr>
              <w:t>TERMO1</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463CC" w:rsidP="00037AC0">
            <w:pPr>
              <w:spacing w:after="0"/>
              <w:jc w:val="center"/>
              <w:rPr>
                <w:sz w:val="18"/>
                <w:szCs w:val="18"/>
              </w:rPr>
            </w:pPr>
            <w:r>
              <w:rPr>
                <w:sz w:val="18"/>
                <w:szCs w:val="18"/>
              </w:rPr>
              <w:t>Termodinâmica 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463CC"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463CC"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463CC" w:rsidRPr="00037AC0" w:rsidRDefault="000463CC" w:rsidP="00037AC0">
            <w:pPr>
              <w:spacing w:after="0"/>
              <w:jc w:val="center"/>
              <w:rPr>
                <w:sz w:val="18"/>
                <w:szCs w:val="18"/>
              </w:rPr>
            </w:pPr>
            <w:r>
              <w:rPr>
                <w:sz w:val="18"/>
                <w:szCs w:val="18"/>
              </w:rPr>
              <w:t>4</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463CC" w:rsidRDefault="000463CC" w:rsidP="00037AC0">
            <w:pPr>
              <w:spacing w:after="0"/>
              <w:jc w:val="center"/>
              <w:rPr>
                <w:sz w:val="18"/>
                <w:szCs w:val="18"/>
              </w:rPr>
            </w:pPr>
            <w:r>
              <w:rPr>
                <w:sz w:val="18"/>
                <w:szCs w:val="18"/>
              </w:rPr>
              <w:t>RESMAT1</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463CC" w:rsidRDefault="000463CC" w:rsidP="00037AC0">
            <w:pPr>
              <w:spacing w:after="0"/>
              <w:jc w:val="center"/>
              <w:rPr>
                <w:sz w:val="18"/>
                <w:szCs w:val="18"/>
              </w:rPr>
            </w:pPr>
            <w:r>
              <w:rPr>
                <w:sz w:val="18"/>
                <w:szCs w:val="18"/>
              </w:rPr>
              <w:t>Resistência dos Materiais 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463CC" w:rsidRDefault="000463CC" w:rsidP="00037AC0">
            <w:pPr>
              <w:spacing w:after="0"/>
              <w:jc w:val="center"/>
              <w:rPr>
                <w:sz w:val="18"/>
                <w:szCs w:val="18"/>
              </w:rPr>
            </w:pPr>
            <w:r>
              <w:rPr>
                <w:sz w:val="18"/>
                <w:szCs w:val="18"/>
              </w:rPr>
              <w:t>75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463CC" w:rsidRPr="00037AC0" w:rsidRDefault="000463CC"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463CC" w:rsidRPr="00037AC0" w:rsidRDefault="000463CC" w:rsidP="00037AC0">
            <w:pPr>
              <w:spacing w:after="0"/>
              <w:jc w:val="center"/>
              <w:rPr>
                <w:sz w:val="18"/>
                <w:szCs w:val="18"/>
              </w:rPr>
            </w:pPr>
          </w:p>
        </w:tc>
      </w:tr>
      <w:tr w:rsidR="000463CC"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463CC" w:rsidRPr="00037AC0" w:rsidRDefault="000463CC" w:rsidP="00037AC0">
            <w:pPr>
              <w:spacing w:after="0"/>
              <w:jc w:val="center"/>
              <w:rPr>
                <w:sz w:val="18"/>
                <w:szCs w:val="18"/>
              </w:rPr>
            </w:pPr>
            <w:r>
              <w:rPr>
                <w:sz w:val="18"/>
                <w:szCs w:val="18"/>
              </w:rPr>
              <w:t>4</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463CC" w:rsidRDefault="000463CC" w:rsidP="00037AC0">
            <w:pPr>
              <w:spacing w:after="0"/>
              <w:jc w:val="center"/>
              <w:rPr>
                <w:sz w:val="18"/>
                <w:szCs w:val="18"/>
              </w:rPr>
            </w:pPr>
            <w:r>
              <w:rPr>
                <w:sz w:val="18"/>
                <w:szCs w:val="18"/>
              </w:rPr>
              <w:t>METAL</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463CC" w:rsidRDefault="000463CC" w:rsidP="00037AC0">
            <w:pPr>
              <w:spacing w:after="0"/>
              <w:jc w:val="center"/>
              <w:rPr>
                <w:sz w:val="18"/>
                <w:szCs w:val="18"/>
              </w:rPr>
            </w:pPr>
            <w:r>
              <w:rPr>
                <w:sz w:val="18"/>
                <w:szCs w:val="18"/>
              </w:rPr>
              <w:t xml:space="preserve">Materiais Metálicos </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463CC" w:rsidRDefault="000463CC" w:rsidP="00037AC0">
            <w:pPr>
              <w:spacing w:after="0"/>
              <w:jc w:val="center"/>
              <w:rPr>
                <w:sz w:val="18"/>
                <w:szCs w:val="18"/>
              </w:rPr>
            </w:pPr>
            <w:r>
              <w:rPr>
                <w:sz w:val="18"/>
                <w:szCs w:val="18"/>
              </w:rPr>
              <w:t>30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463CC" w:rsidRPr="00037AC0" w:rsidRDefault="000463CC"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463CC" w:rsidRPr="00037AC0" w:rsidRDefault="000463CC" w:rsidP="00037AC0">
            <w:pPr>
              <w:spacing w:after="0"/>
              <w:jc w:val="center"/>
              <w:rPr>
                <w:sz w:val="18"/>
                <w:szCs w:val="18"/>
              </w:rPr>
            </w:pPr>
          </w:p>
        </w:tc>
      </w:tr>
      <w:tr w:rsidR="000463CC" w:rsidRPr="00037AC0" w:rsidTr="008A30A9">
        <w:trPr>
          <w:trHeight w:val="160"/>
        </w:trPr>
        <w:tc>
          <w:tcPr>
            <w:tcW w:w="993"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463CC" w:rsidRDefault="000463CC" w:rsidP="00037AC0">
            <w:pPr>
              <w:spacing w:after="0"/>
              <w:jc w:val="center"/>
              <w:rPr>
                <w:sz w:val="18"/>
                <w:szCs w:val="18"/>
              </w:rPr>
            </w:pPr>
            <w:r>
              <w:rPr>
                <w:sz w:val="18"/>
                <w:szCs w:val="18"/>
              </w:rPr>
              <w:t>4</w:t>
            </w:r>
          </w:p>
        </w:tc>
        <w:tc>
          <w:tcPr>
            <w:tcW w:w="1654" w:type="dxa"/>
            <w:gridSpan w:val="2"/>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463CC" w:rsidRDefault="000463CC" w:rsidP="00037AC0">
            <w:pPr>
              <w:spacing w:after="0"/>
              <w:jc w:val="center"/>
              <w:rPr>
                <w:sz w:val="18"/>
                <w:szCs w:val="18"/>
              </w:rPr>
            </w:pPr>
            <w:r>
              <w:rPr>
                <w:sz w:val="18"/>
                <w:szCs w:val="18"/>
              </w:rPr>
              <w:t>TAI4</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463CC" w:rsidRDefault="000463CC" w:rsidP="00037AC0">
            <w:pPr>
              <w:spacing w:after="0"/>
              <w:jc w:val="center"/>
              <w:rPr>
                <w:sz w:val="18"/>
                <w:szCs w:val="18"/>
              </w:rPr>
            </w:pPr>
            <w:r>
              <w:rPr>
                <w:sz w:val="18"/>
                <w:szCs w:val="18"/>
              </w:rPr>
              <w:t>Trabalho Acadêmico Integrador IV</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463CC" w:rsidRDefault="000463CC"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463CC" w:rsidRPr="00037AC0" w:rsidRDefault="000463CC"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463CC" w:rsidRPr="00037AC0" w:rsidRDefault="002A1175" w:rsidP="00037AC0">
            <w:pPr>
              <w:spacing w:after="0"/>
              <w:jc w:val="center"/>
              <w:rPr>
                <w:sz w:val="18"/>
                <w:szCs w:val="18"/>
              </w:rPr>
            </w:pPr>
            <w:r>
              <w:rPr>
                <w:sz w:val="18"/>
                <w:szCs w:val="18"/>
              </w:rPr>
              <w:t>Cálculo IV, Resistência dos Materiais I, Termodinâmica I</w:t>
            </w:r>
          </w:p>
        </w:tc>
      </w:tr>
      <w:tr w:rsidR="00037AC0" w:rsidRPr="00037AC0" w:rsidTr="00CA171D">
        <w:trPr>
          <w:trHeight w:val="160"/>
        </w:trPr>
        <w:tc>
          <w:tcPr>
            <w:tcW w:w="5682" w:type="dxa"/>
            <w:gridSpan w:val="4"/>
            <w:tcBorders>
              <w:top w:val="nil"/>
              <w:left w:val="single" w:sz="11" w:space="0" w:color="000000"/>
              <w:bottom w:val="single" w:sz="11"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709" w:type="dxa"/>
            <w:tcBorders>
              <w:top w:val="nil"/>
              <w:left w:val="nil"/>
              <w:bottom w:val="single" w:sz="12"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463CC" w:rsidP="00037AC0">
            <w:pPr>
              <w:spacing w:after="0"/>
              <w:jc w:val="center"/>
              <w:rPr>
                <w:sz w:val="18"/>
                <w:szCs w:val="18"/>
              </w:rPr>
            </w:pPr>
            <w:r>
              <w:rPr>
                <w:sz w:val="18"/>
                <w:szCs w:val="18"/>
              </w:rPr>
              <w:t>360</w:t>
            </w:r>
          </w:p>
        </w:tc>
        <w:tc>
          <w:tcPr>
            <w:tcW w:w="3827" w:type="dxa"/>
            <w:gridSpan w:val="2"/>
            <w:tcBorders>
              <w:top w:val="nil"/>
              <w:left w:val="nil"/>
              <w:bottom w:val="single" w:sz="11"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CA171D">
        <w:trPr>
          <w:trHeight w:val="160"/>
        </w:trPr>
        <w:tc>
          <w:tcPr>
            <w:tcW w:w="1095" w:type="dxa"/>
            <w:gridSpan w:val="2"/>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PERÍODO</w:t>
            </w:r>
          </w:p>
        </w:tc>
        <w:tc>
          <w:tcPr>
            <w:tcW w:w="1552"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COD.</w:t>
            </w:r>
          </w:p>
        </w:tc>
        <w:tc>
          <w:tcPr>
            <w:tcW w:w="3035" w:type="dxa"/>
            <w:tcBorders>
              <w:top w:val="nil"/>
              <w:left w:val="nil"/>
              <w:bottom w:val="single" w:sz="7"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DISCIPLINA</w:t>
            </w:r>
          </w:p>
        </w:tc>
        <w:tc>
          <w:tcPr>
            <w:tcW w:w="709" w:type="dxa"/>
            <w:tcBorders>
              <w:top w:val="single" w:sz="12"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CH</w:t>
            </w:r>
          </w:p>
        </w:tc>
        <w:tc>
          <w:tcPr>
            <w:tcW w:w="1984" w:type="dxa"/>
            <w:tcBorders>
              <w:top w:val="nil"/>
              <w:left w:val="single" w:sz="8"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PRÉ-REQUISITO</w:t>
            </w:r>
          </w:p>
        </w:tc>
        <w:tc>
          <w:tcPr>
            <w:tcW w:w="1843" w:type="dxa"/>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rsidR="00037AC0" w:rsidRPr="00037AC0" w:rsidRDefault="00E413D2" w:rsidP="00037AC0">
            <w:pPr>
              <w:spacing w:after="0"/>
              <w:jc w:val="center"/>
              <w:rPr>
                <w:sz w:val="18"/>
                <w:szCs w:val="18"/>
              </w:rPr>
            </w:pPr>
            <w:r>
              <w:rPr>
                <w:sz w:val="18"/>
                <w:szCs w:val="18"/>
              </w:rPr>
              <w:t>COR</w:t>
            </w:r>
            <w:r w:rsidR="00037AC0" w:rsidRPr="00037AC0">
              <w:rPr>
                <w:sz w:val="18"/>
                <w:szCs w:val="18"/>
              </w:rPr>
              <w:t>REQUISITO</w:t>
            </w:r>
          </w:p>
          <w:p w:rsidR="00037AC0" w:rsidRPr="00037AC0" w:rsidRDefault="00037AC0" w:rsidP="00037AC0">
            <w:pPr>
              <w:spacing w:after="0"/>
              <w:jc w:val="center"/>
              <w:rPr>
                <w:sz w:val="18"/>
                <w:szCs w:val="18"/>
              </w:rPr>
            </w:pPr>
          </w:p>
        </w:tc>
      </w:tr>
      <w:tr w:rsidR="00037AC0" w:rsidRPr="00037AC0" w:rsidTr="00CA171D">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5</w:t>
            </w:r>
          </w:p>
        </w:tc>
        <w:tc>
          <w:tcPr>
            <w:tcW w:w="1552"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D87497" w:rsidP="00037AC0">
            <w:pPr>
              <w:spacing w:after="0"/>
              <w:jc w:val="center"/>
              <w:rPr>
                <w:sz w:val="18"/>
                <w:szCs w:val="18"/>
              </w:rPr>
            </w:pPr>
            <w:r>
              <w:rPr>
                <w:sz w:val="18"/>
                <w:szCs w:val="18"/>
              </w:rPr>
              <w:t>MECFLU1</w:t>
            </w:r>
          </w:p>
        </w:tc>
        <w:tc>
          <w:tcPr>
            <w:tcW w:w="3035"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D87497" w:rsidP="00037AC0">
            <w:pPr>
              <w:spacing w:after="0"/>
              <w:jc w:val="center"/>
              <w:rPr>
                <w:sz w:val="18"/>
                <w:szCs w:val="18"/>
              </w:rPr>
            </w:pPr>
            <w:r>
              <w:rPr>
                <w:sz w:val="18"/>
                <w:szCs w:val="18"/>
              </w:rPr>
              <w:t>Mecânica dos Fluidos I</w:t>
            </w:r>
          </w:p>
        </w:tc>
        <w:tc>
          <w:tcPr>
            <w:tcW w:w="709"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D87497"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5</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D87497" w:rsidP="00037AC0">
            <w:pPr>
              <w:spacing w:after="0"/>
              <w:jc w:val="center"/>
              <w:rPr>
                <w:sz w:val="18"/>
                <w:szCs w:val="18"/>
              </w:rPr>
            </w:pPr>
            <w:r>
              <w:rPr>
                <w:sz w:val="18"/>
                <w:szCs w:val="18"/>
              </w:rPr>
              <w:t>NAOMETAL</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D87497" w:rsidP="00037AC0">
            <w:pPr>
              <w:spacing w:after="0"/>
              <w:jc w:val="center"/>
              <w:rPr>
                <w:sz w:val="18"/>
                <w:szCs w:val="18"/>
              </w:rPr>
            </w:pPr>
            <w:r>
              <w:rPr>
                <w:sz w:val="18"/>
                <w:szCs w:val="18"/>
              </w:rPr>
              <w:t>Materiais Não Metálicos</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D87497" w:rsidP="00037AC0">
            <w:pPr>
              <w:spacing w:after="0"/>
              <w:jc w:val="center"/>
              <w:rPr>
                <w:sz w:val="18"/>
                <w:szCs w:val="18"/>
              </w:rPr>
            </w:pPr>
            <w:r>
              <w:rPr>
                <w:sz w:val="18"/>
                <w:szCs w:val="18"/>
              </w:rPr>
              <w:t>30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5</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D87497" w:rsidP="00037AC0">
            <w:pPr>
              <w:spacing w:after="0"/>
              <w:jc w:val="center"/>
              <w:rPr>
                <w:sz w:val="18"/>
                <w:szCs w:val="18"/>
              </w:rPr>
            </w:pPr>
            <w:r>
              <w:rPr>
                <w:sz w:val="18"/>
                <w:szCs w:val="18"/>
              </w:rPr>
              <w:t>PROFAB1</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D87497" w:rsidP="00037AC0">
            <w:pPr>
              <w:spacing w:after="0"/>
              <w:jc w:val="center"/>
              <w:rPr>
                <w:sz w:val="18"/>
                <w:szCs w:val="18"/>
              </w:rPr>
            </w:pPr>
            <w:r>
              <w:rPr>
                <w:sz w:val="18"/>
                <w:szCs w:val="18"/>
              </w:rPr>
              <w:t>Processos de Fabricação 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5</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TERMO2</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Termodinâmica II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9B1417"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r>
              <w:rPr>
                <w:sz w:val="18"/>
                <w:szCs w:val="18"/>
              </w:rPr>
              <w:t>5</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CALCNUM</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Cálculo Numérico</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p>
        </w:tc>
      </w:tr>
      <w:tr w:rsidR="009B1417"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r>
              <w:rPr>
                <w:sz w:val="18"/>
                <w:szCs w:val="18"/>
              </w:rPr>
              <w:t>5</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RESMAT2</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Resistência dos Materiais II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p>
        </w:tc>
      </w:tr>
      <w:tr w:rsidR="009B1417"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r>
              <w:rPr>
                <w:sz w:val="18"/>
                <w:szCs w:val="18"/>
              </w:rPr>
              <w:t>5</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TAI5</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Trabalho Acadêmico Integrador V</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9B1417" w:rsidRPr="00037AC0" w:rsidRDefault="002A1175" w:rsidP="00037AC0">
            <w:pPr>
              <w:spacing w:after="0"/>
              <w:jc w:val="center"/>
              <w:rPr>
                <w:sz w:val="18"/>
                <w:szCs w:val="18"/>
              </w:rPr>
            </w:pPr>
            <w:r>
              <w:rPr>
                <w:sz w:val="18"/>
                <w:szCs w:val="18"/>
              </w:rPr>
              <w:t>Mecânica dos Fluidos I, Processos de Fabricação I, Termodinâmica II</w:t>
            </w:r>
          </w:p>
        </w:tc>
      </w:tr>
      <w:tr w:rsidR="00037AC0" w:rsidRPr="00037AC0" w:rsidTr="00CA171D">
        <w:trPr>
          <w:trHeight w:val="160"/>
        </w:trPr>
        <w:tc>
          <w:tcPr>
            <w:tcW w:w="5682" w:type="dxa"/>
            <w:gridSpan w:val="4"/>
            <w:tcBorders>
              <w:top w:val="nil"/>
              <w:left w:val="single" w:sz="11" w:space="0" w:color="000000"/>
              <w:bottom w:val="single" w:sz="11"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709" w:type="dxa"/>
            <w:tcBorders>
              <w:top w:val="nil"/>
              <w:left w:val="nil"/>
              <w:bottom w:val="single" w:sz="12"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345</w:t>
            </w:r>
          </w:p>
        </w:tc>
        <w:tc>
          <w:tcPr>
            <w:tcW w:w="3827" w:type="dxa"/>
            <w:gridSpan w:val="2"/>
            <w:tcBorders>
              <w:top w:val="nil"/>
              <w:left w:val="nil"/>
              <w:bottom w:val="single" w:sz="11"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CA171D">
        <w:trPr>
          <w:trHeight w:val="160"/>
        </w:trPr>
        <w:tc>
          <w:tcPr>
            <w:tcW w:w="1095" w:type="dxa"/>
            <w:gridSpan w:val="2"/>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PERÍODO</w:t>
            </w:r>
          </w:p>
        </w:tc>
        <w:tc>
          <w:tcPr>
            <w:tcW w:w="1552"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COD.</w:t>
            </w:r>
          </w:p>
        </w:tc>
        <w:tc>
          <w:tcPr>
            <w:tcW w:w="3035" w:type="dxa"/>
            <w:tcBorders>
              <w:top w:val="nil"/>
              <w:left w:val="nil"/>
              <w:bottom w:val="single" w:sz="7"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DISCIPLINA</w:t>
            </w:r>
          </w:p>
        </w:tc>
        <w:tc>
          <w:tcPr>
            <w:tcW w:w="709" w:type="dxa"/>
            <w:tcBorders>
              <w:top w:val="single" w:sz="12"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CH</w:t>
            </w:r>
          </w:p>
        </w:tc>
        <w:tc>
          <w:tcPr>
            <w:tcW w:w="1984" w:type="dxa"/>
            <w:tcBorders>
              <w:top w:val="nil"/>
              <w:left w:val="single" w:sz="8"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PRÉ-REQUISITO</w:t>
            </w:r>
          </w:p>
        </w:tc>
        <w:tc>
          <w:tcPr>
            <w:tcW w:w="1843" w:type="dxa"/>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rsidR="00037AC0" w:rsidRPr="00037AC0" w:rsidRDefault="00E413D2" w:rsidP="00037AC0">
            <w:pPr>
              <w:spacing w:after="0"/>
              <w:jc w:val="center"/>
              <w:rPr>
                <w:sz w:val="18"/>
                <w:szCs w:val="18"/>
              </w:rPr>
            </w:pPr>
            <w:r>
              <w:rPr>
                <w:sz w:val="18"/>
                <w:szCs w:val="18"/>
              </w:rPr>
              <w:t>COR</w:t>
            </w:r>
            <w:r w:rsidR="00037AC0" w:rsidRPr="00037AC0">
              <w:rPr>
                <w:sz w:val="18"/>
                <w:szCs w:val="18"/>
              </w:rPr>
              <w:t>REQUISITO</w:t>
            </w:r>
          </w:p>
          <w:p w:rsidR="00037AC0" w:rsidRPr="00037AC0" w:rsidRDefault="00037AC0" w:rsidP="00037AC0">
            <w:pPr>
              <w:spacing w:after="0"/>
              <w:jc w:val="center"/>
              <w:rPr>
                <w:sz w:val="18"/>
                <w:szCs w:val="18"/>
              </w:rPr>
            </w:pPr>
          </w:p>
        </w:tc>
      </w:tr>
      <w:tr w:rsidR="00037AC0" w:rsidRPr="00037AC0" w:rsidTr="00CA171D">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6</w:t>
            </w:r>
          </w:p>
        </w:tc>
        <w:tc>
          <w:tcPr>
            <w:tcW w:w="1552"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MECFLU2</w:t>
            </w:r>
          </w:p>
        </w:tc>
        <w:tc>
          <w:tcPr>
            <w:tcW w:w="3035"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Mecânica dos Fluidos II</w:t>
            </w:r>
          </w:p>
        </w:tc>
        <w:tc>
          <w:tcPr>
            <w:tcW w:w="709"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6</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PROFAB2</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Processos de Fabricação II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6</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HIPNEU</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Hidráulica e Pneumática</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6</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TRANSCAL1</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Transferência de Calor 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9B1417"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r>
              <w:rPr>
                <w:sz w:val="18"/>
                <w:szCs w:val="18"/>
              </w:rPr>
              <w:lastRenderedPageBreak/>
              <w:t>6</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ENSMEC</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Ensaios Mecânicos</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p>
        </w:tc>
      </w:tr>
      <w:tr w:rsidR="009B1417"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6</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TAI6</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Trabalho Acadêmico Integrador VI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9B1417" w:rsidRPr="00037AC0" w:rsidRDefault="002A1175" w:rsidP="00037AC0">
            <w:pPr>
              <w:spacing w:after="0"/>
              <w:jc w:val="center"/>
              <w:rPr>
                <w:sz w:val="18"/>
                <w:szCs w:val="18"/>
              </w:rPr>
            </w:pPr>
            <w:r>
              <w:rPr>
                <w:sz w:val="18"/>
                <w:szCs w:val="18"/>
              </w:rPr>
              <w:t>Mecânica dos Fluidos II, Transferência de Calor I, Processos de Fabricação II</w:t>
            </w:r>
          </w:p>
        </w:tc>
      </w:tr>
      <w:tr w:rsidR="00037AC0" w:rsidRPr="00037AC0" w:rsidTr="00CA171D">
        <w:trPr>
          <w:trHeight w:val="160"/>
        </w:trPr>
        <w:tc>
          <w:tcPr>
            <w:tcW w:w="5682" w:type="dxa"/>
            <w:gridSpan w:val="4"/>
            <w:tcBorders>
              <w:top w:val="nil"/>
              <w:left w:val="single" w:sz="11" w:space="0" w:color="000000"/>
              <w:bottom w:val="single" w:sz="11"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709" w:type="dxa"/>
            <w:tcBorders>
              <w:top w:val="nil"/>
              <w:left w:val="nil"/>
              <w:bottom w:val="single" w:sz="12"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C62ED2" w:rsidP="00037AC0">
            <w:pPr>
              <w:spacing w:after="0"/>
              <w:jc w:val="center"/>
              <w:rPr>
                <w:sz w:val="18"/>
                <w:szCs w:val="18"/>
              </w:rPr>
            </w:pPr>
            <w:r>
              <w:rPr>
                <w:sz w:val="18"/>
                <w:szCs w:val="18"/>
              </w:rPr>
              <w:t>315</w:t>
            </w:r>
          </w:p>
        </w:tc>
        <w:tc>
          <w:tcPr>
            <w:tcW w:w="3827" w:type="dxa"/>
            <w:gridSpan w:val="2"/>
            <w:tcBorders>
              <w:top w:val="nil"/>
              <w:left w:val="nil"/>
              <w:bottom w:val="single" w:sz="11"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CA171D">
        <w:trPr>
          <w:trHeight w:val="160"/>
        </w:trPr>
        <w:tc>
          <w:tcPr>
            <w:tcW w:w="1095" w:type="dxa"/>
            <w:gridSpan w:val="2"/>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PERÍODO</w:t>
            </w:r>
          </w:p>
        </w:tc>
        <w:tc>
          <w:tcPr>
            <w:tcW w:w="1552"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COD.</w:t>
            </w:r>
          </w:p>
        </w:tc>
        <w:tc>
          <w:tcPr>
            <w:tcW w:w="3035" w:type="dxa"/>
            <w:tcBorders>
              <w:top w:val="nil"/>
              <w:left w:val="nil"/>
              <w:bottom w:val="single" w:sz="7"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DISCIPLINA</w:t>
            </w:r>
          </w:p>
        </w:tc>
        <w:tc>
          <w:tcPr>
            <w:tcW w:w="709" w:type="dxa"/>
            <w:tcBorders>
              <w:top w:val="single" w:sz="12"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CH</w:t>
            </w:r>
          </w:p>
        </w:tc>
        <w:tc>
          <w:tcPr>
            <w:tcW w:w="1984" w:type="dxa"/>
            <w:tcBorders>
              <w:top w:val="nil"/>
              <w:left w:val="single" w:sz="8"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PRÉ-REQUISITO</w:t>
            </w:r>
          </w:p>
        </w:tc>
        <w:tc>
          <w:tcPr>
            <w:tcW w:w="1843" w:type="dxa"/>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rsidR="00037AC0" w:rsidRPr="00037AC0" w:rsidRDefault="00E413D2" w:rsidP="00037AC0">
            <w:pPr>
              <w:spacing w:after="0"/>
              <w:jc w:val="center"/>
              <w:rPr>
                <w:sz w:val="18"/>
                <w:szCs w:val="18"/>
              </w:rPr>
            </w:pPr>
            <w:r>
              <w:rPr>
                <w:sz w:val="18"/>
                <w:szCs w:val="18"/>
              </w:rPr>
              <w:t>COR</w:t>
            </w:r>
            <w:r w:rsidR="00037AC0" w:rsidRPr="00037AC0">
              <w:rPr>
                <w:sz w:val="18"/>
                <w:szCs w:val="18"/>
              </w:rPr>
              <w:t>REQUISITO</w:t>
            </w:r>
          </w:p>
        </w:tc>
      </w:tr>
      <w:tr w:rsidR="00037AC0" w:rsidRPr="00037AC0" w:rsidTr="00CA171D">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7</w:t>
            </w:r>
          </w:p>
        </w:tc>
        <w:tc>
          <w:tcPr>
            <w:tcW w:w="1552"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PROFAB3</w:t>
            </w:r>
          </w:p>
        </w:tc>
        <w:tc>
          <w:tcPr>
            <w:tcW w:w="3035"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Processos de Fabricação III</w:t>
            </w:r>
          </w:p>
        </w:tc>
        <w:tc>
          <w:tcPr>
            <w:tcW w:w="709"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7</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ELEMAQ</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Elementos de Máquinas 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7</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MAFLU</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Máquinas de Fluxo</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7</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VIBRAMEC</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Vibrações Mecânicas</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9B1417"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9B1417"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r>
              <w:rPr>
                <w:sz w:val="18"/>
                <w:szCs w:val="18"/>
              </w:rPr>
              <w:t>7</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r>
              <w:rPr>
                <w:sz w:val="18"/>
                <w:szCs w:val="18"/>
              </w:rPr>
              <w:t>TRANSCAL2</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r>
              <w:rPr>
                <w:sz w:val="18"/>
                <w:szCs w:val="18"/>
              </w:rPr>
              <w:t>Transferência de Calor II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p>
        </w:tc>
      </w:tr>
      <w:tr w:rsidR="009B1417"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7</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TAI7</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Trabalho Acadêmico Integrador VII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Default="009B1417"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9B1417" w:rsidRPr="00037AC0" w:rsidRDefault="009B1417"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9B1417" w:rsidRPr="00037AC0" w:rsidRDefault="002A1175" w:rsidP="00037AC0">
            <w:pPr>
              <w:spacing w:after="0"/>
              <w:jc w:val="center"/>
              <w:rPr>
                <w:sz w:val="18"/>
                <w:szCs w:val="18"/>
              </w:rPr>
            </w:pPr>
            <w:r>
              <w:rPr>
                <w:sz w:val="18"/>
                <w:szCs w:val="18"/>
              </w:rPr>
              <w:t>Elementos de Máquinas I, Transferência de Calor II, Processos de Fabricação III</w:t>
            </w:r>
          </w:p>
        </w:tc>
      </w:tr>
      <w:tr w:rsidR="00037AC0" w:rsidRPr="00037AC0" w:rsidTr="00CA171D">
        <w:trPr>
          <w:trHeight w:val="160"/>
        </w:trPr>
        <w:tc>
          <w:tcPr>
            <w:tcW w:w="5682" w:type="dxa"/>
            <w:gridSpan w:val="4"/>
            <w:tcBorders>
              <w:top w:val="nil"/>
              <w:left w:val="single" w:sz="11" w:space="0" w:color="000000"/>
              <w:bottom w:val="single" w:sz="11"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709" w:type="dxa"/>
            <w:tcBorders>
              <w:top w:val="nil"/>
              <w:left w:val="nil"/>
              <w:bottom w:val="single" w:sz="12"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C62ED2" w:rsidP="00037AC0">
            <w:pPr>
              <w:spacing w:after="0"/>
              <w:jc w:val="center"/>
              <w:rPr>
                <w:sz w:val="18"/>
                <w:szCs w:val="18"/>
              </w:rPr>
            </w:pPr>
            <w:r>
              <w:rPr>
                <w:sz w:val="18"/>
                <w:szCs w:val="18"/>
              </w:rPr>
              <w:t>330</w:t>
            </w:r>
          </w:p>
        </w:tc>
        <w:tc>
          <w:tcPr>
            <w:tcW w:w="3827" w:type="dxa"/>
            <w:gridSpan w:val="2"/>
            <w:tcBorders>
              <w:top w:val="nil"/>
              <w:left w:val="nil"/>
              <w:bottom w:val="single" w:sz="11"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CA171D">
        <w:trPr>
          <w:trHeight w:val="160"/>
        </w:trPr>
        <w:tc>
          <w:tcPr>
            <w:tcW w:w="1095" w:type="dxa"/>
            <w:gridSpan w:val="2"/>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PERÍODO</w:t>
            </w:r>
          </w:p>
        </w:tc>
        <w:tc>
          <w:tcPr>
            <w:tcW w:w="1552"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COD.</w:t>
            </w:r>
          </w:p>
        </w:tc>
        <w:tc>
          <w:tcPr>
            <w:tcW w:w="3035" w:type="dxa"/>
            <w:tcBorders>
              <w:top w:val="nil"/>
              <w:left w:val="nil"/>
              <w:bottom w:val="single" w:sz="7"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DISCIPLINA</w:t>
            </w:r>
          </w:p>
        </w:tc>
        <w:tc>
          <w:tcPr>
            <w:tcW w:w="709" w:type="dxa"/>
            <w:tcBorders>
              <w:top w:val="single" w:sz="12"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CH</w:t>
            </w:r>
          </w:p>
        </w:tc>
        <w:tc>
          <w:tcPr>
            <w:tcW w:w="1984" w:type="dxa"/>
            <w:tcBorders>
              <w:top w:val="nil"/>
              <w:left w:val="single" w:sz="8"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PRÉ-REQUISITO</w:t>
            </w:r>
          </w:p>
        </w:tc>
        <w:tc>
          <w:tcPr>
            <w:tcW w:w="1843" w:type="dxa"/>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rsidR="00037AC0" w:rsidRPr="00037AC0" w:rsidRDefault="00E413D2" w:rsidP="00037AC0">
            <w:pPr>
              <w:spacing w:after="0"/>
              <w:jc w:val="center"/>
              <w:rPr>
                <w:sz w:val="18"/>
                <w:szCs w:val="18"/>
              </w:rPr>
            </w:pPr>
            <w:r>
              <w:rPr>
                <w:sz w:val="18"/>
                <w:szCs w:val="18"/>
              </w:rPr>
              <w:t>COR</w:t>
            </w:r>
            <w:r w:rsidR="00037AC0" w:rsidRPr="00037AC0">
              <w:rPr>
                <w:sz w:val="18"/>
                <w:szCs w:val="18"/>
              </w:rPr>
              <w:t>REQUISITO</w:t>
            </w:r>
          </w:p>
        </w:tc>
      </w:tr>
      <w:tr w:rsidR="00037AC0" w:rsidRPr="00037AC0" w:rsidTr="00CA171D">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8</w:t>
            </w:r>
          </w:p>
        </w:tc>
        <w:tc>
          <w:tcPr>
            <w:tcW w:w="1552"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PROFAB4</w:t>
            </w:r>
          </w:p>
        </w:tc>
        <w:tc>
          <w:tcPr>
            <w:tcW w:w="3035"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Processos de Fabricação IV</w:t>
            </w:r>
          </w:p>
        </w:tc>
        <w:tc>
          <w:tcPr>
            <w:tcW w:w="709"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30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8</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ELEMAQ2</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Elementos de Máquinas II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8</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SISTERI</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Sistemas Térmicos 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8</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CIRC</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E22613" w:rsidP="00037AC0">
            <w:pPr>
              <w:spacing w:after="0"/>
              <w:jc w:val="center"/>
              <w:rPr>
                <w:sz w:val="18"/>
                <w:szCs w:val="18"/>
              </w:rPr>
            </w:pPr>
            <w:r>
              <w:rPr>
                <w:sz w:val="18"/>
                <w:szCs w:val="18"/>
              </w:rPr>
              <w:t xml:space="preserve">Fundamentos de </w:t>
            </w:r>
            <w:r w:rsidR="00C07975">
              <w:rPr>
                <w:sz w:val="18"/>
                <w:szCs w:val="18"/>
              </w:rPr>
              <w:t xml:space="preserve">Circuitos Elétricos </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62ED2"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C77BE7"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C77BE7" w:rsidRPr="00037AC0" w:rsidRDefault="00C77BE7" w:rsidP="00037AC0">
            <w:pPr>
              <w:spacing w:after="0"/>
              <w:jc w:val="center"/>
              <w:rPr>
                <w:sz w:val="18"/>
                <w:szCs w:val="18"/>
              </w:rPr>
            </w:pPr>
            <w:r>
              <w:rPr>
                <w:sz w:val="18"/>
                <w:szCs w:val="18"/>
              </w:rPr>
              <w:t>8</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C77BE7" w:rsidRDefault="00C77BE7" w:rsidP="00037AC0">
            <w:pPr>
              <w:spacing w:after="0"/>
              <w:jc w:val="center"/>
              <w:rPr>
                <w:sz w:val="18"/>
                <w:szCs w:val="18"/>
              </w:rPr>
            </w:pPr>
            <w:r>
              <w:rPr>
                <w:sz w:val="18"/>
                <w:szCs w:val="18"/>
              </w:rPr>
              <w:t>OPT1</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C77BE7" w:rsidRDefault="00C77BE7" w:rsidP="00037AC0">
            <w:pPr>
              <w:spacing w:after="0"/>
              <w:jc w:val="center"/>
              <w:rPr>
                <w:sz w:val="18"/>
                <w:szCs w:val="18"/>
              </w:rPr>
            </w:pPr>
            <w:r>
              <w:rPr>
                <w:sz w:val="18"/>
                <w:szCs w:val="18"/>
              </w:rPr>
              <w:t>Optativa 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C77BE7" w:rsidRDefault="00C77BE7"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C77BE7" w:rsidRPr="00037AC0" w:rsidRDefault="00C77BE7"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C77BE7" w:rsidRPr="00037AC0" w:rsidRDefault="00C77BE7" w:rsidP="00037AC0">
            <w:pPr>
              <w:spacing w:after="0"/>
              <w:jc w:val="center"/>
              <w:rPr>
                <w:sz w:val="18"/>
                <w:szCs w:val="18"/>
              </w:rPr>
            </w:pPr>
          </w:p>
        </w:tc>
      </w:tr>
      <w:tr w:rsidR="00C07975"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C07975" w:rsidRPr="00037AC0" w:rsidRDefault="00C07975" w:rsidP="00037AC0">
            <w:pPr>
              <w:spacing w:after="0"/>
              <w:jc w:val="center"/>
              <w:rPr>
                <w:sz w:val="18"/>
                <w:szCs w:val="18"/>
              </w:rPr>
            </w:pPr>
            <w:r>
              <w:rPr>
                <w:sz w:val="18"/>
                <w:szCs w:val="18"/>
              </w:rPr>
              <w:t>8</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C07975" w:rsidRDefault="00C07975" w:rsidP="00037AC0">
            <w:pPr>
              <w:spacing w:after="0"/>
              <w:jc w:val="center"/>
              <w:rPr>
                <w:sz w:val="18"/>
                <w:szCs w:val="18"/>
              </w:rPr>
            </w:pPr>
            <w:r>
              <w:rPr>
                <w:sz w:val="18"/>
                <w:szCs w:val="18"/>
              </w:rPr>
              <w:t>TAI8</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C07975" w:rsidRDefault="00C07975" w:rsidP="00037AC0">
            <w:pPr>
              <w:spacing w:after="0"/>
              <w:jc w:val="center"/>
              <w:rPr>
                <w:sz w:val="18"/>
                <w:szCs w:val="18"/>
              </w:rPr>
            </w:pPr>
            <w:r>
              <w:rPr>
                <w:sz w:val="18"/>
                <w:szCs w:val="18"/>
              </w:rPr>
              <w:t>Trabalho Acadêmico Integrador VIII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C07975" w:rsidRDefault="00C07975"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C07975" w:rsidRPr="00037AC0" w:rsidRDefault="00C07975"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C07975" w:rsidRPr="00037AC0" w:rsidRDefault="002A1175" w:rsidP="00037AC0">
            <w:pPr>
              <w:spacing w:after="0"/>
              <w:jc w:val="center"/>
              <w:rPr>
                <w:sz w:val="18"/>
                <w:szCs w:val="18"/>
              </w:rPr>
            </w:pPr>
            <w:r>
              <w:rPr>
                <w:sz w:val="18"/>
                <w:szCs w:val="18"/>
              </w:rPr>
              <w:t>Sistemas Térmicos I, Processos de Fabricação IV, Elementos de Máquinas II</w:t>
            </w:r>
          </w:p>
        </w:tc>
      </w:tr>
      <w:tr w:rsidR="00037AC0" w:rsidRPr="00037AC0" w:rsidTr="00CA171D">
        <w:trPr>
          <w:trHeight w:val="160"/>
        </w:trPr>
        <w:tc>
          <w:tcPr>
            <w:tcW w:w="5682" w:type="dxa"/>
            <w:gridSpan w:val="4"/>
            <w:tcBorders>
              <w:top w:val="nil"/>
              <w:left w:val="single" w:sz="11" w:space="0" w:color="000000"/>
              <w:bottom w:val="single" w:sz="11"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709" w:type="dxa"/>
            <w:tcBorders>
              <w:top w:val="nil"/>
              <w:left w:val="nil"/>
              <w:bottom w:val="single" w:sz="12"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474C2C" w:rsidP="00037AC0">
            <w:pPr>
              <w:spacing w:after="0"/>
              <w:jc w:val="center"/>
              <w:rPr>
                <w:sz w:val="18"/>
                <w:szCs w:val="18"/>
              </w:rPr>
            </w:pPr>
            <w:r>
              <w:rPr>
                <w:sz w:val="18"/>
                <w:szCs w:val="18"/>
              </w:rPr>
              <w:t>315</w:t>
            </w:r>
          </w:p>
        </w:tc>
        <w:tc>
          <w:tcPr>
            <w:tcW w:w="3827" w:type="dxa"/>
            <w:gridSpan w:val="2"/>
            <w:tcBorders>
              <w:top w:val="nil"/>
              <w:left w:val="nil"/>
              <w:bottom w:val="single" w:sz="11"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CA171D">
        <w:trPr>
          <w:trHeight w:val="160"/>
        </w:trPr>
        <w:tc>
          <w:tcPr>
            <w:tcW w:w="1095" w:type="dxa"/>
            <w:gridSpan w:val="2"/>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PERÍODO</w:t>
            </w:r>
          </w:p>
        </w:tc>
        <w:tc>
          <w:tcPr>
            <w:tcW w:w="1552"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COD.</w:t>
            </w:r>
          </w:p>
        </w:tc>
        <w:tc>
          <w:tcPr>
            <w:tcW w:w="3035" w:type="dxa"/>
            <w:tcBorders>
              <w:top w:val="nil"/>
              <w:left w:val="nil"/>
              <w:bottom w:val="single" w:sz="7"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DISCIPLINA</w:t>
            </w:r>
          </w:p>
        </w:tc>
        <w:tc>
          <w:tcPr>
            <w:tcW w:w="709" w:type="dxa"/>
            <w:tcBorders>
              <w:top w:val="single" w:sz="12"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CH</w:t>
            </w:r>
          </w:p>
        </w:tc>
        <w:tc>
          <w:tcPr>
            <w:tcW w:w="1984" w:type="dxa"/>
            <w:tcBorders>
              <w:top w:val="nil"/>
              <w:left w:val="single" w:sz="8"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PRÉ-REQUISITO</w:t>
            </w:r>
          </w:p>
        </w:tc>
        <w:tc>
          <w:tcPr>
            <w:tcW w:w="1843" w:type="dxa"/>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rsidR="00037AC0" w:rsidRPr="00037AC0" w:rsidRDefault="00E413D2" w:rsidP="00037AC0">
            <w:pPr>
              <w:spacing w:after="0"/>
              <w:jc w:val="center"/>
              <w:rPr>
                <w:sz w:val="18"/>
                <w:szCs w:val="18"/>
              </w:rPr>
            </w:pPr>
            <w:r>
              <w:rPr>
                <w:sz w:val="18"/>
                <w:szCs w:val="18"/>
              </w:rPr>
              <w:t>COR</w:t>
            </w:r>
            <w:r w:rsidR="00037AC0" w:rsidRPr="00037AC0">
              <w:rPr>
                <w:sz w:val="18"/>
                <w:szCs w:val="18"/>
              </w:rPr>
              <w:t>REQUISITO</w:t>
            </w:r>
          </w:p>
        </w:tc>
      </w:tr>
      <w:tr w:rsidR="00037AC0" w:rsidRPr="00037AC0" w:rsidTr="00CA171D">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9</w:t>
            </w:r>
          </w:p>
        </w:tc>
        <w:tc>
          <w:tcPr>
            <w:tcW w:w="1552"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ENSANAO</w:t>
            </w:r>
          </w:p>
        </w:tc>
        <w:tc>
          <w:tcPr>
            <w:tcW w:w="3035"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Ensaios Não Destrutivos</w:t>
            </w:r>
          </w:p>
        </w:tc>
        <w:tc>
          <w:tcPr>
            <w:tcW w:w="709"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9</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ELETRO</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Eletrotécnica Industrial</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9</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SISTERII</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Sistemas Térmicos II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267956"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267956" w:rsidRPr="00037AC0" w:rsidRDefault="00267956" w:rsidP="00037AC0">
            <w:pPr>
              <w:spacing w:after="0"/>
              <w:jc w:val="center"/>
              <w:rPr>
                <w:sz w:val="18"/>
                <w:szCs w:val="18"/>
              </w:rPr>
            </w:pPr>
            <w:r>
              <w:rPr>
                <w:sz w:val="18"/>
                <w:szCs w:val="18"/>
              </w:rPr>
              <w:t>9</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267956" w:rsidRDefault="00267956" w:rsidP="00037AC0">
            <w:pPr>
              <w:spacing w:after="0"/>
              <w:jc w:val="center"/>
              <w:rPr>
                <w:sz w:val="18"/>
                <w:szCs w:val="18"/>
              </w:rPr>
            </w:pPr>
            <w:r>
              <w:rPr>
                <w:sz w:val="18"/>
                <w:szCs w:val="18"/>
              </w:rPr>
              <w:t>OPTII</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267956" w:rsidRDefault="00267956" w:rsidP="00037AC0">
            <w:pPr>
              <w:spacing w:after="0"/>
              <w:jc w:val="center"/>
              <w:rPr>
                <w:sz w:val="18"/>
                <w:szCs w:val="18"/>
              </w:rPr>
            </w:pPr>
            <w:r>
              <w:rPr>
                <w:sz w:val="18"/>
                <w:szCs w:val="18"/>
              </w:rPr>
              <w:t>Optativa II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267956" w:rsidRDefault="00267956"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267956" w:rsidRPr="00037AC0" w:rsidRDefault="00267956"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267956" w:rsidRPr="00037AC0" w:rsidRDefault="00267956" w:rsidP="00037AC0">
            <w:pPr>
              <w:spacing w:after="0"/>
              <w:jc w:val="center"/>
              <w:rPr>
                <w:sz w:val="18"/>
                <w:szCs w:val="18"/>
              </w:rPr>
            </w:pPr>
          </w:p>
        </w:tc>
      </w:tr>
      <w:tr w:rsidR="00037AC0"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lastRenderedPageBreak/>
              <w:t>9</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TAI9</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Trabalho Acadêmico Integrador IX</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2A1175" w:rsidP="00037AC0">
            <w:pPr>
              <w:spacing w:after="0"/>
              <w:jc w:val="center"/>
              <w:rPr>
                <w:sz w:val="18"/>
                <w:szCs w:val="18"/>
              </w:rPr>
            </w:pPr>
            <w:r>
              <w:rPr>
                <w:sz w:val="18"/>
                <w:szCs w:val="18"/>
              </w:rPr>
              <w:t>Ensaios Não Destrutivos, Sistemas Térmicos II</w:t>
            </w:r>
          </w:p>
        </w:tc>
      </w:tr>
      <w:tr w:rsidR="00037AC0" w:rsidRPr="00037AC0" w:rsidTr="00CA171D">
        <w:trPr>
          <w:trHeight w:val="160"/>
        </w:trPr>
        <w:tc>
          <w:tcPr>
            <w:tcW w:w="5682" w:type="dxa"/>
            <w:gridSpan w:val="4"/>
            <w:tcBorders>
              <w:top w:val="nil"/>
              <w:left w:val="single" w:sz="11" w:space="0" w:color="000000"/>
              <w:bottom w:val="single" w:sz="11"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709" w:type="dxa"/>
            <w:tcBorders>
              <w:top w:val="nil"/>
              <w:left w:val="nil"/>
              <w:bottom w:val="single" w:sz="12"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267956" w:rsidP="00037AC0">
            <w:pPr>
              <w:spacing w:after="0"/>
              <w:jc w:val="center"/>
              <w:rPr>
                <w:sz w:val="18"/>
                <w:szCs w:val="18"/>
              </w:rPr>
            </w:pPr>
            <w:r>
              <w:rPr>
                <w:sz w:val="18"/>
                <w:szCs w:val="18"/>
              </w:rPr>
              <w:t>27</w:t>
            </w:r>
            <w:r w:rsidR="00C07975">
              <w:rPr>
                <w:sz w:val="18"/>
                <w:szCs w:val="18"/>
              </w:rPr>
              <w:t>0</w:t>
            </w:r>
          </w:p>
        </w:tc>
        <w:tc>
          <w:tcPr>
            <w:tcW w:w="3827" w:type="dxa"/>
            <w:gridSpan w:val="2"/>
            <w:tcBorders>
              <w:top w:val="nil"/>
              <w:left w:val="nil"/>
              <w:bottom w:val="single" w:sz="11"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CA171D">
        <w:trPr>
          <w:trHeight w:val="160"/>
        </w:trPr>
        <w:tc>
          <w:tcPr>
            <w:tcW w:w="1095" w:type="dxa"/>
            <w:gridSpan w:val="2"/>
            <w:tcBorders>
              <w:top w:val="nil"/>
              <w:left w:val="single" w:sz="11"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PERÍODO</w:t>
            </w:r>
          </w:p>
        </w:tc>
        <w:tc>
          <w:tcPr>
            <w:tcW w:w="1552" w:type="dxa"/>
            <w:tcBorders>
              <w:top w:val="nil"/>
              <w:left w:val="nil"/>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COD.</w:t>
            </w:r>
          </w:p>
        </w:tc>
        <w:tc>
          <w:tcPr>
            <w:tcW w:w="3035" w:type="dxa"/>
            <w:tcBorders>
              <w:top w:val="nil"/>
              <w:left w:val="nil"/>
              <w:bottom w:val="single" w:sz="7"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DISCIPLINA</w:t>
            </w:r>
          </w:p>
        </w:tc>
        <w:tc>
          <w:tcPr>
            <w:tcW w:w="709" w:type="dxa"/>
            <w:tcBorders>
              <w:top w:val="single" w:sz="12"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CH</w:t>
            </w:r>
          </w:p>
        </w:tc>
        <w:tc>
          <w:tcPr>
            <w:tcW w:w="1984" w:type="dxa"/>
            <w:tcBorders>
              <w:top w:val="nil"/>
              <w:left w:val="single" w:sz="8" w:space="0" w:color="000000"/>
              <w:bottom w:val="single" w:sz="7"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PRÉ-REQUISITO</w:t>
            </w:r>
          </w:p>
        </w:tc>
        <w:tc>
          <w:tcPr>
            <w:tcW w:w="1843" w:type="dxa"/>
            <w:tcBorders>
              <w:top w:val="nil"/>
              <w:left w:val="nil"/>
              <w:bottom w:val="single" w:sz="7" w:space="0" w:color="000000"/>
              <w:right w:val="single" w:sz="11" w:space="0" w:color="000000"/>
            </w:tcBorders>
            <w:shd w:val="clear" w:color="auto" w:fill="BFBFBF"/>
            <w:tcMar>
              <w:top w:w="100" w:type="dxa"/>
              <w:left w:w="100" w:type="dxa"/>
              <w:bottom w:w="100" w:type="dxa"/>
              <w:right w:w="100" w:type="dxa"/>
            </w:tcMar>
            <w:vAlign w:val="center"/>
          </w:tcPr>
          <w:p w:rsidR="00037AC0" w:rsidRPr="00037AC0" w:rsidRDefault="00E413D2" w:rsidP="00037AC0">
            <w:pPr>
              <w:spacing w:after="0"/>
              <w:jc w:val="center"/>
              <w:rPr>
                <w:sz w:val="18"/>
                <w:szCs w:val="18"/>
              </w:rPr>
            </w:pPr>
            <w:r>
              <w:rPr>
                <w:sz w:val="18"/>
                <w:szCs w:val="18"/>
              </w:rPr>
              <w:t>COR</w:t>
            </w:r>
            <w:r w:rsidR="00037AC0" w:rsidRPr="00037AC0">
              <w:rPr>
                <w:sz w:val="18"/>
                <w:szCs w:val="18"/>
              </w:rPr>
              <w:t>REQUISITO</w:t>
            </w:r>
          </w:p>
        </w:tc>
      </w:tr>
      <w:tr w:rsidR="00037AC0" w:rsidRPr="00037AC0" w:rsidTr="00CA171D">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10</w:t>
            </w:r>
          </w:p>
        </w:tc>
        <w:tc>
          <w:tcPr>
            <w:tcW w:w="1552"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MANUCONF</w:t>
            </w:r>
          </w:p>
        </w:tc>
        <w:tc>
          <w:tcPr>
            <w:tcW w:w="3035"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Manutenção e Confiabilidade</w:t>
            </w:r>
          </w:p>
        </w:tc>
        <w:tc>
          <w:tcPr>
            <w:tcW w:w="709"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07975" w:rsidP="00037AC0">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10</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60CDD" w:rsidP="00037AC0">
            <w:pPr>
              <w:spacing w:after="0"/>
              <w:jc w:val="center"/>
              <w:rPr>
                <w:sz w:val="18"/>
                <w:szCs w:val="18"/>
              </w:rPr>
            </w:pPr>
            <w:r>
              <w:rPr>
                <w:sz w:val="18"/>
                <w:szCs w:val="18"/>
              </w:rPr>
              <w:t>PROJEMEC</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66277C" w:rsidRDefault="00C60CDD" w:rsidP="00037AC0">
            <w:pPr>
              <w:spacing w:after="0"/>
              <w:jc w:val="center"/>
              <w:rPr>
                <w:sz w:val="18"/>
                <w:szCs w:val="18"/>
              </w:rPr>
            </w:pPr>
            <w:r w:rsidRPr="0066277C">
              <w:rPr>
                <w:sz w:val="18"/>
                <w:szCs w:val="18"/>
              </w:rPr>
              <w:t>Projetos Mecânicos</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66277C" w:rsidRDefault="00360C94" w:rsidP="00037AC0">
            <w:pPr>
              <w:spacing w:after="0"/>
              <w:jc w:val="center"/>
              <w:rPr>
                <w:sz w:val="18"/>
                <w:szCs w:val="18"/>
              </w:rPr>
            </w:pPr>
            <w:r w:rsidRPr="0066277C">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10</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60CDD" w:rsidP="00037AC0">
            <w:pPr>
              <w:spacing w:after="0"/>
              <w:jc w:val="center"/>
              <w:rPr>
                <w:sz w:val="18"/>
                <w:szCs w:val="18"/>
              </w:rPr>
            </w:pPr>
            <w:r>
              <w:rPr>
                <w:sz w:val="18"/>
                <w:szCs w:val="18"/>
              </w:rPr>
              <w:t>SISTERIII</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60CDD" w:rsidP="00037AC0">
            <w:pPr>
              <w:spacing w:after="0"/>
              <w:jc w:val="center"/>
              <w:rPr>
                <w:sz w:val="18"/>
                <w:szCs w:val="18"/>
              </w:rPr>
            </w:pPr>
            <w:r>
              <w:rPr>
                <w:sz w:val="18"/>
                <w:szCs w:val="18"/>
              </w:rPr>
              <w:t>Sistemas Térmicos III</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60CDD"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10</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60CDD" w:rsidP="00037AC0">
            <w:pPr>
              <w:spacing w:after="0"/>
              <w:jc w:val="center"/>
              <w:rPr>
                <w:sz w:val="18"/>
                <w:szCs w:val="18"/>
              </w:rPr>
            </w:pPr>
            <w:r>
              <w:rPr>
                <w:sz w:val="18"/>
                <w:szCs w:val="18"/>
              </w:rPr>
              <w:t>SISQUALI</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C60CDD" w:rsidP="00037AC0">
            <w:pPr>
              <w:spacing w:after="0"/>
              <w:jc w:val="center"/>
              <w:rPr>
                <w:sz w:val="18"/>
                <w:szCs w:val="18"/>
              </w:rPr>
            </w:pPr>
            <w:r>
              <w:rPr>
                <w:sz w:val="18"/>
                <w:szCs w:val="18"/>
              </w:rPr>
              <w:t>Sistemas de Qualidade</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360C94" w:rsidP="00037AC0">
            <w:pPr>
              <w:spacing w:after="0"/>
              <w:jc w:val="center"/>
              <w:rPr>
                <w:sz w:val="18"/>
                <w:szCs w:val="18"/>
              </w:rPr>
            </w:pPr>
            <w:r w:rsidRPr="00FF2B5C">
              <w:rPr>
                <w:sz w:val="18"/>
                <w:szCs w:val="18"/>
              </w:rPr>
              <w:t>30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C60CDD" w:rsidRPr="00037AC0" w:rsidTr="008A30A9">
        <w:trPr>
          <w:trHeight w:val="160"/>
        </w:trPr>
        <w:tc>
          <w:tcPr>
            <w:tcW w:w="1095" w:type="dxa"/>
            <w:gridSpan w:val="2"/>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C60CDD" w:rsidRPr="00037AC0" w:rsidRDefault="00C60CDD" w:rsidP="00037AC0">
            <w:pPr>
              <w:spacing w:after="0"/>
              <w:jc w:val="center"/>
              <w:rPr>
                <w:sz w:val="18"/>
                <w:szCs w:val="18"/>
              </w:rPr>
            </w:pPr>
            <w:r>
              <w:rPr>
                <w:sz w:val="18"/>
                <w:szCs w:val="18"/>
              </w:rPr>
              <w:t>10</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C60CDD" w:rsidRDefault="00C60CDD" w:rsidP="00037AC0">
            <w:pPr>
              <w:spacing w:after="0"/>
              <w:jc w:val="center"/>
              <w:rPr>
                <w:sz w:val="18"/>
                <w:szCs w:val="18"/>
              </w:rPr>
            </w:pPr>
            <w:r>
              <w:rPr>
                <w:sz w:val="18"/>
                <w:szCs w:val="18"/>
              </w:rPr>
              <w:t>TAI10</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C60CDD" w:rsidRDefault="00C60CDD" w:rsidP="00037AC0">
            <w:pPr>
              <w:spacing w:after="0"/>
              <w:jc w:val="center"/>
              <w:rPr>
                <w:sz w:val="18"/>
                <w:szCs w:val="18"/>
              </w:rPr>
            </w:pPr>
            <w:r>
              <w:rPr>
                <w:sz w:val="18"/>
                <w:szCs w:val="18"/>
              </w:rPr>
              <w:t>Trabalho Acadêmico Integrador X</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C60CDD" w:rsidRDefault="00C60CDD" w:rsidP="00037AC0">
            <w:pPr>
              <w:spacing w:after="0"/>
              <w:jc w:val="center"/>
              <w:rPr>
                <w:sz w:val="18"/>
                <w:szCs w:val="18"/>
              </w:rPr>
            </w:pPr>
            <w:r>
              <w:rPr>
                <w:sz w:val="18"/>
                <w:szCs w:val="18"/>
              </w:rPr>
              <w:t>45</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C60CDD" w:rsidRPr="00037AC0" w:rsidRDefault="00C60CDD" w:rsidP="00037AC0">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C60CDD" w:rsidRPr="00037AC0" w:rsidRDefault="002A1175" w:rsidP="00037AC0">
            <w:pPr>
              <w:spacing w:after="0"/>
              <w:jc w:val="center"/>
              <w:rPr>
                <w:sz w:val="18"/>
                <w:szCs w:val="18"/>
              </w:rPr>
            </w:pPr>
            <w:r>
              <w:rPr>
                <w:sz w:val="18"/>
                <w:szCs w:val="18"/>
              </w:rPr>
              <w:t>Manutenção e Confiabilidade, Sistemas de Qualidade, Projetos Mecânicos</w:t>
            </w:r>
          </w:p>
        </w:tc>
      </w:tr>
      <w:tr w:rsidR="00037AC0" w:rsidRPr="00037AC0" w:rsidTr="008A30A9">
        <w:trPr>
          <w:trHeight w:val="160"/>
        </w:trPr>
        <w:tc>
          <w:tcPr>
            <w:tcW w:w="5682" w:type="dxa"/>
            <w:gridSpan w:val="4"/>
            <w:tcBorders>
              <w:top w:val="nil"/>
              <w:left w:val="single" w:sz="11" w:space="0" w:color="000000"/>
              <w:bottom w:val="single" w:sz="11"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709" w:type="dxa"/>
            <w:tcBorders>
              <w:top w:val="nil"/>
              <w:left w:val="nil"/>
              <w:bottom w:val="single" w:sz="11" w:space="0" w:color="000000"/>
              <w:right w:val="single" w:sz="7" w:space="0" w:color="000000"/>
            </w:tcBorders>
            <w:shd w:val="clear" w:color="auto" w:fill="BFBFBF"/>
            <w:tcMar>
              <w:top w:w="100" w:type="dxa"/>
              <w:left w:w="100" w:type="dxa"/>
              <w:bottom w:w="100" w:type="dxa"/>
              <w:right w:w="100" w:type="dxa"/>
            </w:tcMar>
            <w:vAlign w:val="center"/>
          </w:tcPr>
          <w:p w:rsidR="00037AC0" w:rsidRPr="00037AC0" w:rsidRDefault="00C60CDD" w:rsidP="00037AC0">
            <w:pPr>
              <w:spacing w:after="0"/>
              <w:jc w:val="center"/>
              <w:rPr>
                <w:sz w:val="18"/>
                <w:szCs w:val="18"/>
              </w:rPr>
            </w:pPr>
            <w:r>
              <w:rPr>
                <w:sz w:val="18"/>
                <w:szCs w:val="18"/>
              </w:rPr>
              <w:t>240</w:t>
            </w:r>
          </w:p>
        </w:tc>
        <w:tc>
          <w:tcPr>
            <w:tcW w:w="3827" w:type="dxa"/>
            <w:gridSpan w:val="2"/>
            <w:tcBorders>
              <w:top w:val="nil"/>
              <w:left w:val="nil"/>
              <w:bottom w:val="single" w:sz="11"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bl>
    <w:p w:rsidR="002202C7" w:rsidRDefault="002202C7" w:rsidP="002202C7">
      <w:pPr>
        <w:pStyle w:val="Legenda"/>
        <w:keepNext/>
      </w:pPr>
    </w:p>
    <w:p w:rsidR="002202C7" w:rsidRPr="002202C7" w:rsidRDefault="002202C7" w:rsidP="002202C7">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r w:rsidRPr="002202C7">
        <w:rPr>
          <w:rFonts w:asciiTheme="minorHAnsi" w:eastAsiaTheme="minorHAnsi" w:hAnsiTheme="minorHAnsi" w:cstheme="minorBidi"/>
          <w:b/>
          <w:bCs/>
          <w:color w:val="auto"/>
          <w:kern w:val="32"/>
          <w:sz w:val="20"/>
          <w:szCs w:val="20"/>
          <w:lang w:eastAsia="en-US"/>
        </w:rPr>
        <w:t xml:space="preserve">Quadro </w:t>
      </w:r>
      <w:r w:rsidR="008C330A" w:rsidRPr="002202C7">
        <w:rPr>
          <w:rFonts w:asciiTheme="minorHAnsi" w:eastAsiaTheme="minorHAnsi" w:hAnsiTheme="minorHAnsi" w:cstheme="minorBidi"/>
          <w:b/>
          <w:bCs/>
          <w:color w:val="auto"/>
          <w:kern w:val="32"/>
          <w:sz w:val="20"/>
          <w:szCs w:val="20"/>
          <w:lang w:eastAsia="en-US"/>
        </w:rPr>
        <w:fldChar w:fldCharType="begin"/>
      </w:r>
      <w:r w:rsidRPr="002202C7">
        <w:rPr>
          <w:rFonts w:asciiTheme="minorHAnsi" w:eastAsiaTheme="minorHAnsi" w:hAnsiTheme="minorHAnsi" w:cstheme="minorBidi"/>
          <w:b/>
          <w:bCs/>
          <w:color w:val="auto"/>
          <w:kern w:val="32"/>
          <w:sz w:val="20"/>
          <w:szCs w:val="20"/>
          <w:lang w:eastAsia="en-US"/>
        </w:rPr>
        <w:instrText xml:space="preserve"> SEQ Quadro \* ARABIC </w:instrText>
      </w:r>
      <w:r w:rsidR="008C330A" w:rsidRPr="002202C7">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6</w:t>
      </w:r>
      <w:r w:rsidR="008C330A" w:rsidRPr="002202C7">
        <w:rPr>
          <w:rFonts w:asciiTheme="minorHAnsi" w:eastAsiaTheme="minorHAnsi" w:hAnsiTheme="minorHAnsi" w:cstheme="minorBidi"/>
          <w:b/>
          <w:bCs/>
          <w:color w:val="auto"/>
          <w:kern w:val="32"/>
          <w:sz w:val="20"/>
          <w:szCs w:val="20"/>
          <w:lang w:eastAsia="en-US"/>
        </w:rPr>
        <w:fldChar w:fldCharType="end"/>
      </w:r>
      <w:r w:rsidRPr="002202C7">
        <w:rPr>
          <w:rFonts w:asciiTheme="minorHAnsi" w:eastAsiaTheme="minorHAnsi" w:hAnsiTheme="minorHAnsi" w:cstheme="minorBidi"/>
          <w:b/>
          <w:bCs/>
          <w:color w:val="auto"/>
          <w:kern w:val="32"/>
          <w:sz w:val="20"/>
          <w:szCs w:val="20"/>
          <w:lang w:eastAsia="en-US"/>
        </w:rPr>
        <w:t>- COMPONENTES CURRICULARES OBRIGATÓRIOS</w:t>
      </w:r>
    </w:p>
    <w:tbl>
      <w:tblPr>
        <w:tblW w:w="10218" w:type="dxa"/>
        <w:tblInd w:w="-467" w:type="dxa"/>
        <w:tblBorders>
          <w:top w:val="nil"/>
          <w:left w:val="nil"/>
          <w:bottom w:val="nil"/>
          <w:right w:val="nil"/>
          <w:insideH w:val="nil"/>
          <w:insideV w:val="nil"/>
        </w:tblBorders>
        <w:tblLayout w:type="fixed"/>
        <w:tblLook w:val="0600"/>
      </w:tblPr>
      <w:tblGrid>
        <w:gridCol w:w="8692"/>
        <w:gridCol w:w="1526"/>
      </w:tblGrid>
      <w:tr w:rsidR="00037AC0" w:rsidRPr="00037AC0" w:rsidTr="002202C7">
        <w:trPr>
          <w:trHeight w:val="160"/>
        </w:trPr>
        <w:tc>
          <w:tcPr>
            <w:tcW w:w="8692" w:type="dxa"/>
            <w:tcBorders>
              <w:top w:val="single" w:sz="12" w:space="0" w:color="000000"/>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b/>
                <w:sz w:val="18"/>
                <w:szCs w:val="18"/>
              </w:rPr>
            </w:pPr>
            <w:r w:rsidRPr="00037AC0">
              <w:rPr>
                <w:b/>
                <w:sz w:val="18"/>
                <w:szCs w:val="18"/>
              </w:rPr>
              <w:t>Descrição</w:t>
            </w:r>
          </w:p>
        </w:tc>
        <w:tc>
          <w:tcPr>
            <w:tcW w:w="1526" w:type="dxa"/>
            <w:tcBorders>
              <w:top w:val="single" w:sz="12" w:space="0" w:color="000000"/>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b/>
                <w:sz w:val="18"/>
                <w:szCs w:val="18"/>
              </w:rPr>
            </w:pPr>
            <w:r w:rsidRPr="00037AC0">
              <w:rPr>
                <w:b/>
                <w:sz w:val="18"/>
                <w:szCs w:val="18"/>
              </w:rPr>
              <w:t>CH</w:t>
            </w:r>
          </w:p>
        </w:tc>
      </w:tr>
      <w:tr w:rsidR="00037AC0" w:rsidRPr="00037AC0" w:rsidTr="008A30A9">
        <w:trPr>
          <w:trHeight w:val="160"/>
        </w:trPr>
        <w:tc>
          <w:tcPr>
            <w:tcW w:w="8692"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Atividade complementar de graduação</w:t>
            </w:r>
          </w:p>
        </w:tc>
        <w:tc>
          <w:tcPr>
            <w:tcW w:w="1526"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C60CDD" w:rsidP="00037AC0">
            <w:pPr>
              <w:spacing w:after="0"/>
              <w:jc w:val="center"/>
              <w:rPr>
                <w:sz w:val="18"/>
                <w:szCs w:val="18"/>
              </w:rPr>
            </w:pPr>
            <w:r>
              <w:rPr>
                <w:sz w:val="18"/>
                <w:szCs w:val="18"/>
              </w:rPr>
              <w:t>220</w:t>
            </w:r>
          </w:p>
        </w:tc>
      </w:tr>
      <w:tr w:rsidR="00037AC0" w:rsidRPr="00037AC0" w:rsidTr="008A30A9">
        <w:trPr>
          <w:trHeight w:val="160"/>
        </w:trPr>
        <w:tc>
          <w:tcPr>
            <w:tcW w:w="8692"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Estágio supervisionado</w:t>
            </w:r>
          </w:p>
        </w:tc>
        <w:tc>
          <w:tcPr>
            <w:tcW w:w="1526"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037AC0" w:rsidRPr="00037AC0" w:rsidRDefault="00C60CDD" w:rsidP="00037AC0">
            <w:pPr>
              <w:spacing w:after="0"/>
              <w:jc w:val="center"/>
              <w:rPr>
                <w:sz w:val="18"/>
                <w:szCs w:val="18"/>
              </w:rPr>
            </w:pPr>
            <w:r>
              <w:rPr>
                <w:sz w:val="18"/>
                <w:szCs w:val="18"/>
              </w:rPr>
              <w:t>200</w:t>
            </w:r>
          </w:p>
        </w:tc>
      </w:tr>
      <w:tr w:rsidR="00037AC0" w:rsidRPr="00037AC0" w:rsidTr="008A30A9">
        <w:trPr>
          <w:trHeight w:val="160"/>
        </w:trPr>
        <w:tc>
          <w:tcPr>
            <w:tcW w:w="8692" w:type="dxa"/>
            <w:tcBorders>
              <w:top w:val="nil"/>
              <w:left w:val="nil"/>
              <w:bottom w:val="nil"/>
              <w:right w:val="single" w:sz="11" w:space="0" w:color="000000"/>
            </w:tcBorders>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526" w:type="dxa"/>
            <w:tcBorders>
              <w:top w:val="nil"/>
              <w:left w:val="nil"/>
              <w:bottom w:val="single" w:sz="11" w:space="0" w:color="000000"/>
              <w:right w:val="single" w:sz="11" w:space="0" w:color="000000"/>
            </w:tcBorders>
            <w:shd w:val="clear" w:color="auto" w:fill="BFBFBF"/>
            <w:tcMar>
              <w:top w:w="100" w:type="dxa"/>
              <w:left w:w="100" w:type="dxa"/>
              <w:bottom w:w="100" w:type="dxa"/>
              <w:right w:w="100" w:type="dxa"/>
            </w:tcMar>
            <w:vAlign w:val="center"/>
          </w:tcPr>
          <w:p w:rsidR="00037AC0" w:rsidRPr="00037AC0" w:rsidRDefault="00C77BE7" w:rsidP="00037AC0">
            <w:pPr>
              <w:spacing w:after="0"/>
              <w:jc w:val="center"/>
              <w:rPr>
                <w:sz w:val="18"/>
                <w:szCs w:val="18"/>
              </w:rPr>
            </w:pPr>
            <w:r>
              <w:rPr>
                <w:sz w:val="18"/>
                <w:szCs w:val="18"/>
              </w:rPr>
              <w:t>420</w:t>
            </w:r>
          </w:p>
        </w:tc>
      </w:tr>
    </w:tbl>
    <w:p w:rsidR="00CC424F" w:rsidRDefault="00CC424F" w:rsidP="00037AC0">
      <w:pPr>
        <w:spacing w:after="0"/>
        <w:jc w:val="center"/>
        <w:rPr>
          <w:b/>
          <w:sz w:val="18"/>
          <w:szCs w:val="18"/>
        </w:rPr>
      </w:pPr>
    </w:p>
    <w:p w:rsidR="002202C7" w:rsidRDefault="002202C7" w:rsidP="00037AC0">
      <w:pPr>
        <w:spacing w:after="0"/>
        <w:jc w:val="center"/>
        <w:rPr>
          <w:b/>
          <w:sz w:val="18"/>
          <w:szCs w:val="18"/>
        </w:rPr>
      </w:pPr>
    </w:p>
    <w:p w:rsidR="002202C7" w:rsidRDefault="002202C7" w:rsidP="00037AC0">
      <w:pPr>
        <w:spacing w:after="0"/>
        <w:jc w:val="center"/>
        <w:rPr>
          <w:b/>
          <w:sz w:val="18"/>
          <w:szCs w:val="18"/>
        </w:rPr>
      </w:pPr>
    </w:p>
    <w:p w:rsidR="002202C7" w:rsidRPr="002202C7" w:rsidRDefault="002202C7" w:rsidP="002202C7">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r w:rsidRPr="002202C7">
        <w:rPr>
          <w:rFonts w:asciiTheme="minorHAnsi" w:eastAsiaTheme="minorHAnsi" w:hAnsiTheme="minorHAnsi" w:cstheme="minorBidi"/>
          <w:b/>
          <w:bCs/>
          <w:color w:val="auto"/>
          <w:kern w:val="32"/>
          <w:sz w:val="20"/>
          <w:szCs w:val="20"/>
          <w:lang w:eastAsia="en-US"/>
        </w:rPr>
        <w:t xml:space="preserve">Quadro </w:t>
      </w:r>
      <w:r w:rsidR="008C330A" w:rsidRPr="002202C7">
        <w:rPr>
          <w:rFonts w:asciiTheme="minorHAnsi" w:eastAsiaTheme="minorHAnsi" w:hAnsiTheme="minorHAnsi" w:cstheme="minorBidi"/>
          <w:b/>
          <w:bCs/>
          <w:color w:val="auto"/>
          <w:kern w:val="32"/>
          <w:sz w:val="20"/>
          <w:szCs w:val="20"/>
          <w:lang w:eastAsia="en-US"/>
        </w:rPr>
        <w:fldChar w:fldCharType="begin"/>
      </w:r>
      <w:r w:rsidRPr="002202C7">
        <w:rPr>
          <w:rFonts w:asciiTheme="minorHAnsi" w:eastAsiaTheme="minorHAnsi" w:hAnsiTheme="minorHAnsi" w:cstheme="minorBidi"/>
          <w:b/>
          <w:bCs/>
          <w:color w:val="auto"/>
          <w:kern w:val="32"/>
          <w:sz w:val="20"/>
          <w:szCs w:val="20"/>
          <w:lang w:eastAsia="en-US"/>
        </w:rPr>
        <w:instrText xml:space="preserve"> SEQ Quadro \* ARABIC </w:instrText>
      </w:r>
      <w:r w:rsidR="008C330A" w:rsidRPr="002202C7">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7</w:t>
      </w:r>
      <w:r w:rsidR="008C330A" w:rsidRPr="002202C7">
        <w:rPr>
          <w:rFonts w:asciiTheme="minorHAnsi" w:eastAsiaTheme="minorHAnsi" w:hAnsiTheme="minorHAnsi" w:cstheme="minorBidi"/>
          <w:b/>
          <w:bCs/>
          <w:color w:val="auto"/>
          <w:kern w:val="32"/>
          <w:sz w:val="20"/>
          <w:szCs w:val="20"/>
          <w:lang w:eastAsia="en-US"/>
        </w:rPr>
        <w:fldChar w:fldCharType="end"/>
      </w:r>
      <w:r w:rsidRPr="002202C7">
        <w:rPr>
          <w:rFonts w:asciiTheme="minorHAnsi" w:eastAsiaTheme="minorHAnsi" w:hAnsiTheme="minorHAnsi" w:cstheme="minorBidi"/>
          <w:b/>
          <w:bCs/>
          <w:color w:val="auto"/>
          <w:kern w:val="32"/>
          <w:sz w:val="20"/>
          <w:szCs w:val="20"/>
          <w:lang w:eastAsia="en-US"/>
        </w:rPr>
        <w:t>- DETALHAMENTO DA DISTRIBUIÇÃO DA CARGA HORÁRIA TOTAL DO CURSO</w:t>
      </w:r>
    </w:p>
    <w:tbl>
      <w:tblPr>
        <w:tblW w:w="10218" w:type="dxa"/>
        <w:tblInd w:w="-467" w:type="dxa"/>
        <w:tblBorders>
          <w:top w:val="single" w:sz="12" w:space="0" w:color="000000"/>
          <w:left w:val="single" w:sz="12" w:space="0" w:color="000000"/>
          <w:bottom w:val="single" w:sz="12" w:space="0" w:color="000000"/>
          <w:right w:val="single" w:sz="12" w:space="0" w:color="000000"/>
          <w:insideH w:val="single" w:sz="8" w:space="0" w:color="000000"/>
          <w:insideV w:val="single" w:sz="8" w:space="0" w:color="000000"/>
        </w:tblBorders>
        <w:tblLayout w:type="fixed"/>
        <w:tblLook w:val="0600"/>
      </w:tblPr>
      <w:tblGrid>
        <w:gridCol w:w="8692"/>
        <w:gridCol w:w="1526"/>
      </w:tblGrid>
      <w:tr w:rsidR="002202C7" w:rsidRPr="00037AC0" w:rsidTr="002202C7">
        <w:trPr>
          <w:trHeight w:val="160"/>
        </w:trPr>
        <w:tc>
          <w:tcPr>
            <w:tcW w:w="8692" w:type="dxa"/>
            <w:shd w:val="clear" w:color="auto" w:fill="auto"/>
            <w:tcMar>
              <w:top w:w="100" w:type="dxa"/>
              <w:left w:w="100" w:type="dxa"/>
              <w:bottom w:w="100" w:type="dxa"/>
              <w:right w:w="100" w:type="dxa"/>
            </w:tcMar>
            <w:vAlign w:val="center"/>
          </w:tcPr>
          <w:p w:rsidR="002202C7" w:rsidRPr="00037AC0" w:rsidRDefault="002202C7" w:rsidP="003719E1">
            <w:pPr>
              <w:spacing w:after="0"/>
              <w:jc w:val="center"/>
              <w:rPr>
                <w:b/>
                <w:sz w:val="18"/>
                <w:szCs w:val="18"/>
              </w:rPr>
            </w:pPr>
            <w:r w:rsidRPr="00037AC0">
              <w:rPr>
                <w:b/>
                <w:sz w:val="18"/>
                <w:szCs w:val="18"/>
              </w:rPr>
              <w:t>Carga horária em disciplinas obrigatórias</w:t>
            </w:r>
          </w:p>
        </w:tc>
        <w:tc>
          <w:tcPr>
            <w:tcW w:w="1526" w:type="dxa"/>
            <w:shd w:val="clear" w:color="auto" w:fill="auto"/>
            <w:tcMar>
              <w:top w:w="100" w:type="dxa"/>
              <w:left w:w="100" w:type="dxa"/>
              <w:bottom w:w="100" w:type="dxa"/>
              <w:right w:w="100" w:type="dxa"/>
            </w:tcMar>
            <w:vAlign w:val="center"/>
          </w:tcPr>
          <w:p w:rsidR="002202C7" w:rsidRPr="00037AC0" w:rsidRDefault="002202C7" w:rsidP="00D70451">
            <w:pPr>
              <w:spacing w:after="0"/>
              <w:jc w:val="center"/>
              <w:rPr>
                <w:sz w:val="18"/>
                <w:szCs w:val="18"/>
              </w:rPr>
            </w:pPr>
            <w:r>
              <w:rPr>
                <w:sz w:val="18"/>
                <w:szCs w:val="18"/>
              </w:rPr>
              <w:t>3</w:t>
            </w:r>
            <w:r w:rsidR="00D70451">
              <w:rPr>
                <w:sz w:val="18"/>
                <w:szCs w:val="18"/>
              </w:rPr>
              <w:t>180</w:t>
            </w:r>
          </w:p>
        </w:tc>
      </w:tr>
      <w:tr w:rsidR="002202C7" w:rsidRPr="00037AC0" w:rsidTr="002202C7">
        <w:trPr>
          <w:trHeight w:val="160"/>
        </w:trPr>
        <w:tc>
          <w:tcPr>
            <w:tcW w:w="8692" w:type="dxa"/>
            <w:shd w:val="clear" w:color="auto" w:fill="auto"/>
            <w:tcMar>
              <w:top w:w="100" w:type="dxa"/>
              <w:left w:w="100" w:type="dxa"/>
              <w:bottom w:w="100" w:type="dxa"/>
              <w:right w:w="100" w:type="dxa"/>
            </w:tcMar>
            <w:vAlign w:val="center"/>
          </w:tcPr>
          <w:p w:rsidR="002202C7" w:rsidRPr="00037AC0" w:rsidRDefault="002202C7" w:rsidP="003719E1">
            <w:pPr>
              <w:spacing w:after="0"/>
              <w:jc w:val="center"/>
              <w:rPr>
                <w:b/>
                <w:sz w:val="18"/>
                <w:szCs w:val="18"/>
              </w:rPr>
            </w:pPr>
            <w:r w:rsidRPr="00037AC0">
              <w:rPr>
                <w:b/>
                <w:sz w:val="18"/>
                <w:szCs w:val="18"/>
              </w:rPr>
              <w:t>Componentes curriculares</w:t>
            </w:r>
          </w:p>
        </w:tc>
        <w:tc>
          <w:tcPr>
            <w:tcW w:w="1526" w:type="dxa"/>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420</w:t>
            </w:r>
          </w:p>
        </w:tc>
      </w:tr>
      <w:tr w:rsidR="002202C7" w:rsidRPr="00037AC0" w:rsidTr="002202C7">
        <w:trPr>
          <w:trHeight w:val="160"/>
        </w:trPr>
        <w:tc>
          <w:tcPr>
            <w:tcW w:w="8692" w:type="dxa"/>
            <w:shd w:val="clear" w:color="auto" w:fill="BFBFBF"/>
            <w:tcMar>
              <w:top w:w="100" w:type="dxa"/>
              <w:left w:w="100" w:type="dxa"/>
              <w:bottom w:w="100" w:type="dxa"/>
              <w:right w:w="100" w:type="dxa"/>
            </w:tcMar>
            <w:vAlign w:val="center"/>
          </w:tcPr>
          <w:p w:rsidR="002202C7" w:rsidRPr="00037AC0" w:rsidRDefault="002202C7" w:rsidP="003719E1">
            <w:pPr>
              <w:spacing w:after="0"/>
              <w:jc w:val="center"/>
              <w:rPr>
                <w:b/>
                <w:sz w:val="18"/>
                <w:szCs w:val="18"/>
              </w:rPr>
            </w:pPr>
            <w:r w:rsidRPr="00037AC0">
              <w:rPr>
                <w:b/>
                <w:sz w:val="18"/>
                <w:szCs w:val="18"/>
              </w:rPr>
              <w:t>Carga horária total do curso</w:t>
            </w:r>
          </w:p>
        </w:tc>
        <w:tc>
          <w:tcPr>
            <w:tcW w:w="1526" w:type="dxa"/>
            <w:shd w:val="clear" w:color="auto" w:fill="BFBFBF"/>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3600</w:t>
            </w:r>
          </w:p>
        </w:tc>
      </w:tr>
    </w:tbl>
    <w:p w:rsidR="002202C7" w:rsidRDefault="002202C7" w:rsidP="00037AC0">
      <w:pPr>
        <w:spacing w:after="0"/>
        <w:jc w:val="center"/>
        <w:rPr>
          <w:b/>
          <w:sz w:val="18"/>
          <w:szCs w:val="18"/>
        </w:rPr>
        <w:sectPr w:rsidR="002202C7" w:rsidSect="00195D64">
          <w:headerReference w:type="default" r:id="rId14"/>
          <w:pgSz w:w="11906" w:h="16838"/>
          <w:pgMar w:top="1134" w:right="1134" w:bottom="1134" w:left="1418" w:header="357" w:footer="357" w:gutter="0"/>
          <w:cols w:space="720"/>
          <w:docGrid w:linePitch="326"/>
        </w:sectPr>
      </w:pPr>
    </w:p>
    <w:p w:rsidR="002202C7" w:rsidRPr="002202C7" w:rsidRDefault="002202C7" w:rsidP="002202C7">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r w:rsidRPr="002202C7">
        <w:rPr>
          <w:rFonts w:asciiTheme="minorHAnsi" w:eastAsiaTheme="minorHAnsi" w:hAnsiTheme="minorHAnsi" w:cstheme="minorBidi"/>
          <w:b/>
          <w:bCs/>
          <w:color w:val="auto"/>
          <w:kern w:val="32"/>
          <w:sz w:val="20"/>
          <w:szCs w:val="20"/>
          <w:lang w:eastAsia="en-US"/>
        </w:rPr>
        <w:lastRenderedPageBreak/>
        <w:t xml:space="preserve">Quadro </w:t>
      </w:r>
      <w:r w:rsidR="008C330A" w:rsidRPr="002202C7">
        <w:rPr>
          <w:rFonts w:asciiTheme="minorHAnsi" w:eastAsiaTheme="minorHAnsi" w:hAnsiTheme="minorHAnsi" w:cstheme="minorBidi"/>
          <w:b/>
          <w:bCs/>
          <w:color w:val="auto"/>
          <w:kern w:val="32"/>
          <w:sz w:val="20"/>
          <w:szCs w:val="20"/>
          <w:lang w:eastAsia="en-US"/>
        </w:rPr>
        <w:fldChar w:fldCharType="begin"/>
      </w:r>
      <w:r w:rsidRPr="002202C7">
        <w:rPr>
          <w:rFonts w:asciiTheme="minorHAnsi" w:eastAsiaTheme="minorHAnsi" w:hAnsiTheme="minorHAnsi" w:cstheme="minorBidi"/>
          <w:b/>
          <w:bCs/>
          <w:color w:val="auto"/>
          <w:kern w:val="32"/>
          <w:sz w:val="20"/>
          <w:szCs w:val="20"/>
          <w:lang w:eastAsia="en-US"/>
        </w:rPr>
        <w:instrText xml:space="preserve"> SEQ Quadro \* ARABIC </w:instrText>
      </w:r>
      <w:r w:rsidR="008C330A" w:rsidRPr="002202C7">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8</w:t>
      </w:r>
      <w:r w:rsidR="008C330A" w:rsidRPr="002202C7">
        <w:rPr>
          <w:rFonts w:asciiTheme="minorHAnsi" w:eastAsiaTheme="minorHAnsi" w:hAnsiTheme="minorHAnsi" w:cstheme="minorBidi"/>
          <w:b/>
          <w:bCs/>
          <w:color w:val="auto"/>
          <w:kern w:val="32"/>
          <w:sz w:val="20"/>
          <w:szCs w:val="20"/>
          <w:lang w:eastAsia="en-US"/>
        </w:rPr>
        <w:fldChar w:fldCharType="end"/>
      </w:r>
      <w:r w:rsidRPr="002202C7">
        <w:rPr>
          <w:rFonts w:asciiTheme="minorHAnsi" w:eastAsiaTheme="minorHAnsi" w:hAnsiTheme="minorHAnsi" w:cstheme="minorBidi"/>
          <w:b/>
          <w:bCs/>
          <w:color w:val="auto"/>
          <w:kern w:val="32"/>
          <w:sz w:val="20"/>
          <w:szCs w:val="20"/>
          <w:lang w:eastAsia="en-US"/>
        </w:rPr>
        <w:t>- DISCIPLINAS OPTATIVAS</w:t>
      </w:r>
    </w:p>
    <w:tbl>
      <w:tblPr>
        <w:tblW w:w="10218" w:type="dxa"/>
        <w:tblInd w:w="-467" w:type="dxa"/>
        <w:tblBorders>
          <w:top w:val="single" w:sz="12" w:space="0" w:color="000000"/>
          <w:left w:val="single" w:sz="12" w:space="0" w:color="000000"/>
          <w:bottom w:val="single" w:sz="8" w:space="0" w:color="000000"/>
          <w:right w:val="single" w:sz="12" w:space="0" w:color="000000"/>
          <w:insideH w:val="single" w:sz="8" w:space="0" w:color="000000"/>
          <w:insideV w:val="single" w:sz="8" w:space="0" w:color="000000"/>
        </w:tblBorders>
        <w:tblLayout w:type="fixed"/>
        <w:tblLook w:val="0600"/>
      </w:tblPr>
      <w:tblGrid>
        <w:gridCol w:w="1095"/>
        <w:gridCol w:w="1552"/>
        <w:gridCol w:w="3035"/>
        <w:gridCol w:w="709"/>
        <w:gridCol w:w="1984"/>
        <w:gridCol w:w="1843"/>
      </w:tblGrid>
      <w:tr w:rsidR="00037AC0" w:rsidRPr="00037AC0" w:rsidTr="002202C7">
        <w:trPr>
          <w:trHeight w:val="160"/>
        </w:trPr>
        <w:tc>
          <w:tcPr>
            <w:tcW w:w="1095" w:type="dxa"/>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PERÍODO</w:t>
            </w:r>
          </w:p>
        </w:tc>
        <w:tc>
          <w:tcPr>
            <w:tcW w:w="1552" w:type="dxa"/>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COD.</w:t>
            </w:r>
          </w:p>
        </w:tc>
        <w:tc>
          <w:tcPr>
            <w:tcW w:w="3035" w:type="dxa"/>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DISCIPLINA</w:t>
            </w:r>
          </w:p>
        </w:tc>
        <w:tc>
          <w:tcPr>
            <w:tcW w:w="709" w:type="dxa"/>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CH</w:t>
            </w:r>
          </w:p>
        </w:tc>
        <w:tc>
          <w:tcPr>
            <w:tcW w:w="1984" w:type="dxa"/>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PRÉ-REQUISITO</w:t>
            </w:r>
          </w:p>
        </w:tc>
        <w:tc>
          <w:tcPr>
            <w:tcW w:w="1843" w:type="dxa"/>
            <w:shd w:val="clear" w:color="auto" w:fill="BFBFBF"/>
            <w:tcMar>
              <w:top w:w="100" w:type="dxa"/>
              <w:left w:w="100" w:type="dxa"/>
              <w:bottom w:w="100" w:type="dxa"/>
              <w:right w:w="100" w:type="dxa"/>
            </w:tcMar>
            <w:vAlign w:val="center"/>
          </w:tcPr>
          <w:p w:rsidR="00037AC0" w:rsidRPr="00037AC0" w:rsidRDefault="00037AC0" w:rsidP="00037AC0">
            <w:pPr>
              <w:spacing w:after="0"/>
              <w:jc w:val="center"/>
              <w:rPr>
                <w:sz w:val="18"/>
                <w:szCs w:val="18"/>
              </w:rPr>
            </w:pPr>
            <w:r w:rsidRPr="00037AC0">
              <w:rPr>
                <w:sz w:val="18"/>
                <w:szCs w:val="18"/>
              </w:rPr>
              <w:t>CO-REQUISITO</w:t>
            </w:r>
          </w:p>
        </w:tc>
      </w:tr>
      <w:tr w:rsidR="00037AC0" w:rsidRPr="00037AC0" w:rsidTr="002202C7">
        <w:trPr>
          <w:trHeight w:val="160"/>
        </w:trPr>
        <w:tc>
          <w:tcPr>
            <w:tcW w:w="1095" w:type="dxa"/>
            <w:shd w:val="clear" w:color="auto" w:fill="auto"/>
            <w:tcMar>
              <w:top w:w="100" w:type="dxa"/>
              <w:left w:w="100" w:type="dxa"/>
              <w:bottom w:w="100" w:type="dxa"/>
              <w:right w:w="100" w:type="dxa"/>
            </w:tcMar>
            <w:vAlign w:val="center"/>
          </w:tcPr>
          <w:p w:rsidR="00037AC0" w:rsidRPr="00037AC0" w:rsidRDefault="002C3689" w:rsidP="00037AC0">
            <w:pPr>
              <w:spacing w:after="0"/>
              <w:jc w:val="center"/>
              <w:rPr>
                <w:sz w:val="18"/>
                <w:szCs w:val="18"/>
              </w:rPr>
            </w:pPr>
            <w:r>
              <w:rPr>
                <w:sz w:val="18"/>
                <w:szCs w:val="18"/>
              </w:rPr>
              <w:t>8 ou 9</w:t>
            </w:r>
          </w:p>
        </w:tc>
        <w:tc>
          <w:tcPr>
            <w:tcW w:w="1552" w:type="dxa"/>
            <w:shd w:val="clear" w:color="auto" w:fill="auto"/>
            <w:tcMar>
              <w:top w:w="100" w:type="dxa"/>
              <w:left w:w="100" w:type="dxa"/>
              <w:bottom w:w="100" w:type="dxa"/>
              <w:right w:w="100" w:type="dxa"/>
            </w:tcMar>
            <w:vAlign w:val="center"/>
          </w:tcPr>
          <w:p w:rsidR="00037AC0" w:rsidRPr="00037AC0" w:rsidRDefault="002E170C" w:rsidP="00037AC0">
            <w:pPr>
              <w:spacing w:after="0"/>
              <w:jc w:val="center"/>
              <w:rPr>
                <w:sz w:val="18"/>
                <w:szCs w:val="18"/>
              </w:rPr>
            </w:pPr>
            <w:r>
              <w:rPr>
                <w:sz w:val="18"/>
                <w:szCs w:val="18"/>
              </w:rPr>
              <w:t>MMC</w:t>
            </w:r>
          </w:p>
        </w:tc>
        <w:tc>
          <w:tcPr>
            <w:tcW w:w="3035" w:type="dxa"/>
            <w:shd w:val="clear" w:color="auto" w:fill="auto"/>
            <w:tcMar>
              <w:top w:w="100" w:type="dxa"/>
              <w:left w:w="100" w:type="dxa"/>
              <w:bottom w:w="100" w:type="dxa"/>
              <w:right w:w="100" w:type="dxa"/>
            </w:tcMar>
            <w:vAlign w:val="center"/>
          </w:tcPr>
          <w:p w:rsidR="00037AC0" w:rsidRPr="00037AC0" w:rsidRDefault="002E170C" w:rsidP="00037AC0">
            <w:pPr>
              <w:spacing w:after="0"/>
              <w:jc w:val="center"/>
              <w:rPr>
                <w:sz w:val="18"/>
                <w:szCs w:val="18"/>
              </w:rPr>
            </w:pPr>
            <w:r>
              <w:rPr>
                <w:sz w:val="18"/>
                <w:szCs w:val="18"/>
              </w:rPr>
              <w:t>Modelagem Matemática e Computacional</w:t>
            </w:r>
          </w:p>
        </w:tc>
        <w:tc>
          <w:tcPr>
            <w:tcW w:w="709" w:type="dxa"/>
            <w:shd w:val="clear" w:color="auto" w:fill="auto"/>
            <w:tcMar>
              <w:top w:w="100" w:type="dxa"/>
              <w:left w:w="100" w:type="dxa"/>
              <w:bottom w:w="100" w:type="dxa"/>
              <w:right w:w="100" w:type="dxa"/>
            </w:tcMar>
            <w:vAlign w:val="center"/>
          </w:tcPr>
          <w:p w:rsidR="00037AC0" w:rsidRPr="00037AC0" w:rsidRDefault="002E170C" w:rsidP="00037AC0">
            <w:pPr>
              <w:spacing w:after="0"/>
              <w:jc w:val="center"/>
              <w:rPr>
                <w:sz w:val="18"/>
                <w:szCs w:val="18"/>
              </w:rPr>
            </w:pPr>
            <w:r>
              <w:rPr>
                <w:sz w:val="18"/>
                <w:szCs w:val="18"/>
              </w:rPr>
              <w:t>60</w:t>
            </w:r>
          </w:p>
        </w:tc>
        <w:tc>
          <w:tcPr>
            <w:tcW w:w="1984" w:type="dxa"/>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037AC0" w:rsidRPr="00037AC0" w:rsidTr="002202C7">
        <w:trPr>
          <w:trHeight w:val="160"/>
        </w:trPr>
        <w:tc>
          <w:tcPr>
            <w:tcW w:w="1095" w:type="dxa"/>
            <w:shd w:val="clear" w:color="auto" w:fill="auto"/>
            <w:tcMar>
              <w:top w:w="100" w:type="dxa"/>
              <w:left w:w="100" w:type="dxa"/>
              <w:bottom w:w="100" w:type="dxa"/>
              <w:right w:w="100" w:type="dxa"/>
            </w:tcMar>
            <w:vAlign w:val="center"/>
          </w:tcPr>
          <w:p w:rsidR="00037AC0" w:rsidRPr="00037AC0" w:rsidRDefault="002C3689" w:rsidP="00037AC0">
            <w:pPr>
              <w:spacing w:after="0"/>
              <w:jc w:val="center"/>
              <w:rPr>
                <w:sz w:val="18"/>
                <w:szCs w:val="18"/>
              </w:rPr>
            </w:pPr>
            <w:r>
              <w:rPr>
                <w:sz w:val="18"/>
                <w:szCs w:val="18"/>
              </w:rPr>
              <w:t>8 ou 9</w:t>
            </w:r>
          </w:p>
        </w:tc>
        <w:tc>
          <w:tcPr>
            <w:tcW w:w="1552" w:type="dxa"/>
            <w:shd w:val="clear" w:color="auto" w:fill="auto"/>
            <w:tcMar>
              <w:top w:w="100" w:type="dxa"/>
              <w:left w:w="100" w:type="dxa"/>
              <w:bottom w:w="100" w:type="dxa"/>
              <w:right w:w="100" w:type="dxa"/>
            </w:tcMar>
            <w:vAlign w:val="center"/>
          </w:tcPr>
          <w:p w:rsidR="00037AC0" w:rsidRPr="00037AC0" w:rsidRDefault="002E170C" w:rsidP="00037AC0">
            <w:pPr>
              <w:spacing w:after="0"/>
              <w:jc w:val="center"/>
              <w:rPr>
                <w:sz w:val="18"/>
                <w:szCs w:val="18"/>
              </w:rPr>
            </w:pPr>
            <w:r>
              <w:rPr>
                <w:sz w:val="18"/>
                <w:szCs w:val="18"/>
              </w:rPr>
              <w:t>NANOMAT</w:t>
            </w:r>
          </w:p>
        </w:tc>
        <w:tc>
          <w:tcPr>
            <w:tcW w:w="3035" w:type="dxa"/>
            <w:shd w:val="clear" w:color="auto" w:fill="auto"/>
            <w:tcMar>
              <w:top w:w="100" w:type="dxa"/>
              <w:left w:w="100" w:type="dxa"/>
              <w:bottom w:w="100" w:type="dxa"/>
              <w:right w:w="100" w:type="dxa"/>
            </w:tcMar>
            <w:vAlign w:val="center"/>
          </w:tcPr>
          <w:p w:rsidR="00037AC0" w:rsidRPr="00037AC0" w:rsidRDefault="002E170C" w:rsidP="00037AC0">
            <w:pPr>
              <w:spacing w:after="0"/>
              <w:jc w:val="center"/>
              <w:rPr>
                <w:sz w:val="18"/>
                <w:szCs w:val="18"/>
              </w:rPr>
            </w:pPr>
            <w:proofErr w:type="spellStart"/>
            <w:r>
              <w:rPr>
                <w:sz w:val="18"/>
                <w:szCs w:val="18"/>
              </w:rPr>
              <w:t>Nanomateriais</w:t>
            </w:r>
            <w:proofErr w:type="spellEnd"/>
            <w:r>
              <w:rPr>
                <w:sz w:val="18"/>
                <w:szCs w:val="18"/>
              </w:rPr>
              <w:t xml:space="preserve"> e Nanoestruturas</w:t>
            </w:r>
          </w:p>
        </w:tc>
        <w:tc>
          <w:tcPr>
            <w:tcW w:w="709" w:type="dxa"/>
            <w:shd w:val="clear" w:color="auto" w:fill="auto"/>
            <w:tcMar>
              <w:top w:w="100" w:type="dxa"/>
              <w:left w:w="100" w:type="dxa"/>
              <w:bottom w:w="100" w:type="dxa"/>
              <w:right w:w="100" w:type="dxa"/>
            </w:tcMar>
            <w:vAlign w:val="center"/>
          </w:tcPr>
          <w:p w:rsidR="00037AC0" w:rsidRPr="00037AC0" w:rsidRDefault="002E170C" w:rsidP="00037AC0">
            <w:pPr>
              <w:spacing w:after="0"/>
              <w:jc w:val="center"/>
              <w:rPr>
                <w:sz w:val="18"/>
                <w:szCs w:val="18"/>
              </w:rPr>
            </w:pPr>
            <w:r>
              <w:rPr>
                <w:sz w:val="18"/>
                <w:szCs w:val="18"/>
              </w:rPr>
              <w:t>60</w:t>
            </w:r>
          </w:p>
        </w:tc>
        <w:tc>
          <w:tcPr>
            <w:tcW w:w="1984" w:type="dxa"/>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c>
          <w:tcPr>
            <w:tcW w:w="1843" w:type="dxa"/>
            <w:shd w:val="clear" w:color="auto" w:fill="auto"/>
            <w:tcMar>
              <w:top w:w="100" w:type="dxa"/>
              <w:left w:w="100" w:type="dxa"/>
              <w:bottom w:w="100" w:type="dxa"/>
              <w:right w:w="100" w:type="dxa"/>
            </w:tcMar>
            <w:vAlign w:val="center"/>
          </w:tcPr>
          <w:p w:rsidR="00037AC0" w:rsidRPr="00037AC0" w:rsidRDefault="00037AC0" w:rsidP="00037AC0">
            <w:pPr>
              <w:spacing w:after="0"/>
              <w:jc w:val="center"/>
              <w:rPr>
                <w:sz w:val="18"/>
                <w:szCs w:val="18"/>
              </w:rPr>
            </w:pPr>
          </w:p>
        </w:tc>
      </w:tr>
      <w:tr w:rsidR="00C60CDD" w:rsidRPr="00037AC0" w:rsidTr="002202C7">
        <w:trPr>
          <w:trHeight w:val="160"/>
        </w:trPr>
        <w:tc>
          <w:tcPr>
            <w:tcW w:w="1095" w:type="dxa"/>
            <w:shd w:val="clear" w:color="auto" w:fill="auto"/>
            <w:tcMar>
              <w:top w:w="100" w:type="dxa"/>
              <w:left w:w="100" w:type="dxa"/>
              <w:bottom w:w="100" w:type="dxa"/>
              <w:right w:w="100" w:type="dxa"/>
            </w:tcMar>
            <w:vAlign w:val="center"/>
          </w:tcPr>
          <w:p w:rsidR="00C60CDD" w:rsidRPr="00037AC0" w:rsidRDefault="002C3689" w:rsidP="00037AC0">
            <w:pPr>
              <w:spacing w:after="0"/>
              <w:jc w:val="center"/>
              <w:rPr>
                <w:sz w:val="18"/>
                <w:szCs w:val="18"/>
              </w:rPr>
            </w:pPr>
            <w:r>
              <w:rPr>
                <w:sz w:val="18"/>
                <w:szCs w:val="18"/>
              </w:rPr>
              <w:t>8 ou 9</w:t>
            </w:r>
          </w:p>
        </w:tc>
        <w:tc>
          <w:tcPr>
            <w:tcW w:w="1552" w:type="dxa"/>
            <w:shd w:val="clear" w:color="auto" w:fill="auto"/>
            <w:tcMar>
              <w:top w:w="100" w:type="dxa"/>
              <w:left w:w="100" w:type="dxa"/>
              <w:bottom w:w="100" w:type="dxa"/>
              <w:right w:w="100" w:type="dxa"/>
            </w:tcMar>
            <w:vAlign w:val="center"/>
          </w:tcPr>
          <w:p w:rsidR="00C60CDD" w:rsidRPr="00037AC0" w:rsidRDefault="002E170C" w:rsidP="00037AC0">
            <w:pPr>
              <w:spacing w:after="0"/>
              <w:jc w:val="center"/>
              <w:rPr>
                <w:sz w:val="18"/>
                <w:szCs w:val="18"/>
              </w:rPr>
            </w:pPr>
            <w:r>
              <w:rPr>
                <w:sz w:val="18"/>
                <w:szCs w:val="18"/>
              </w:rPr>
              <w:t>FNRE</w:t>
            </w:r>
          </w:p>
        </w:tc>
        <w:tc>
          <w:tcPr>
            <w:tcW w:w="3035" w:type="dxa"/>
            <w:shd w:val="clear" w:color="auto" w:fill="auto"/>
            <w:tcMar>
              <w:top w:w="100" w:type="dxa"/>
              <w:left w:w="100" w:type="dxa"/>
              <w:bottom w:w="100" w:type="dxa"/>
              <w:right w:w="100" w:type="dxa"/>
            </w:tcMar>
            <w:vAlign w:val="center"/>
          </w:tcPr>
          <w:p w:rsidR="00C60CDD" w:rsidRPr="00037AC0" w:rsidRDefault="002E170C" w:rsidP="00037AC0">
            <w:pPr>
              <w:spacing w:after="0"/>
              <w:jc w:val="center"/>
              <w:rPr>
                <w:sz w:val="18"/>
                <w:szCs w:val="18"/>
              </w:rPr>
            </w:pPr>
            <w:r>
              <w:rPr>
                <w:sz w:val="18"/>
                <w:szCs w:val="18"/>
              </w:rPr>
              <w:t>Fontes Não Renováveis de Energia</w:t>
            </w:r>
          </w:p>
        </w:tc>
        <w:tc>
          <w:tcPr>
            <w:tcW w:w="709" w:type="dxa"/>
            <w:shd w:val="clear" w:color="auto" w:fill="auto"/>
            <w:tcMar>
              <w:top w:w="100" w:type="dxa"/>
              <w:left w:w="100" w:type="dxa"/>
              <w:bottom w:w="100" w:type="dxa"/>
              <w:right w:w="100" w:type="dxa"/>
            </w:tcMar>
            <w:vAlign w:val="center"/>
          </w:tcPr>
          <w:p w:rsidR="00C60CDD" w:rsidRPr="00037AC0" w:rsidRDefault="002E170C" w:rsidP="00037AC0">
            <w:pPr>
              <w:spacing w:after="0"/>
              <w:jc w:val="center"/>
              <w:rPr>
                <w:sz w:val="18"/>
                <w:szCs w:val="18"/>
              </w:rPr>
            </w:pPr>
            <w:r>
              <w:rPr>
                <w:sz w:val="18"/>
                <w:szCs w:val="18"/>
              </w:rPr>
              <w:t>60</w:t>
            </w:r>
          </w:p>
        </w:tc>
        <w:tc>
          <w:tcPr>
            <w:tcW w:w="1984" w:type="dxa"/>
            <w:shd w:val="clear" w:color="auto" w:fill="auto"/>
            <w:tcMar>
              <w:top w:w="100" w:type="dxa"/>
              <w:left w:w="100" w:type="dxa"/>
              <w:bottom w:w="100" w:type="dxa"/>
              <w:right w:w="100" w:type="dxa"/>
            </w:tcMar>
            <w:vAlign w:val="center"/>
          </w:tcPr>
          <w:p w:rsidR="00C60CDD" w:rsidRPr="00037AC0" w:rsidRDefault="00C60CDD" w:rsidP="00037AC0">
            <w:pPr>
              <w:spacing w:after="0"/>
              <w:jc w:val="center"/>
              <w:rPr>
                <w:sz w:val="18"/>
                <w:szCs w:val="18"/>
              </w:rPr>
            </w:pPr>
          </w:p>
        </w:tc>
        <w:tc>
          <w:tcPr>
            <w:tcW w:w="1843" w:type="dxa"/>
            <w:shd w:val="clear" w:color="auto" w:fill="auto"/>
            <w:tcMar>
              <w:top w:w="100" w:type="dxa"/>
              <w:left w:w="100" w:type="dxa"/>
              <w:bottom w:w="100" w:type="dxa"/>
              <w:right w:w="100" w:type="dxa"/>
            </w:tcMar>
            <w:vAlign w:val="center"/>
          </w:tcPr>
          <w:p w:rsidR="00C60CDD" w:rsidRPr="00037AC0" w:rsidRDefault="00C60CDD" w:rsidP="00037AC0">
            <w:pPr>
              <w:spacing w:after="0"/>
              <w:jc w:val="center"/>
              <w:rPr>
                <w:sz w:val="18"/>
                <w:szCs w:val="18"/>
              </w:rPr>
            </w:pPr>
          </w:p>
        </w:tc>
      </w:tr>
      <w:tr w:rsidR="002C3689" w:rsidRPr="00037AC0" w:rsidTr="002202C7">
        <w:trPr>
          <w:trHeight w:val="160"/>
        </w:trPr>
        <w:tc>
          <w:tcPr>
            <w:tcW w:w="1095" w:type="dxa"/>
            <w:shd w:val="clear" w:color="auto" w:fill="auto"/>
            <w:tcMar>
              <w:top w:w="100" w:type="dxa"/>
              <w:left w:w="100" w:type="dxa"/>
              <w:bottom w:w="100" w:type="dxa"/>
              <w:right w:w="100" w:type="dxa"/>
            </w:tcMar>
            <w:vAlign w:val="center"/>
          </w:tcPr>
          <w:p w:rsidR="002C3689" w:rsidRPr="00037AC0" w:rsidRDefault="002C3689" w:rsidP="003D7A13">
            <w:pPr>
              <w:spacing w:after="0"/>
              <w:jc w:val="center"/>
              <w:rPr>
                <w:sz w:val="18"/>
                <w:szCs w:val="18"/>
              </w:rPr>
            </w:pPr>
            <w:r>
              <w:rPr>
                <w:sz w:val="18"/>
                <w:szCs w:val="18"/>
              </w:rPr>
              <w:t>8 ou 9</w:t>
            </w:r>
          </w:p>
        </w:tc>
        <w:tc>
          <w:tcPr>
            <w:tcW w:w="1552" w:type="dxa"/>
            <w:shd w:val="clear" w:color="auto" w:fill="auto"/>
            <w:tcMar>
              <w:top w:w="100" w:type="dxa"/>
              <w:left w:w="100" w:type="dxa"/>
              <w:bottom w:w="100" w:type="dxa"/>
              <w:right w:w="100" w:type="dxa"/>
            </w:tcMar>
            <w:vAlign w:val="center"/>
          </w:tcPr>
          <w:p w:rsidR="002C3689" w:rsidRPr="00037AC0" w:rsidRDefault="002E170C" w:rsidP="00037AC0">
            <w:pPr>
              <w:spacing w:after="0"/>
              <w:jc w:val="center"/>
              <w:rPr>
                <w:sz w:val="18"/>
                <w:szCs w:val="18"/>
              </w:rPr>
            </w:pPr>
            <w:r>
              <w:rPr>
                <w:sz w:val="18"/>
                <w:szCs w:val="18"/>
              </w:rPr>
              <w:t>DES3D</w:t>
            </w:r>
          </w:p>
        </w:tc>
        <w:tc>
          <w:tcPr>
            <w:tcW w:w="3035" w:type="dxa"/>
            <w:shd w:val="clear" w:color="auto" w:fill="auto"/>
            <w:tcMar>
              <w:top w:w="100" w:type="dxa"/>
              <w:left w:w="100" w:type="dxa"/>
              <w:bottom w:w="100" w:type="dxa"/>
              <w:right w:w="100" w:type="dxa"/>
            </w:tcMar>
            <w:vAlign w:val="center"/>
          </w:tcPr>
          <w:p w:rsidR="002C3689" w:rsidRPr="00037AC0" w:rsidRDefault="002E170C" w:rsidP="00037AC0">
            <w:pPr>
              <w:spacing w:after="0"/>
              <w:jc w:val="center"/>
              <w:rPr>
                <w:sz w:val="18"/>
                <w:szCs w:val="18"/>
              </w:rPr>
            </w:pPr>
            <w:r>
              <w:rPr>
                <w:sz w:val="18"/>
                <w:szCs w:val="18"/>
              </w:rPr>
              <w:t>Desenho Tridimensional Computacional</w:t>
            </w:r>
          </w:p>
        </w:tc>
        <w:tc>
          <w:tcPr>
            <w:tcW w:w="709" w:type="dxa"/>
            <w:shd w:val="clear" w:color="auto" w:fill="auto"/>
            <w:tcMar>
              <w:top w:w="100" w:type="dxa"/>
              <w:left w:w="100" w:type="dxa"/>
              <w:bottom w:w="100" w:type="dxa"/>
              <w:right w:w="100" w:type="dxa"/>
            </w:tcMar>
            <w:vAlign w:val="center"/>
          </w:tcPr>
          <w:p w:rsidR="002C3689" w:rsidRPr="00037AC0" w:rsidRDefault="002E170C" w:rsidP="00037AC0">
            <w:pPr>
              <w:spacing w:after="0"/>
              <w:jc w:val="center"/>
              <w:rPr>
                <w:sz w:val="18"/>
                <w:szCs w:val="18"/>
              </w:rPr>
            </w:pPr>
            <w:r>
              <w:rPr>
                <w:sz w:val="18"/>
                <w:szCs w:val="18"/>
              </w:rPr>
              <w:t>60</w:t>
            </w:r>
          </w:p>
        </w:tc>
        <w:tc>
          <w:tcPr>
            <w:tcW w:w="1984" w:type="dxa"/>
            <w:shd w:val="clear" w:color="auto" w:fill="auto"/>
            <w:tcMar>
              <w:top w:w="100" w:type="dxa"/>
              <w:left w:w="100" w:type="dxa"/>
              <w:bottom w:w="100" w:type="dxa"/>
              <w:right w:w="100" w:type="dxa"/>
            </w:tcMar>
            <w:vAlign w:val="center"/>
          </w:tcPr>
          <w:p w:rsidR="002C3689" w:rsidRPr="00037AC0" w:rsidRDefault="002C3689" w:rsidP="00037AC0">
            <w:pPr>
              <w:spacing w:after="0"/>
              <w:jc w:val="center"/>
              <w:rPr>
                <w:sz w:val="18"/>
                <w:szCs w:val="18"/>
              </w:rPr>
            </w:pPr>
          </w:p>
        </w:tc>
        <w:tc>
          <w:tcPr>
            <w:tcW w:w="1843" w:type="dxa"/>
            <w:shd w:val="clear" w:color="auto" w:fill="auto"/>
            <w:tcMar>
              <w:top w:w="100" w:type="dxa"/>
              <w:left w:w="100" w:type="dxa"/>
              <w:bottom w:w="100" w:type="dxa"/>
              <w:right w:w="100" w:type="dxa"/>
            </w:tcMar>
            <w:vAlign w:val="center"/>
          </w:tcPr>
          <w:p w:rsidR="002C3689" w:rsidRPr="00037AC0" w:rsidRDefault="002C3689" w:rsidP="00037AC0">
            <w:pPr>
              <w:spacing w:after="0"/>
              <w:jc w:val="center"/>
              <w:rPr>
                <w:sz w:val="18"/>
                <w:szCs w:val="18"/>
              </w:rPr>
            </w:pPr>
          </w:p>
        </w:tc>
      </w:tr>
      <w:tr w:rsidR="002C3689" w:rsidRPr="00037AC0" w:rsidTr="002202C7">
        <w:trPr>
          <w:trHeight w:val="160"/>
        </w:trPr>
        <w:tc>
          <w:tcPr>
            <w:tcW w:w="1095" w:type="dxa"/>
            <w:shd w:val="clear" w:color="auto" w:fill="auto"/>
            <w:tcMar>
              <w:top w:w="100" w:type="dxa"/>
              <w:left w:w="100" w:type="dxa"/>
              <w:bottom w:w="100" w:type="dxa"/>
              <w:right w:w="100" w:type="dxa"/>
            </w:tcMar>
            <w:vAlign w:val="center"/>
          </w:tcPr>
          <w:p w:rsidR="002C3689" w:rsidRPr="00037AC0" w:rsidRDefault="002C3689" w:rsidP="003D7A13">
            <w:pPr>
              <w:spacing w:after="0"/>
              <w:jc w:val="center"/>
              <w:rPr>
                <w:sz w:val="18"/>
                <w:szCs w:val="18"/>
              </w:rPr>
            </w:pPr>
            <w:r>
              <w:rPr>
                <w:sz w:val="18"/>
                <w:szCs w:val="18"/>
              </w:rPr>
              <w:t>8 ou 9</w:t>
            </w:r>
          </w:p>
        </w:tc>
        <w:tc>
          <w:tcPr>
            <w:tcW w:w="1552" w:type="dxa"/>
            <w:shd w:val="clear" w:color="auto" w:fill="auto"/>
            <w:tcMar>
              <w:top w:w="100" w:type="dxa"/>
              <w:left w:w="100" w:type="dxa"/>
              <w:bottom w:w="100" w:type="dxa"/>
              <w:right w:w="100" w:type="dxa"/>
            </w:tcMar>
            <w:vAlign w:val="center"/>
          </w:tcPr>
          <w:p w:rsidR="002C3689" w:rsidRPr="00037AC0" w:rsidRDefault="002E170C" w:rsidP="00037AC0">
            <w:pPr>
              <w:spacing w:after="0"/>
              <w:jc w:val="center"/>
              <w:rPr>
                <w:sz w:val="18"/>
                <w:szCs w:val="18"/>
              </w:rPr>
            </w:pPr>
            <w:r>
              <w:rPr>
                <w:sz w:val="18"/>
                <w:szCs w:val="18"/>
              </w:rPr>
              <w:t>PROVAP</w:t>
            </w:r>
          </w:p>
        </w:tc>
        <w:tc>
          <w:tcPr>
            <w:tcW w:w="3035" w:type="dxa"/>
            <w:shd w:val="clear" w:color="auto" w:fill="auto"/>
            <w:tcMar>
              <w:top w:w="100" w:type="dxa"/>
              <w:left w:w="100" w:type="dxa"/>
              <w:bottom w:w="100" w:type="dxa"/>
              <w:right w:w="100" w:type="dxa"/>
            </w:tcMar>
            <w:vAlign w:val="center"/>
          </w:tcPr>
          <w:p w:rsidR="002C3689" w:rsidRPr="00037AC0" w:rsidRDefault="002E170C" w:rsidP="00037AC0">
            <w:pPr>
              <w:spacing w:after="0"/>
              <w:jc w:val="center"/>
              <w:rPr>
                <w:sz w:val="18"/>
                <w:szCs w:val="18"/>
              </w:rPr>
            </w:pPr>
            <w:r>
              <w:rPr>
                <w:sz w:val="18"/>
                <w:szCs w:val="18"/>
              </w:rPr>
              <w:t>Projeto de Vasos de Pressão</w:t>
            </w:r>
          </w:p>
        </w:tc>
        <w:tc>
          <w:tcPr>
            <w:tcW w:w="709" w:type="dxa"/>
            <w:shd w:val="clear" w:color="auto" w:fill="auto"/>
            <w:tcMar>
              <w:top w:w="100" w:type="dxa"/>
              <w:left w:w="100" w:type="dxa"/>
              <w:bottom w:w="100" w:type="dxa"/>
              <w:right w:w="100" w:type="dxa"/>
            </w:tcMar>
            <w:vAlign w:val="center"/>
          </w:tcPr>
          <w:p w:rsidR="002C3689" w:rsidRPr="00037AC0" w:rsidRDefault="002E170C" w:rsidP="00037AC0">
            <w:pPr>
              <w:spacing w:after="0"/>
              <w:jc w:val="center"/>
              <w:rPr>
                <w:sz w:val="18"/>
                <w:szCs w:val="18"/>
              </w:rPr>
            </w:pPr>
            <w:r>
              <w:rPr>
                <w:sz w:val="18"/>
                <w:szCs w:val="18"/>
              </w:rPr>
              <w:t>60</w:t>
            </w:r>
          </w:p>
        </w:tc>
        <w:tc>
          <w:tcPr>
            <w:tcW w:w="1984" w:type="dxa"/>
            <w:shd w:val="clear" w:color="auto" w:fill="auto"/>
            <w:tcMar>
              <w:top w:w="100" w:type="dxa"/>
              <w:left w:w="100" w:type="dxa"/>
              <w:bottom w:w="100" w:type="dxa"/>
              <w:right w:w="100" w:type="dxa"/>
            </w:tcMar>
            <w:vAlign w:val="center"/>
          </w:tcPr>
          <w:p w:rsidR="002C3689" w:rsidRPr="00037AC0" w:rsidRDefault="002C3689" w:rsidP="00037AC0">
            <w:pPr>
              <w:spacing w:after="0"/>
              <w:jc w:val="center"/>
              <w:rPr>
                <w:sz w:val="18"/>
                <w:szCs w:val="18"/>
              </w:rPr>
            </w:pPr>
          </w:p>
        </w:tc>
        <w:tc>
          <w:tcPr>
            <w:tcW w:w="1843" w:type="dxa"/>
            <w:shd w:val="clear" w:color="auto" w:fill="auto"/>
            <w:tcMar>
              <w:top w:w="100" w:type="dxa"/>
              <w:left w:w="100" w:type="dxa"/>
              <w:bottom w:w="100" w:type="dxa"/>
              <w:right w:w="100" w:type="dxa"/>
            </w:tcMar>
            <w:vAlign w:val="center"/>
          </w:tcPr>
          <w:p w:rsidR="002C3689" w:rsidRPr="00037AC0" w:rsidRDefault="002C3689" w:rsidP="00037AC0">
            <w:pPr>
              <w:spacing w:after="0"/>
              <w:jc w:val="center"/>
              <w:rPr>
                <w:sz w:val="18"/>
                <w:szCs w:val="18"/>
              </w:rPr>
            </w:pPr>
          </w:p>
        </w:tc>
      </w:tr>
      <w:tr w:rsidR="002C3689" w:rsidRPr="00037AC0" w:rsidTr="002202C7">
        <w:trPr>
          <w:trHeight w:val="160"/>
        </w:trPr>
        <w:tc>
          <w:tcPr>
            <w:tcW w:w="1095" w:type="dxa"/>
            <w:shd w:val="clear" w:color="auto" w:fill="auto"/>
            <w:tcMar>
              <w:top w:w="100" w:type="dxa"/>
              <w:left w:w="100" w:type="dxa"/>
              <w:bottom w:w="100" w:type="dxa"/>
              <w:right w:w="100" w:type="dxa"/>
            </w:tcMar>
            <w:vAlign w:val="center"/>
          </w:tcPr>
          <w:p w:rsidR="002C3689" w:rsidRPr="00037AC0" w:rsidRDefault="002C3689" w:rsidP="003D7A13">
            <w:pPr>
              <w:spacing w:after="0"/>
              <w:jc w:val="center"/>
              <w:rPr>
                <w:sz w:val="18"/>
                <w:szCs w:val="18"/>
              </w:rPr>
            </w:pPr>
            <w:r>
              <w:rPr>
                <w:sz w:val="18"/>
                <w:szCs w:val="18"/>
              </w:rPr>
              <w:t>8 ou 9</w:t>
            </w:r>
          </w:p>
        </w:tc>
        <w:tc>
          <w:tcPr>
            <w:tcW w:w="1552" w:type="dxa"/>
            <w:shd w:val="clear" w:color="auto" w:fill="auto"/>
            <w:tcMar>
              <w:top w:w="100" w:type="dxa"/>
              <w:left w:w="100" w:type="dxa"/>
              <w:bottom w:w="100" w:type="dxa"/>
              <w:right w:w="100" w:type="dxa"/>
            </w:tcMar>
            <w:vAlign w:val="center"/>
          </w:tcPr>
          <w:p w:rsidR="002C3689" w:rsidRPr="00037AC0" w:rsidRDefault="002E170C" w:rsidP="00037AC0">
            <w:pPr>
              <w:spacing w:after="0"/>
              <w:jc w:val="center"/>
              <w:rPr>
                <w:sz w:val="18"/>
                <w:szCs w:val="18"/>
              </w:rPr>
            </w:pPr>
            <w:r>
              <w:rPr>
                <w:sz w:val="18"/>
                <w:szCs w:val="18"/>
              </w:rPr>
              <w:t>EREN</w:t>
            </w:r>
          </w:p>
        </w:tc>
        <w:tc>
          <w:tcPr>
            <w:tcW w:w="3035" w:type="dxa"/>
            <w:shd w:val="clear" w:color="auto" w:fill="auto"/>
            <w:tcMar>
              <w:top w:w="100" w:type="dxa"/>
              <w:left w:w="100" w:type="dxa"/>
              <w:bottom w:w="100" w:type="dxa"/>
              <w:right w:w="100" w:type="dxa"/>
            </w:tcMar>
            <w:vAlign w:val="center"/>
          </w:tcPr>
          <w:p w:rsidR="002C3689" w:rsidRPr="00037AC0" w:rsidRDefault="002E170C" w:rsidP="00037AC0">
            <w:pPr>
              <w:spacing w:after="0"/>
              <w:jc w:val="center"/>
              <w:rPr>
                <w:sz w:val="18"/>
                <w:szCs w:val="18"/>
              </w:rPr>
            </w:pPr>
            <w:r>
              <w:rPr>
                <w:sz w:val="18"/>
                <w:szCs w:val="18"/>
              </w:rPr>
              <w:t>Energias Renováveis: Fundamentos, Tecnologias e Aplicações</w:t>
            </w:r>
          </w:p>
        </w:tc>
        <w:tc>
          <w:tcPr>
            <w:tcW w:w="709" w:type="dxa"/>
            <w:shd w:val="clear" w:color="auto" w:fill="auto"/>
            <w:tcMar>
              <w:top w:w="100" w:type="dxa"/>
              <w:left w:w="100" w:type="dxa"/>
              <w:bottom w:w="100" w:type="dxa"/>
              <w:right w:w="100" w:type="dxa"/>
            </w:tcMar>
            <w:vAlign w:val="center"/>
          </w:tcPr>
          <w:p w:rsidR="002C3689" w:rsidRPr="00037AC0" w:rsidRDefault="002E170C" w:rsidP="00037AC0">
            <w:pPr>
              <w:spacing w:after="0"/>
              <w:jc w:val="center"/>
              <w:rPr>
                <w:sz w:val="18"/>
                <w:szCs w:val="18"/>
              </w:rPr>
            </w:pPr>
            <w:r>
              <w:rPr>
                <w:sz w:val="18"/>
                <w:szCs w:val="18"/>
              </w:rPr>
              <w:t>60</w:t>
            </w:r>
          </w:p>
        </w:tc>
        <w:tc>
          <w:tcPr>
            <w:tcW w:w="1984" w:type="dxa"/>
            <w:shd w:val="clear" w:color="auto" w:fill="auto"/>
            <w:tcMar>
              <w:top w:w="100" w:type="dxa"/>
              <w:left w:w="100" w:type="dxa"/>
              <w:bottom w:w="100" w:type="dxa"/>
              <w:right w:w="100" w:type="dxa"/>
            </w:tcMar>
            <w:vAlign w:val="center"/>
          </w:tcPr>
          <w:p w:rsidR="002C3689" w:rsidRPr="00037AC0" w:rsidRDefault="002C3689" w:rsidP="00037AC0">
            <w:pPr>
              <w:spacing w:after="0"/>
              <w:jc w:val="center"/>
              <w:rPr>
                <w:sz w:val="18"/>
                <w:szCs w:val="18"/>
              </w:rPr>
            </w:pPr>
          </w:p>
        </w:tc>
        <w:tc>
          <w:tcPr>
            <w:tcW w:w="1843" w:type="dxa"/>
            <w:shd w:val="clear" w:color="auto" w:fill="auto"/>
            <w:tcMar>
              <w:top w:w="100" w:type="dxa"/>
              <w:left w:w="100" w:type="dxa"/>
              <w:bottom w:w="100" w:type="dxa"/>
              <w:right w:w="100" w:type="dxa"/>
            </w:tcMar>
            <w:vAlign w:val="center"/>
          </w:tcPr>
          <w:p w:rsidR="002C3689" w:rsidRPr="00037AC0" w:rsidRDefault="002C3689" w:rsidP="00037AC0">
            <w:pPr>
              <w:spacing w:after="0"/>
              <w:jc w:val="center"/>
              <w:rPr>
                <w:sz w:val="18"/>
                <w:szCs w:val="18"/>
              </w:rPr>
            </w:pPr>
          </w:p>
        </w:tc>
      </w:tr>
      <w:tr w:rsidR="002E170C" w:rsidRPr="00037AC0" w:rsidTr="002202C7">
        <w:trPr>
          <w:trHeight w:val="160"/>
        </w:trPr>
        <w:tc>
          <w:tcPr>
            <w:tcW w:w="1095" w:type="dxa"/>
            <w:shd w:val="clear" w:color="auto" w:fill="auto"/>
            <w:tcMar>
              <w:top w:w="100" w:type="dxa"/>
              <w:left w:w="100" w:type="dxa"/>
              <w:bottom w:w="100" w:type="dxa"/>
              <w:right w:w="100" w:type="dxa"/>
            </w:tcMar>
            <w:vAlign w:val="center"/>
          </w:tcPr>
          <w:p w:rsidR="002E170C" w:rsidRDefault="002E170C" w:rsidP="003D7A13">
            <w:pPr>
              <w:spacing w:after="0"/>
              <w:jc w:val="center"/>
              <w:rPr>
                <w:sz w:val="18"/>
                <w:szCs w:val="18"/>
              </w:rPr>
            </w:pPr>
            <w:r>
              <w:rPr>
                <w:sz w:val="18"/>
                <w:szCs w:val="18"/>
              </w:rPr>
              <w:t>8 ou 9</w:t>
            </w:r>
          </w:p>
        </w:tc>
        <w:tc>
          <w:tcPr>
            <w:tcW w:w="1552" w:type="dxa"/>
            <w:shd w:val="clear" w:color="auto" w:fill="auto"/>
            <w:tcMar>
              <w:top w:w="100" w:type="dxa"/>
              <w:left w:w="100" w:type="dxa"/>
              <w:bottom w:w="100" w:type="dxa"/>
              <w:right w:w="100" w:type="dxa"/>
            </w:tcMar>
            <w:vAlign w:val="center"/>
          </w:tcPr>
          <w:p w:rsidR="002E170C" w:rsidRDefault="002E170C" w:rsidP="00037AC0">
            <w:pPr>
              <w:spacing w:after="0"/>
              <w:jc w:val="center"/>
              <w:rPr>
                <w:sz w:val="18"/>
                <w:szCs w:val="18"/>
              </w:rPr>
            </w:pPr>
            <w:r>
              <w:rPr>
                <w:sz w:val="18"/>
                <w:szCs w:val="18"/>
              </w:rPr>
              <w:t>IND40</w:t>
            </w:r>
          </w:p>
        </w:tc>
        <w:tc>
          <w:tcPr>
            <w:tcW w:w="3035" w:type="dxa"/>
            <w:shd w:val="clear" w:color="auto" w:fill="auto"/>
            <w:tcMar>
              <w:top w:w="100" w:type="dxa"/>
              <w:left w:w="100" w:type="dxa"/>
              <w:bottom w:w="100" w:type="dxa"/>
              <w:right w:w="100" w:type="dxa"/>
            </w:tcMar>
            <w:vAlign w:val="center"/>
          </w:tcPr>
          <w:p w:rsidR="002E170C" w:rsidRDefault="002E170C" w:rsidP="00037AC0">
            <w:pPr>
              <w:spacing w:after="0"/>
              <w:jc w:val="center"/>
              <w:rPr>
                <w:sz w:val="18"/>
                <w:szCs w:val="18"/>
              </w:rPr>
            </w:pPr>
            <w:r>
              <w:rPr>
                <w:sz w:val="18"/>
                <w:szCs w:val="18"/>
              </w:rPr>
              <w:t>A Engenharia Mecânica na Indústria 4.0</w:t>
            </w:r>
          </w:p>
        </w:tc>
        <w:tc>
          <w:tcPr>
            <w:tcW w:w="709" w:type="dxa"/>
            <w:shd w:val="clear" w:color="auto" w:fill="auto"/>
            <w:tcMar>
              <w:top w:w="100" w:type="dxa"/>
              <w:left w:w="100" w:type="dxa"/>
              <w:bottom w:w="100" w:type="dxa"/>
              <w:right w:w="100" w:type="dxa"/>
            </w:tcMar>
            <w:vAlign w:val="center"/>
          </w:tcPr>
          <w:p w:rsidR="002E170C" w:rsidRDefault="002E170C" w:rsidP="00037AC0">
            <w:pPr>
              <w:spacing w:after="0"/>
              <w:jc w:val="center"/>
              <w:rPr>
                <w:sz w:val="18"/>
                <w:szCs w:val="18"/>
              </w:rPr>
            </w:pPr>
            <w:r>
              <w:rPr>
                <w:sz w:val="18"/>
                <w:szCs w:val="18"/>
              </w:rPr>
              <w:t>60</w:t>
            </w:r>
          </w:p>
        </w:tc>
        <w:tc>
          <w:tcPr>
            <w:tcW w:w="1984" w:type="dxa"/>
            <w:shd w:val="clear" w:color="auto" w:fill="auto"/>
            <w:tcMar>
              <w:top w:w="100" w:type="dxa"/>
              <w:left w:w="100" w:type="dxa"/>
              <w:bottom w:w="100" w:type="dxa"/>
              <w:right w:w="100" w:type="dxa"/>
            </w:tcMar>
            <w:vAlign w:val="center"/>
          </w:tcPr>
          <w:p w:rsidR="002E170C" w:rsidRPr="00037AC0" w:rsidRDefault="002E170C" w:rsidP="00037AC0">
            <w:pPr>
              <w:spacing w:after="0"/>
              <w:jc w:val="center"/>
              <w:rPr>
                <w:sz w:val="18"/>
                <w:szCs w:val="18"/>
              </w:rPr>
            </w:pPr>
          </w:p>
        </w:tc>
        <w:tc>
          <w:tcPr>
            <w:tcW w:w="1843" w:type="dxa"/>
            <w:shd w:val="clear" w:color="auto" w:fill="auto"/>
            <w:tcMar>
              <w:top w:w="100" w:type="dxa"/>
              <w:left w:w="100" w:type="dxa"/>
              <w:bottom w:w="100" w:type="dxa"/>
              <w:right w:w="100" w:type="dxa"/>
            </w:tcMar>
            <w:vAlign w:val="center"/>
          </w:tcPr>
          <w:p w:rsidR="002E170C" w:rsidRPr="00037AC0" w:rsidRDefault="002E170C" w:rsidP="00037AC0">
            <w:pPr>
              <w:spacing w:after="0"/>
              <w:jc w:val="center"/>
              <w:rPr>
                <w:sz w:val="18"/>
                <w:szCs w:val="18"/>
              </w:rPr>
            </w:pPr>
          </w:p>
        </w:tc>
      </w:tr>
      <w:tr w:rsidR="002E170C" w:rsidRPr="00037AC0" w:rsidTr="002202C7">
        <w:trPr>
          <w:trHeight w:val="160"/>
        </w:trPr>
        <w:tc>
          <w:tcPr>
            <w:tcW w:w="1095" w:type="dxa"/>
            <w:shd w:val="clear" w:color="auto" w:fill="auto"/>
            <w:tcMar>
              <w:top w:w="100" w:type="dxa"/>
              <w:left w:w="100" w:type="dxa"/>
              <w:bottom w:w="100" w:type="dxa"/>
              <w:right w:w="100" w:type="dxa"/>
            </w:tcMar>
            <w:vAlign w:val="center"/>
          </w:tcPr>
          <w:p w:rsidR="002E170C" w:rsidRDefault="003D7A13" w:rsidP="003D7A13">
            <w:pPr>
              <w:spacing w:after="0"/>
              <w:jc w:val="center"/>
              <w:rPr>
                <w:sz w:val="18"/>
                <w:szCs w:val="18"/>
              </w:rPr>
            </w:pPr>
            <w:r>
              <w:rPr>
                <w:sz w:val="18"/>
                <w:szCs w:val="18"/>
              </w:rPr>
              <w:t>8 ou 9</w:t>
            </w:r>
          </w:p>
        </w:tc>
        <w:tc>
          <w:tcPr>
            <w:tcW w:w="1552" w:type="dxa"/>
            <w:shd w:val="clear" w:color="auto" w:fill="auto"/>
            <w:tcMar>
              <w:top w:w="100" w:type="dxa"/>
              <w:left w:w="100" w:type="dxa"/>
              <w:bottom w:w="100" w:type="dxa"/>
              <w:right w:w="100" w:type="dxa"/>
            </w:tcMar>
            <w:vAlign w:val="center"/>
          </w:tcPr>
          <w:p w:rsidR="002E170C" w:rsidRDefault="003D7A13" w:rsidP="00037AC0">
            <w:pPr>
              <w:spacing w:after="0"/>
              <w:jc w:val="center"/>
              <w:rPr>
                <w:sz w:val="18"/>
                <w:szCs w:val="18"/>
              </w:rPr>
            </w:pPr>
            <w:r>
              <w:rPr>
                <w:sz w:val="18"/>
                <w:szCs w:val="18"/>
              </w:rPr>
              <w:t>LIB</w:t>
            </w:r>
          </w:p>
        </w:tc>
        <w:tc>
          <w:tcPr>
            <w:tcW w:w="3035" w:type="dxa"/>
            <w:shd w:val="clear" w:color="auto" w:fill="auto"/>
            <w:tcMar>
              <w:top w:w="100" w:type="dxa"/>
              <w:left w:w="100" w:type="dxa"/>
              <w:bottom w:w="100" w:type="dxa"/>
              <w:right w:w="100" w:type="dxa"/>
            </w:tcMar>
            <w:vAlign w:val="center"/>
          </w:tcPr>
          <w:p w:rsidR="002E170C" w:rsidRDefault="003D7A13" w:rsidP="00037AC0">
            <w:pPr>
              <w:spacing w:after="0"/>
              <w:jc w:val="center"/>
              <w:rPr>
                <w:sz w:val="18"/>
                <w:szCs w:val="18"/>
              </w:rPr>
            </w:pPr>
            <w:r>
              <w:rPr>
                <w:sz w:val="18"/>
                <w:szCs w:val="18"/>
              </w:rPr>
              <w:t>Libras</w:t>
            </w:r>
          </w:p>
        </w:tc>
        <w:tc>
          <w:tcPr>
            <w:tcW w:w="709" w:type="dxa"/>
            <w:shd w:val="clear" w:color="auto" w:fill="auto"/>
            <w:tcMar>
              <w:top w:w="100" w:type="dxa"/>
              <w:left w:w="100" w:type="dxa"/>
              <w:bottom w:w="100" w:type="dxa"/>
              <w:right w:w="100" w:type="dxa"/>
            </w:tcMar>
            <w:vAlign w:val="center"/>
          </w:tcPr>
          <w:p w:rsidR="002E170C" w:rsidRDefault="003D7A13" w:rsidP="00037AC0">
            <w:pPr>
              <w:spacing w:after="0"/>
              <w:jc w:val="center"/>
              <w:rPr>
                <w:sz w:val="18"/>
                <w:szCs w:val="18"/>
              </w:rPr>
            </w:pPr>
            <w:r>
              <w:rPr>
                <w:sz w:val="18"/>
                <w:szCs w:val="18"/>
              </w:rPr>
              <w:t>60</w:t>
            </w:r>
          </w:p>
        </w:tc>
        <w:tc>
          <w:tcPr>
            <w:tcW w:w="1984" w:type="dxa"/>
            <w:shd w:val="clear" w:color="auto" w:fill="auto"/>
            <w:tcMar>
              <w:top w:w="100" w:type="dxa"/>
              <w:left w:w="100" w:type="dxa"/>
              <w:bottom w:w="100" w:type="dxa"/>
              <w:right w:w="100" w:type="dxa"/>
            </w:tcMar>
            <w:vAlign w:val="center"/>
          </w:tcPr>
          <w:p w:rsidR="002E170C" w:rsidRPr="00037AC0" w:rsidRDefault="002E170C" w:rsidP="00037AC0">
            <w:pPr>
              <w:spacing w:after="0"/>
              <w:jc w:val="center"/>
              <w:rPr>
                <w:sz w:val="18"/>
                <w:szCs w:val="18"/>
              </w:rPr>
            </w:pPr>
          </w:p>
        </w:tc>
        <w:tc>
          <w:tcPr>
            <w:tcW w:w="1843" w:type="dxa"/>
            <w:shd w:val="clear" w:color="auto" w:fill="auto"/>
            <w:tcMar>
              <w:top w:w="100" w:type="dxa"/>
              <w:left w:w="100" w:type="dxa"/>
              <w:bottom w:w="100" w:type="dxa"/>
              <w:right w:w="100" w:type="dxa"/>
            </w:tcMar>
            <w:vAlign w:val="center"/>
          </w:tcPr>
          <w:p w:rsidR="002E170C" w:rsidRPr="00037AC0" w:rsidRDefault="002E170C" w:rsidP="00037AC0">
            <w:pPr>
              <w:spacing w:after="0"/>
              <w:jc w:val="center"/>
              <w:rPr>
                <w:sz w:val="18"/>
                <w:szCs w:val="18"/>
              </w:rPr>
            </w:pPr>
          </w:p>
        </w:tc>
      </w:tr>
      <w:tr w:rsidR="003D7A13" w:rsidRPr="00037AC0" w:rsidTr="002202C7">
        <w:trPr>
          <w:trHeight w:val="160"/>
        </w:trPr>
        <w:tc>
          <w:tcPr>
            <w:tcW w:w="1095" w:type="dxa"/>
            <w:shd w:val="clear" w:color="auto" w:fill="auto"/>
            <w:tcMar>
              <w:top w:w="100" w:type="dxa"/>
              <w:left w:w="100" w:type="dxa"/>
              <w:bottom w:w="100" w:type="dxa"/>
              <w:right w:w="100" w:type="dxa"/>
            </w:tcMar>
            <w:vAlign w:val="center"/>
          </w:tcPr>
          <w:p w:rsidR="003D7A13" w:rsidRDefault="003D7A13" w:rsidP="003D7A13">
            <w:pPr>
              <w:spacing w:after="0"/>
              <w:jc w:val="center"/>
              <w:rPr>
                <w:sz w:val="18"/>
                <w:szCs w:val="18"/>
              </w:rPr>
            </w:pPr>
            <w:r>
              <w:rPr>
                <w:sz w:val="18"/>
                <w:szCs w:val="18"/>
              </w:rPr>
              <w:t>8 ou 9</w:t>
            </w:r>
          </w:p>
        </w:tc>
        <w:tc>
          <w:tcPr>
            <w:tcW w:w="1552" w:type="dxa"/>
            <w:shd w:val="clear" w:color="auto" w:fill="auto"/>
            <w:tcMar>
              <w:top w:w="100" w:type="dxa"/>
              <w:left w:w="100" w:type="dxa"/>
              <w:bottom w:w="100" w:type="dxa"/>
              <w:right w:w="100" w:type="dxa"/>
            </w:tcMar>
            <w:vAlign w:val="center"/>
          </w:tcPr>
          <w:p w:rsidR="003D7A13" w:rsidRDefault="003D7A13" w:rsidP="00037AC0">
            <w:pPr>
              <w:spacing w:after="0"/>
              <w:jc w:val="center"/>
              <w:rPr>
                <w:sz w:val="18"/>
                <w:szCs w:val="18"/>
              </w:rPr>
            </w:pPr>
            <w:r>
              <w:rPr>
                <w:sz w:val="18"/>
                <w:szCs w:val="18"/>
              </w:rPr>
              <w:t>AEROVEIC</w:t>
            </w:r>
          </w:p>
        </w:tc>
        <w:tc>
          <w:tcPr>
            <w:tcW w:w="3035" w:type="dxa"/>
            <w:shd w:val="clear" w:color="auto" w:fill="auto"/>
            <w:tcMar>
              <w:top w:w="100" w:type="dxa"/>
              <w:left w:w="100" w:type="dxa"/>
              <w:bottom w:w="100" w:type="dxa"/>
              <w:right w:w="100" w:type="dxa"/>
            </w:tcMar>
            <w:vAlign w:val="center"/>
          </w:tcPr>
          <w:p w:rsidR="003D7A13" w:rsidRDefault="003D7A13" w:rsidP="00037AC0">
            <w:pPr>
              <w:spacing w:after="0"/>
              <w:jc w:val="center"/>
              <w:rPr>
                <w:sz w:val="18"/>
                <w:szCs w:val="18"/>
              </w:rPr>
            </w:pPr>
            <w:r>
              <w:rPr>
                <w:sz w:val="18"/>
                <w:szCs w:val="18"/>
              </w:rPr>
              <w:t>Aerodinâmica Veicular</w:t>
            </w:r>
          </w:p>
        </w:tc>
        <w:tc>
          <w:tcPr>
            <w:tcW w:w="709" w:type="dxa"/>
            <w:shd w:val="clear" w:color="auto" w:fill="auto"/>
            <w:tcMar>
              <w:top w:w="100" w:type="dxa"/>
              <w:left w:w="100" w:type="dxa"/>
              <w:bottom w:w="100" w:type="dxa"/>
              <w:right w:w="100" w:type="dxa"/>
            </w:tcMar>
            <w:vAlign w:val="center"/>
          </w:tcPr>
          <w:p w:rsidR="003D7A13" w:rsidRDefault="003D7A13" w:rsidP="00037AC0">
            <w:pPr>
              <w:spacing w:after="0"/>
              <w:jc w:val="center"/>
              <w:rPr>
                <w:sz w:val="18"/>
                <w:szCs w:val="18"/>
              </w:rPr>
            </w:pPr>
            <w:r>
              <w:rPr>
                <w:sz w:val="18"/>
                <w:szCs w:val="18"/>
              </w:rPr>
              <w:t>60</w:t>
            </w:r>
          </w:p>
        </w:tc>
        <w:tc>
          <w:tcPr>
            <w:tcW w:w="1984" w:type="dxa"/>
            <w:shd w:val="clear" w:color="auto" w:fill="auto"/>
            <w:tcMar>
              <w:top w:w="100" w:type="dxa"/>
              <w:left w:w="100" w:type="dxa"/>
              <w:bottom w:w="100" w:type="dxa"/>
              <w:right w:w="100" w:type="dxa"/>
            </w:tcMar>
            <w:vAlign w:val="center"/>
          </w:tcPr>
          <w:p w:rsidR="003D7A13" w:rsidRPr="00037AC0" w:rsidRDefault="003D7A13" w:rsidP="00037AC0">
            <w:pPr>
              <w:spacing w:after="0"/>
              <w:jc w:val="center"/>
              <w:rPr>
                <w:sz w:val="18"/>
                <w:szCs w:val="18"/>
              </w:rPr>
            </w:pPr>
          </w:p>
        </w:tc>
        <w:tc>
          <w:tcPr>
            <w:tcW w:w="1843" w:type="dxa"/>
            <w:shd w:val="clear" w:color="auto" w:fill="auto"/>
            <w:tcMar>
              <w:top w:w="100" w:type="dxa"/>
              <w:left w:w="100" w:type="dxa"/>
              <w:bottom w:w="100" w:type="dxa"/>
              <w:right w:w="100" w:type="dxa"/>
            </w:tcMar>
            <w:vAlign w:val="center"/>
          </w:tcPr>
          <w:p w:rsidR="003D7A13" w:rsidRPr="00037AC0" w:rsidRDefault="003D7A13" w:rsidP="00037AC0">
            <w:pPr>
              <w:spacing w:after="0"/>
              <w:jc w:val="center"/>
              <w:rPr>
                <w:sz w:val="18"/>
                <w:szCs w:val="18"/>
              </w:rPr>
            </w:pPr>
          </w:p>
        </w:tc>
      </w:tr>
      <w:tr w:rsidR="003D7A13" w:rsidRPr="00037AC0" w:rsidTr="002202C7">
        <w:trPr>
          <w:trHeight w:val="160"/>
        </w:trPr>
        <w:tc>
          <w:tcPr>
            <w:tcW w:w="1095" w:type="dxa"/>
            <w:shd w:val="clear" w:color="auto" w:fill="auto"/>
            <w:tcMar>
              <w:top w:w="100" w:type="dxa"/>
              <w:left w:w="100" w:type="dxa"/>
              <w:bottom w:w="100" w:type="dxa"/>
              <w:right w:w="100" w:type="dxa"/>
            </w:tcMar>
            <w:vAlign w:val="center"/>
          </w:tcPr>
          <w:p w:rsidR="003D7A13" w:rsidRDefault="004759FE" w:rsidP="003D7A13">
            <w:pPr>
              <w:spacing w:after="0"/>
              <w:jc w:val="center"/>
              <w:rPr>
                <w:sz w:val="18"/>
                <w:szCs w:val="18"/>
              </w:rPr>
            </w:pPr>
            <w:r>
              <w:rPr>
                <w:sz w:val="18"/>
                <w:szCs w:val="18"/>
              </w:rPr>
              <w:t>8 ou 9</w:t>
            </w:r>
          </w:p>
        </w:tc>
        <w:tc>
          <w:tcPr>
            <w:tcW w:w="1552" w:type="dxa"/>
            <w:shd w:val="clear" w:color="auto" w:fill="auto"/>
            <w:tcMar>
              <w:top w:w="100" w:type="dxa"/>
              <w:left w:w="100" w:type="dxa"/>
              <w:bottom w:w="100" w:type="dxa"/>
              <w:right w:w="100" w:type="dxa"/>
            </w:tcMar>
            <w:vAlign w:val="center"/>
          </w:tcPr>
          <w:p w:rsidR="003D7A13" w:rsidRDefault="003D7A13" w:rsidP="00037AC0">
            <w:pPr>
              <w:spacing w:after="0"/>
              <w:jc w:val="center"/>
              <w:rPr>
                <w:sz w:val="18"/>
                <w:szCs w:val="18"/>
              </w:rPr>
            </w:pPr>
            <w:r>
              <w:rPr>
                <w:sz w:val="18"/>
                <w:szCs w:val="18"/>
              </w:rPr>
              <w:t>PROTUB</w:t>
            </w:r>
          </w:p>
        </w:tc>
        <w:tc>
          <w:tcPr>
            <w:tcW w:w="3035" w:type="dxa"/>
            <w:shd w:val="clear" w:color="auto" w:fill="auto"/>
            <w:tcMar>
              <w:top w:w="100" w:type="dxa"/>
              <w:left w:w="100" w:type="dxa"/>
              <w:bottom w:w="100" w:type="dxa"/>
              <w:right w:w="100" w:type="dxa"/>
            </w:tcMar>
            <w:vAlign w:val="center"/>
          </w:tcPr>
          <w:p w:rsidR="003D7A13" w:rsidRDefault="003D7A13" w:rsidP="00037AC0">
            <w:pPr>
              <w:spacing w:after="0"/>
              <w:jc w:val="center"/>
              <w:rPr>
                <w:sz w:val="18"/>
                <w:szCs w:val="18"/>
              </w:rPr>
            </w:pPr>
            <w:r w:rsidRPr="006D1289">
              <w:rPr>
                <w:sz w:val="18"/>
                <w:szCs w:val="18"/>
              </w:rPr>
              <w:t>Projetos de</w:t>
            </w:r>
            <w:r w:rsidR="006D1289" w:rsidRPr="006D1289">
              <w:rPr>
                <w:sz w:val="18"/>
                <w:szCs w:val="18"/>
              </w:rPr>
              <w:t xml:space="preserve"> </w:t>
            </w:r>
            <w:r w:rsidRPr="006D1289">
              <w:rPr>
                <w:sz w:val="18"/>
                <w:szCs w:val="18"/>
              </w:rPr>
              <w:t>Tubulações</w:t>
            </w:r>
          </w:p>
        </w:tc>
        <w:tc>
          <w:tcPr>
            <w:tcW w:w="709" w:type="dxa"/>
            <w:shd w:val="clear" w:color="auto" w:fill="auto"/>
            <w:tcMar>
              <w:top w:w="100" w:type="dxa"/>
              <w:left w:w="100" w:type="dxa"/>
              <w:bottom w:w="100" w:type="dxa"/>
              <w:right w:w="100" w:type="dxa"/>
            </w:tcMar>
            <w:vAlign w:val="center"/>
          </w:tcPr>
          <w:p w:rsidR="003D7A13" w:rsidRDefault="003D7A13" w:rsidP="00037AC0">
            <w:pPr>
              <w:spacing w:after="0"/>
              <w:jc w:val="center"/>
              <w:rPr>
                <w:sz w:val="18"/>
                <w:szCs w:val="18"/>
              </w:rPr>
            </w:pPr>
            <w:r>
              <w:rPr>
                <w:sz w:val="18"/>
                <w:szCs w:val="18"/>
              </w:rPr>
              <w:t>60</w:t>
            </w:r>
          </w:p>
        </w:tc>
        <w:tc>
          <w:tcPr>
            <w:tcW w:w="1984" w:type="dxa"/>
            <w:shd w:val="clear" w:color="auto" w:fill="auto"/>
            <w:tcMar>
              <w:top w:w="100" w:type="dxa"/>
              <w:left w:w="100" w:type="dxa"/>
              <w:bottom w:w="100" w:type="dxa"/>
              <w:right w:w="100" w:type="dxa"/>
            </w:tcMar>
            <w:vAlign w:val="center"/>
          </w:tcPr>
          <w:p w:rsidR="003D7A13" w:rsidRPr="00037AC0" w:rsidRDefault="003D7A13" w:rsidP="00037AC0">
            <w:pPr>
              <w:spacing w:after="0"/>
              <w:jc w:val="center"/>
              <w:rPr>
                <w:sz w:val="18"/>
                <w:szCs w:val="18"/>
              </w:rPr>
            </w:pPr>
          </w:p>
        </w:tc>
        <w:tc>
          <w:tcPr>
            <w:tcW w:w="1843" w:type="dxa"/>
            <w:shd w:val="clear" w:color="auto" w:fill="auto"/>
            <w:tcMar>
              <w:top w:w="100" w:type="dxa"/>
              <w:left w:w="100" w:type="dxa"/>
              <w:bottom w:w="100" w:type="dxa"/>
              <w:right w:w="100" w:type="dxa"/>
            </w:tcMar>
            <w:vAlign w:val="center"/>
          </w:tcPr>
          <w:p w:rsidR="003D7A13" w:rsidRPr="00037AC0" w:rsidRDefault="003D7A13" w:rsidP="00037AC0">
            <w:pPr>
              <w:spacing w:after="0"/>
              <w:jc w:val="center"/>
              <w:rPr>
                <w:sz w:val="18"/>
                <w:szCs w:val="18"/>
              </w:rPr>
            </w:pPr>
          </w:p>
        </w:tc>
      </w:tr>
      <w:tr w:rsidR="003D7A13" w:rsidRPr="00037AC0" w:rsidTr="002202C7">
        <w:trPr>
          <w:trHeight w:val="160"/>
        </w:trPr>
        <w:tc>
          <w:tcPr>
            <w:tcW w:w="1095" w:type="dxa"/>
            <w:shd w:val="clear" w:color="auto" w:fill="auto"/>
            <w:tcMar>
              <w:top w:w="100" w:type="dxa"/>
              <w:left w:w="100" w:type="dxa"/>
              <w:bottom w:w="100" w:type="dxa"/>
              <w:right w:w="100" w:type="dxa"/>
            </w:tcMar>
            <w:vAlign w:val="center"/>
          </w:tcPr>
          <w:p w:rsidR="003D7A13" w:rsidRDefault="004759FE" w:rsidP="003D7A13">
            <w:pPr>
              <w:spacing w:after="0"/>
              <w:jc w:val="center"/>
              <w:rPr>
                <w:sz w:val="18"/>
                <w:szCs w:val="18"/>
              </w:rPr>
            </w:pPr>
            <w:r>
              <w:rPr>
                <w:sz w:val="18"/>
                <w:szCs w:val="18"/>
              </w:rPr>
              <w:t>8 ou 9</w:t>
            </w:r>
          </w:p>
        </w:tc>
        <w:tc>
          <w:tcPr>
            <w:tcW w:w="1552" w:type="dxa"/>
            <w:shd w:val="clear" w:color="auto" w:fill="auto"/>
            <w:tcMar>
              <w:top w:w="100" w:type="dxa"/>
              <w:left w:w="100" w:type="dxa"/>
              <w:bottom w:w="100" w:type="dxa"/>
              <w:right w:w="100" w:type="dxa"/>
            </w:tcMar>
            <w:vAlign w:val="center"/>
          </w:tcPr>
          <w:p w:rsidR="003D7A13" w:rsidRDefault="0068782A" w:rsidP="00037AC0">
            <w:pPr>
              <w:spacing w:after="0"/>
              <w:jc w:val="center"/>
              <w:rPr>
                <w:sz w:val="18"/>
                <w:szCs w:val="18"/>
              </w:rPr>
            </w:pPr>
            <w:r>
              <w:rPr>
                <w:sz w:val="18"/>
                <w:szCs w:val="18"/>
              </w:rPr>
              <w:t>SISMECAUT</w:t>
            </w:r>
          </w:p>
        </w:tc>
        <w:tc>
          <w:tcPr>
            <w:tcW w:w="3035" w:type="dxa"/>
            <w:shd w:val="clear" w:color="auto" w:fill="auto"/>
            <w:tcMar>
              <w:top w:w="100" w:type="dxa"/>
              <w:left w:w="100" w:type="dxa"/>
              <w:bottom w:w="100" w:type="dxa"/>
              <w:right w:w="100" w:type="dxa"/>
            </w:tcMar>
            <w:vAlign w:val="center"/>
          </w:tcPr>
          <w:p w:rsidR="003D7A13" w:rsidRDefault="0068782A" w:rsidP="00037AC0">
            <w:pPr>
              <w:spacing w:after="0"/>
              <w:jc w:val="center"/>
              <w:rPr>
                <w:sz w:val="18"/>
                <w:szCs w:val="18"/>
              </w:rPr>
            </w:pPr>
            <w:r>
              <w:rPr>
                <w:sz w:val="18"/>
                <w:szCs w:val="18"/>
              </w:rPr>
              <w:t>Sistemas Mecânicos Automotivos</w:t>
            </w:r>
          </w:p>
        </w:tc>
        <w:tc>
          <w:tcPr>
            <w:tcW w:w="709" w:type="dxa"/>
            <w:shd w:val="clear" w:color="auto" w:fill="auto"/>
            <w:tcMar>
              <w:top w:w="100" w:type="dxa"/>
              <w:left w:w="100" w:type="dxa"/>
              <w:bottom w:w="100" w:type="dxa"/>
              <w:right w:w="100" w:type="dxa"/>
            </w:tcMar>
            <w:vAlign w:val="center"/>
          </w:tcPr>
          <w:p w:rsidR="003D7A13" w:rsidRDefault="0068782A" w:rsidP="00037AC0">
            <w:pPr>
              <w:spacing w:after="0"/>
              <w:jc w:val="center"/>
              <w:rPr>
                <w:sz w:val="18"/>
                <w:szCs w:val="18"/>
              </w:rPr>
            </w:pPr>
            <w:r>
              <w:rPr>
                <w:sz w:val="18"/>
                <w:szCs w:val="18"/>
              </w:rPr>
              <w:t>60</w:t>
            </w:r>
          </w:p>
        </w:tc>
        <w:tc>
          <w:tcPr>
            <w:tcW w:w="1984" w:type="dxa"/>
            <w:shd w:val="clear" w:color="auto" w:fill="auto"/>
            <w:tcMar>
              <w:top w:w="100" w:type="dxa"/>
              <w:left w:w="100" w:type="dxa"/>
              <w:bottom w:w="100" w:type="dxa"/>
              <w:right w:w="100" w:type="dxa"/>
            </w:tcMar>
            <w:vAlign w:val="center"/>
          </w:tcPr>
          <w:p w:rsidR="003D7A13" w:rsidRPr="00037AC0" w:rsidRDefault="003D7A13" w:rsidP="00037AC0">
            <w:pPr>
              <w:spacing w:after="0"/>
              <w:jc w:val="center"/>
              <w:rPr>
                <w:sz w:val="18"/>
                <w:szCs w:val="18"/>
              </w:rPr>
            </w:pPr>
          </w:p>
        </w:tc>
        <w:tc>
          <w:tcPr>
            <w:tcW w:w="1843" w:type="dxa"/>
            <w:shd w:val="clear" w:color="auto" w:fill="auto"/>
            <w:tcMar>
              <w:top w:w="100" w:type="dxa"/>
              <w:left w:w="100" w:type="dxa"/>
              <w:bottom w:w="100" w:type="dxa"/>
              <w:right w:w="100" w:type="dxa"/>
            </w:tcMar>
            <w:vAlign w:val="center"/>
          </w:tcPr>
          <w:p w:rsidR="003D7A13" w:rsidRPr="00037AC0" w:rsidRDefault="003D7A13" w:rsidP="00037AC0">
            <w:pPr>
              <w:spacing w:after="0"/>
              <w:jc w:val="center"/>
              <w:rPr>
                <w:sz w:val="18"/>
                <w:szCs w:val="18"/>
              </w:rPr>
            </w:pPr>
          </w:p>
        </w:tc>
      </w:tr>
      <w:tr w:rsidR="0068782A" w:rsidRPr="00037AC0" w:rsidTr="002202C7">
        <w:trPr>
          <w:trHeight w:val="160"/>
        </w:trPr>
        <w:tc>
          <w:tcPr>
            <w:tcW w:w="1095" w:type="dxa"/>
            <w:shd w:val="clear" w:color="auto" w:fill="auto"/>
            <w:tcMar>
              <w:top w:w="100" w:type="dxa"/>
              <w:left w:w="100" w:type="dxa"/>
              <w:bottom w:w="100" w:type="dxa"/>
              <w:right w:w="100" w:type="dxa"/>
            </w:tcMar>
            <w:vAlign w:val="center"/>
          </w:tcPr>
          <w:p w:rsidR="0068782A" w:rsidRDefault="004759FE" w:rsidP="003D7A13">
            <w:pPr>
              <w:spacing w:after="0"/>
              <w:jc w:val="center"/>
              <w:rPr>
                <w:sz w:val="18"/>
                <w:szCs w:val="18"/>
              </w:rPr>
            </w:pPr>
            <w:r>
              <w:rPr>
                <w:sz w:val="18"/>
                <w:szCs w:val="18"/>
              </w:rPr>
              <w:t>8 ou 9</w:t>
            </w:r>
          </w:p>
        </w:tc>
        <w:tc>
          <w:tcPr>
            <w:tcW w:w="1552" w:type="dxa"/>
            <w:shd w:val="clear" w:color="auto" w:fill="auto"/>
            <w:tcMar>
              <w:top w:w="100" w:type="dxa"/>
              <w:left w:w="100" w:type="dxa"/>
              <w:bottom w:w="100" w:type="dxa"/>
              <w:right w:w="100" w:type="dxa"/>
            </w:tcMar>
            <w:vAlign w:val="center"/>
          </w:tcPr>
          <w:p w:rsidR="0068782A" w:rsidRDefault="0068782A" w:rsidP="00037AC0">
            <w:pPr>
              <w:spacing w:after="0"/>
              <w:jc w:val="center"/>
              <w:rPr>
                <w:sz w:val="18"/>
                <w:szCs w:val="18"/>
              </w:rPr>
            </w:pPr>
            <w:r>
              <w:rPr>
                <w:sz w:val="18"/>
                <w:szCs w:val="18"/>
              </w:rPr>
              <w:t>AUTOIND</w:t>
            </w:r>
          </w:p>
        </w:tc>
        <w:tc>
          <w:tcPr>
            <w:tcW w:w="3035" w:type="dxa"/>
            <w:shd w:val="clear" w:color="auto" w:fill="auto"/>
            <w:tcMar>
              <w:top w:w="100" w:type="dxa"/>
              <w:left w:w="100" w:type="dxa"/>
              <w:bottom w:w="100" w:type="dxa"/>
              <w:right w:w="100" w:type="dxa"/>
            </w:tcMar>
            <w:vAlign w:val="center"/>
          </w:tcPr>
          <w:p w:rsidR="0068782A" w:rsidRDefault="0068782A" w:rsidP="00037AC0">
            <w:pPr>
              <w:spacing w:after="0"/>
              <w:jc w:val="center"/>
              <w:rPr>
                <w:sz w:val="18"/>
                <w:szCs w:val="18"/>
              </w:rPr>
            </w:pPr>
            <w:r>
              <w:rPr>
                <w:sz w:val="18"/>
                <w:szCs w:val="18"/>
              </w:rPr>
              <w:t>Automação Industrial</w:t>
            </w:r>
          </w:p>
        </w:tc>
        <w:tc>
          <w:tcPr>
            <w:tcW w:w="709" w:type="dxa"/>
            <w:shd w:val="clear" w:color="auto" w:fill="auto"/>
            <w:tcMar>
              <w:top w:w="100" w:type="dxa"/>
              <w:left w:w="100" w:type="dxa"/>
              <w:bottom w:w="100" w:type="dxa"/>
              <w:right w:w="100" w:type="dxa"/>
            </w:tcMar>
            <w:vAlign w:val="center"/>
          </w:tcPr>
          <w:p w:rsidR="0068782A" w:rsidRDefault="0068782A" w:rsidP="00037AC0">
            <w:pPr>
              <w:spacing w:after="0"/>
              <w:jc w:val="center"/>
              <w:rPr>
                <w:sz w:val="18"/>
                <w:szCs w:val="18"/>
              </w:rPr>
            </w:pPr>
            <w:r>
              <w:rPr>
                <w:sz w:val="18"/>
                <w:szCs w:val="18"/>
              </w:rPr>
              <w:t>60</w:t>
            </w:r>
          </w:p>
        </w:tc>
        <w:tc>
          <w:tcPr>
            <w:tcW w:w="1984" w:type="dxa"/>
            <w:shd w:val="clear" w:color="auto" w:fill="auto"/>
            <w:tcMar>
              <w:top w:w="100" w:type="dxa"/>
              <w:left w:w="100" w:type="dxa"/>
              <w:bottom w:w="100" w:type="dxa"/>
              <w:right w:w="100" w:type="dxa"/>
            </w:tcMar>
            <w:vAlign w:val="center"/>
          </w:tcPr>
          <w:p w:rsidR="0068782A" w:rsidRPr="00037AC0" w:rsidRDefault="0068782A" w:rsidP="00037AC0">
            <w:pPr>
              <w:spacing w:after="0"/>
              <w:jc w:val="center"/>
              <w:rPr>
                <w:sz w:val="18"/>
                <w:szCs w:val="18"/>
              </w:rPr>
            </w:pPr>
          </w:p>
        </w:tc>
        <w:tc>
          <w:tcPr>
            <w:tcW w:w="1843" w:type="dxa"/>
            <w:shd w:val="clear" w:color="auto" w:fill="auto"/>
            <w:tcMar>
              <w:top w:w="100" w:type="dxa"/>
              <w:left w:w="100" w:type="dxa"/>
              <w:bottom w:w="100" w:type="dxa"/>
              <w:right w:w="100" w:type="dxa"/>
            </w:tcMar>
            <w:vAlign w:val="center"/>
          </w:tcPr>
          <w:p w:rsidR="0068782A" w:rsidRPr="00037AC0" w:rsidRDefault="0068782A" w:rsidP="00037AC0">
            <w:pPr>
              <w:spacing w:after="0"/>
              <w:jc w:val="center"/>
              <w:rPr>
                <w:sz w:val="18"/>
                <w:szCs w:val="18"/>
              </w:rPr>
            </w:pPr>
          </w:p>
        </w:tc>
      </w:tr>
      <w:tr w:rsidR="0068782A" w:rsidRPr="00037AC0" w:rsidTr="002202C7">
        <w:trPr>
          <w:trHeight w:val="160"/>
        </w:trPr>
        <w:tc>
          <w:tcPr>
            <w:tcW w:w="1095" w:type="dxa"/>
            <w:shd w:val="clear" w:color="auto" w:fill="auto"/>
            <w:tcMar>
              <w:top w:w="100" w:type="dxa"/>
              <w:left w:w="100" w:type="dxa"/>
              <w:bottom w:w="100" w:type="dxa"/>
              <w:right w:w="100" w:type="dxa"/>
            </w:tcMar>
            <w:vAlign w:val="center"/>
          </w:tcPr>
          <w:p w:rsidR="0068782A" w:rsidRDefault="004759FE" w:rsidP="003D7A13">
            <w:pPr>
              <w:spacing w:after="0"/>
              <w:jc w:val="center"/>
              <w:rPr>
                <w:sz w:val="18"/>
                <w:szCs w:val="18"/>
              </w:rPr>
            </w:pPr>
            <w:r>
              <w:rPr>
                <w:sz w:val="18"/>
                <w:szCs w:val="18"/>
              </w:rPr>
              <w:t>8 ou 9</w:t>
            </w:r>
          </w:p>
        </w:tc>
        <w:tc>
          <w:tcPr>
            <w:tcW w:w="1552" w:type="dxa"/>
            <w:shd w:val="clear" w:color="auto" w:fill="auto"/>
            <w:tcMar>
              <w:top w:w="100" w:type="dxa"/>
              <w:left w:w="100" w:type="dxa"/>
              <w:bottom w:w="100" w:type="dxa"/>
              <w:right w:w="100" w:type="dxa"/>
            </w:tcMar>
            <w:vAlign w:val="center"/>
          </w:tcPr>
          <w:p w:rsidR="0068782A" w:rsidRDefault="0068782A" w:rsidP="00037AC0">
            <w:pPr>
              <w:spacing w:after="0"/>
              <w:jc w:val="center"/>
              <w:rPr>
                <w:sz w:val="18"/>
                <w:szCs w:val="18"/>
              </w:rPr>
            </w:pPr>
            <w:r>
              <w:rPr>
                <w:sz w:val="18"/>
                <w:szCs w:val="18"/>
              </w:rPr>
              <w:t>PROHIDROFLU</w:t>
            </w:r>
          </w:p>
        </w:tc>
        <w:tc>
          <w:tcPr>
            <w:tcW w:w="3035" w:type="dxa"/>
            <w:shd w:val="clear" w:color="auto" w:fill="auto"/>
            <w:tcMar>
              <w:top w:w="100" w:type="dxa"/>
              <w:left w:w="100" w:type="dxa"/>
              <w:bottom w:w="100" w:type="dxa"/>
              <w:right w:w="100" w:type="dxa"/>
            </w:tcMar>
            <w:vAlign w:val="center"/>
          </w:tcPr>
          <w:p w:rsidR="0068782A" w:rsidRDefault="0068782A" w:rsidP="00037AC0">
            <w:pPr>
              <w:spacing w:after="0"/>
              <w:jc w:val="center"/>
              <w:rPr>
                <w:sz w:val="18"/>
                <w:szCs w:val="18"/>
              </w:rPr>
            </w:pPr>
            <w:r>
              <w:rPr>
                <w:sz w:val="18"/>
                <w:szCs w:val="18"/>
              </w:rPr>
              <w:t>Projetos de Máquinas Hidráulicas e de Fluxo</w:t>
            </w:r>
          </w:p>
        </w:tc>
        <w:tc>
          <w:tcPr>
            <w:tcW w:w="709" w:type="dxa"/>
            <w:shd w:val="clear" w:color="auto" w:fill="auto"/>
            <w:tcMar>
              <w:top w:w="100" w:type="dxa"/>
              <w:left w:w="100" w:type="dxa"/>
              <w:bottom w:w="100" w:type="dxa"/>
              <w:right w:w="100" w:type="dxa"/>
            </w:tcMar>
            <w:vAlign w:val="center"/>
          </w:tcPr>
          <w:p w:rsidR="0068782A" w:rsidRDefault="0068782A" w:rsidP="00037AC0">
            <w:pPr>
              <w:spacing w:after="0"/>
              <w:jc w:val="center"/>
              <w:rPr>
                <w:sz w:val="18"/>
                <w:szCs w:val="18"/>
              </w:rPr>
            </w:pPr>
            <w:r>
              <w:rPr>
                <w:sz w:val="18"/>
                <w:szCs w:val="18"/>
              </w:rPr>
              <w:t>60</w:t>
            </w:r>
          </w:p>
        </w:tc>
        <w:tc>
          <w:tcPr>
            <w:tcW w:w="1984" w:type="dxa"/>
            <w:shd w:val="clear" w:color="auto" w:fill="auto"/>
            <w:tcMar>
              <w:top w:w="100" w:type="dxa"/>
              <w:left w:w="100" w:type="dxa"/>
              <w:bottom w:w="100" w:type="dxa"/>
              <w:right w:w="100" w:type="dxa"/>
            </w:tcMar>
            <w:vAlign w:val="center"/>
          </w:tcPr>
          <w:p w:rsidR="0068782A" w:rsidRPr="00037AC0" w:rsidRDefault="0068782A" w:rsidP="00037AC0">
            <w:pPr>
              <w:spacing w:after="0"/>
              <w:jc w:val="center"/>
              <w:rPr>
                <w:sz w:val="18"/>
                <w:szCs w:val="18"/>
              </w:rPr>
            </w:pPr>
          </w:p>
        </w:tc>
        <w:tc>
          <w:tcPr>
            <w:tcW w:w="1843" w:type="dxa"/>
            <w:shd w:val="clear" w:color="auto" w:fill="auto"/>
            <w:tcMar>
              <w:top w:w="100" w:type="dxa"/>
              <w:left w:w="100" w:type="dxa"/>
              <w:bottom w:w="100" w:type="dxa"/>
              <w:right w:w="100" w:type="dxa"/>
            </w:tcMar>
            <w:vAlign w:val="center"/>
          </w:tcPr>
          <w:p w:rsidR="0068782A" w:rsidRPr="00037AC0" w:rsidRDefault="0068782A" w:rsidP="00037AC0">
            <w:pPr>
              <w:spacing w:after="0"/>
              <w:jc w:val="center"/>
              <w:rPr>
                <w:sz w:val="18"/>
                <w:szCs w:val="18"/>
              </w:rPr>
            </w:pPr>
          </w:p>
        </w:tc>
      </w:tr>
      <w:tr w:rsidR="0068782A" w:rsidRPr="00037AC0" w:rsidTr="002202C7">
        <w:trPr>
          <w:trHeight w:val="160"/>
        </w:trPr>
        <w:tc>
          <w:tcPr>
            <w:tcW w:w="1095" w:type="dxa"/>
            <w:shd w:val="clear" w:color="auto" w:fill="auto"/>
            <w:tcMar>
              <w:top w:w="100" w:type="dxa"/>
              <w:left w:w="100" w:type="dxa"/>
              <w:bottom w:w="100" w:type="dxa"/>
              <w:right w:w="100" w:type="dxa"/>
            </w:tcMar>
            <w:vAlign w:val="center"/>
          </w:tcPr>
          <w:p w:rsidR="0068782A" w:rsidRDefault="004759FE" w:rsidP="003D7A13">
            <w:pPr>
              <w:spacing w:after="0"/>
              <w:jc w:val="center"/>
              <w:rPr>
                <w:sz w:val="18"/>
                <w:szCs w:val="18"/>
              </w:rPr>
            </w:pPr>
            <w:r>
              <w:rPr>
                <w:sz w:val="18"/>
                <w:szCs w:val="18"/>
              </w:rPr>
              <w:t>8 ou 9</w:t>
            </w:r>
          </w:p>
        </w:tc>
        <w:tc>
          <w:tcPr>
            <w:tcW w:w="1552" w:type="dxa"/>
            <w:shd w:val="clear" w:color="auto" w:fill="auto"/>
            <w:tcMar>
              <w:top w:w="100" w:type="dxa"/>
              <w:left w:w="100" w:type="dxa"/>
              <w:bottom w:w="100" w:type="dxa"/>
              <w:right w:w="100" w:type="dxa"/>
            </w:tcMar>
            <w:vAlign w:val="center"/>
          </w:tcPr>
          <w:p w:rsidR="0068782A" w:rsidRDefault="0068782A" w:rsidP="00037AC0">
            <w:pPr>
              <w:spacing w:after="0"/>
              <w:jc w:val="center"/>
              <w:rPr>
                <w:sz w:val="18"/>
                <w:szCs w:val="18"/>
              </w:rPr>
            </w:pPr>
            <w:r>
              <w:rPr>
                <w:sz w:val="18"/>
                <w:szCs w:val="18"/>
              </w:rPr>
              <w:t>METASOLD</w:t>
            </w:r>
          </w:p>
        </w:tc>
        <w:tc>
          <w:tcPr>
            <w:tcW w:w="3035" w:type="dxa"/>
            <w:shd w:val="clear" w:color="auto" w:fill="auto"/>
            <w:tcMar>
              <w:top w:w="100" w:type="dxa"/>
              <w:left w:w="100" w:type="dxa"/>
              <w:bottom w:w="100" w:type="dxa"/>
              <w:right w:w="100" w:type="dxa"/>
            </w:tcMar>
            <w:vAlign w:val="center"/>
          </w:tcPr>
          <w:p w:rsidR="0068782A" w:rsidRDefault="0068782A" w:rsidP="00037AC0">
            <w:pPr>
              <w:spacing w:after="0"/>
              <w:jc w:val="center"/>
              <w:rPr>
                <w:sz w:val="18"/>
                <w:szCs w:val="18"/>
              </w:rPr>
            </w:pPr>
            <w:r>
              <w:rPr>
                <w:sz w:val="18"/>
                <w:szCs w:val="18"/>
              </w:rPr>
              <w:t>Metalurgia da Soldagem</w:t>
            </w:r>
          </w:p>
        </w:tc>
        <w:tc>
          <w:tcPr>
            <w:tcW w:w="709" w:type="dxa"/>
            <w:shd w:val="clear" w:color="auto" w:fill="auto"/>
            <w:tcMar>
              <w:top w:w="100" w:type="dxa"/>
              <w:left w:w="100" w:type="dxa"/>
              <w:bottom w:w="100" w:type="dxa"/>
              <w:right w:w="100" w:type="dxa"/>
            </w:tcMar>
            <w:vAlign w:val="center"/>
          </w:tcPr>
          <w:p w:rsidR="0068782A" w:rsidRDefault="0068782A" w:rsidP="00037AC0">
            <w:pPr>
              <w:spacing w:after="0"/>
              <w:jc w:val="center"/>
              <w:rPr>
                <w:sz w:val="18"/>
                <w:szCs w:val="18"/>
              </w:rPr>
            </w:pPr>
            <w:r>
              <w:rPr>
                <w:sz w:val="18"/>
                <w:szCs w:val="18"/>
              </w:rPr>
              <w:t>60</w:t>
            </w:r>
          </w:p>
        </w:tc>
        <w:tc>
          <w:tcPr>
            <w:tcW w:w="1984" w:type="dxa"/>
            <w:shd w:val="clear" w:color="auto" w:fill="auto"/>
            <w:tcMar>
              <w:top w:w="100" w:type="dxa"/>
              <w:left w:w="100" w:type="dxa"/>
              <w:bottom w:w="100" w:type="dxa"/>
              <w:right w:w="100" w:type="dxa"/>
            </w:tcMar>
            <w:vAlign w:val="center"/>
          </w:tcPr>
          <w:p w:rsidR="0068782A" w:rsidRPr="00037AC0" w:rsidRDefault="0068782A" w:rsidP="00037AC0">
            <w:pPr>
              <w:spacing w:after="0"/>
              <w:jc w:val="center"/>
              <w:rPr>
                <w:sz w:val="18"/>
                <w:szCs w:val="18"/>
              </w:rPr>
            </w:pPr>
          </w:p>
        </w:tc>
        <w:tc>
          <w:tcPr>
            <w:tcW w:w="1843" w:type="dxa"/>
            <w:shd w:val="clear" w:color="auto" w:fill="auto"/>
            <w:tcMar>
              <w:top w:w="100" w:type="dxa"/>
              <w:left w:w="100" w:type="dxa"/>
              <w:bottom w:w="100" w:type="dxa"/>
              <w:right w:w="100" w:type="dxa"/>
            </w:tcMar>
            <w:vAlign w:val="center"/>
          </w:tcPr>
          <w:p w:rsidR="0068782A" w:rsidRPr="00037AC0" w:rsidRDefault="0068782A" w:rsidP="00037AC0">
            <w:pPr>
              <w:spacing w:after="0"/>
              <w:jc w:val="center"/>
              <w:rPr>
                <w:sz w:val="18"/>
                <w:szCs w:val="18"/>
              </w:rPr>
            </w:pPr>
          </w:p>
        </w:tc>
      </w:tr>
    </w:tbl>
    <w:p w:rsidR="002202C7" w:rsidRDefault="002202C7"/>
    <w:p w:rsidR="002202C7" w:rsidRPr="002202C7" w:rsidRDefault="002202C7" w:rsidP="002202C7">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r w:rsidRPr="002202C7">
        <w:rPr>
          <w:rFonts w:asciiTheme="minorHAnsi" w:eastAsiaTheme="minorHAnsi" w:hAnsiTheme="minorHAnsi" w:cstheme="minorBidi"/>
          <w:b/>
          <w:bCs/>
          <w:color w:val="auto"/>
          <w:kern w:val="32"/>
          <w:sz w:val="20"/>
          <w:szCs w:val="20"/>
          <w:lang w:eastAsia="en-US"/>
        </w:rPr>
        <w:t xml:space="preserve">Quadro </w:t>
      </w:r>
      <w:r w:rsidR="008C330A" w:rsidRPr="002202C7">
        <w:rPr>
          <w:rFonts w:asciiTheme="minorHAnsi" w:eastAsiaTheme="minorHAnsi" w:hAnsiTheme="minorHAnsi" w:cstheme="minorBidi"/>
          <w:b/>
          <w:bCs/>
          <w:color w:val="auto"/>
          <w:kern w:val="32"/>
          <w:sz w:val="20"/>
          <w:szCs w:val="20"/>
          <w:lang w:eastAsia="en-US"/>
        </w:rPr>
        <w:fldChar w:fldCharType="begin"/>
      </w:r>
      <w:r w:rsidRPr="002202C7">
        <w:rPr>
          <w:rFonts w:asciiTheme="minorHAnsi" w:eastAsiaTheme="minorHAnsi" w:hAnsiTheme="minorHAnsi" w:cstheme="minorBidi"/>
          <w:b/>
          <w:bCs/>
          <w:color w:val="auto"/>
          <w:kern w:val="32"/>
          <w:sz w:val="20"/>
          <w:szCs w:val="20"/>
          <w:lang w:eastAsia="en-US"/>
        </w:rPr>
        <w:instrText xml:space="preserve"> SEQ Quadro \* ARABIC </w:instrText>
      </w:r>
      <w:r w:rsidR="008C330A" w:rsidRPr="002202C7">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9</w:t>
      </w:r>
      <w:r w:rsidR="008C330A" w:rsidRPr="002202C7">
        <w:rPr>
          <w:rFonts w:asciiTheme="minorHAnsi" w:eastAsiaTheme="minorHAnsi" w:hAnsiTheme="minorHAnsi" w:cstheme="minorBidi"/>
          <w:b/>
          <w:bCs/>
          <w:color w:val="auto"/>
          <w:kern w:val="32"/>
          <w:sz w:val="20"/>
          <w:szCs w:val="20"/>
          <w:lang w:eastAsia="en-US"/>
        </w:rPr>
        <w:fldChar w:fldCharType="end"/>
      </w:r>
      <w:r w:rsidRPr="002202C7">
        <w:rPr>
          <w:rFonts w:asciiTheme="minorHAnsi" w:eastAsiaTheme="minorHAnsi" w:hAnsiTheme="minorHAnsi" w:cstheme="minorBidi"/>
          <w:b/>
          <w:bCs/>
          <w:color w:val="auto"/>
          <w:kern w:val="32"/>
          <w:sz w:val="20"/>
          <w:szCs w:val="20"/>
          <w:lang w:eastAsia="en-US"/>
        </w:rPr>
        <w:t xml:space="preserve">- DISCIPLINAS COM CARGA HORÁRIA EM </w:t>
      </w:r>
      <w:proofErr w:type="spellStart"/>
      <w:r w:rsidRPr="002202C7">
        <w:rPr>
          <w:rFonts w:asciiTheme="minorHAnsi" w:eastAsiaTheme="minorHAnsi" w:hAnsiTheme="minorHAnsi" w:cstheme="minorBidi"/>
          <w:b/>
          <w:bCs/>
          <w:color w:val="auto"/>
          <w:kern w:val="32"/>
          <w:sz w:val="20"/>
          <w:szCs w:val="20"/>
          <w:lang w:eastAsia="en-US"/>
        </w:rPr>
        <w:t>EaD</w:t>
      </w:r>
      <w:proofErr w:type="spellEnd"/>
    </w:p>
    <w:tbl>
      <w:tblPr>
        <w:tblW w:w="10218" w:type="dxa"/>
        <w:tblInd w:w="-467" w:type="dxa"/>
        <w:tblBorders>
          <w:top w:val="nil"/>
          <w:left w:val="nil"/>
          <w:bottom w:val="nil"/>
          <w:right w:val="nil"/>
          <w:insideH w:val="nil"/>
          <w:insideV w:val="nil"/>
        </w:tblBorders>
        <w:tblLayout w:type="fixed"/>
        <w:tblLook w:val="0600"/>
      </w:tblPr>
      <w:tblGrid>
        <w:gridCol w:w="1095"/>
        <w:gridCol w:w="1552"/>
        <w:gridCol w:w="3035"/>
        <w:gridCol w:w="709"/>
        <w:gridCol w:w="1984"/>
        <w:gridCol w:w="1843"/>
      </w:tblGrid>
      <w:tr w:rsidR="002202C7" w:rsidRPr="00037AC0" w:rsidTr="002202C7">
        <w:trPr>
          <w:trHeight w:val="160"/>
        </w:trPr>
        <w:tc>
          <w:tcPr>
            <w:tcW w:w="1095" w:type="dxa"/>
            <w:tcBorders>
              <w:top w:val="single" w:sz="12" w:space="0" w:color="000000"/>
              <w:left w:val="single" w:sz="12"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2202C7" w:rsidRPr="00037AC0" w:rsidRDefault="002202C7" w:rsidP="003719E1">
            <w:pPr>
              <w:spacing w:after="0"/>
              <w:jc w:val="center"/>
              <w:rPr>
                <w:sz w:val="18"/>
                <w:szCs w:val="18"/>
              </w:rPr>
            </w:pPr>
            <w:r w:rsidRPr="00037AC0">
              <w:rPr>
                <w:sz w:val="18"/>
                <w:szCs w:val="18"/>
              </w:rPr>
              <w:t>PERÍODO</w:t>
            </w:r>
          </w:p>
        </w:tc>
        <w:tc>
          <w:tcPr>
            <w:tcW w:w="1552" w:type="dxa"/>
            <w:tcBorders>
              <w:top w:val="single" w:sz="12"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2202C7" w:rsidRPr="00037AC0" w:rsidRDefault="002202C7" w:rsidP="003719E1">
            <w:pPr>
              <w:spacing w:after="0"/>
              <w:jc w:val="center"/>
              <w:rPr>
                <w:sz w:val="18"/>
                <w:szCs w:val="18"/>
              </w:rPr>
            </w:pPr>
            <w:r w:rsidRPr="00037AC0">
              <w:rPr>
                <w:sz w:val="18"/>
                <w:szCs w:val="18"/>
              </w:rPr>
              <w:t>COD.</w:t>
            </w:r>
          </w:p>
        </w:tc>
        <w:tc>
          <w:tcPr>
            <w:tcW w:w="3035" w:type="dxa"/>
            <w:tcBorders>
              <w:top w:val="single" w:sz="12"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2202C7" w:rsidRPr="00037AC0" w:rsidRDefault="002202C7" w:rsidP="003719E1">
            <w:pPr>
              <w:spacing w:after="0"/>
              <w:jc w:val="center"/>
              <w:rPr>
                <w:sz w:val="18"/>
                <w:szCs w:val="18"/>
              </w:rPr>
            </w:pPr>
            <w:r w:rsidRPr="00037AC0">
              <w:rPr>
                <w:sz w:val="18"/>
                <w:szCs w:val="18"/>
              </w:rPr>
              <w:t>DISCIPLINA</w:t>
            </w:r>
          </w:p>
        </w:tc>
        <w:tc>
          <w:tcPr>
            <w:tcW w:w="709" w:type="dxa"/>
            <w:tcBorders>
              <w:top w:val="single" w:sz="12"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2202C7" w:rsidRPr="00037AC0" w:rsidRDefault="002202C7" w:rsidP="003719E1">
            <w:pPr>
              <w:spacing w:after="0"/>
              <w:jc w:val="center"/>
              <w:rPr>
                <w:sz w:val="18"/>
                <w:szCs w:val="18"/>
              </w:rPr>
            </w:pPr>
            <w:r w:rsidRPr="00037AC0">
              <w:rPr>
                <w:sz w:val="18"/>
                <w:szCs w:val="18"/>
              </w:rPr>
              <w:t>CH</w:t>
            </w:r>
          </w:p>
        </w:tc>
        <w:tc>
          <w:tcPr>
            <w:tcW w:w="1984" w:type="dxa"/>
            <w:tcBorders>
              <w:top w:val="single" w:sz="12"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vAlign w:val="center"/>
          </w:tcPr>
          <w:p w:rsidR="002202C7" w:rsidRPr="00037AC0" w:rsidRDefault="002202C7" w:rsidP="003719E1">
            <w:pPr>
              <w:spacing w:after="0"/>
              <w:jc w:val="center"/>
              <w:rPr>
                <w:sz w:val="18"/>
                <w:szCs w:val="18"/>
              </w:rPr>
            </w:pPr>
            <w:r w:rsidRPr="00037AC0">
              <w:rPr>
                <w:sz w:val="18"/>
                <w:szCs w:val="18"/>
              </w:rPr>
              <w:t>PRÉ-REQUISITO</w:t>
            </w:r>
          </w:p>
        </w:tc>
        <w:tc>
          <w:tcPr>
            <w:tcW w:w="1843" w:type="dxa"/>
            <w:tcBorders>
              <w:top w:val="single" w:sz="12" w:space="0" w:color="000000"/>
              <w:left w:val="single" w:sz="8" w:space="0" w:color="000000"/>
              <w:bottom w:val="single" w:sz="8" w:space="0" w:color="000000"/>
              <w:right w:val="single" w:sz="12" w:space="0" w:color="000000"/>
            </w:tcBorders>
            <w:shd w:val="clear" w:color="auto" w:fill="BFBFBF"/>
            <w:tcMar>
              <w:top w:w="100" w:type="dxa"/>
              <w:left w:w="100" w:type="dxa"/>
              <w:bottom w:w="100" w:type="dxa"/>
              <w:right w:w="100" w:type="dxa"/>
            </w:tcMar>
            <w:vAlign w:val="center"/>
          </w:tcPr>
          <w:p w:rsidR="002202C7" w:rsidRPr="00037AC0" w:rsidRDefault="002202C7" w:rsidP="003719E1">
            <w:pPr>
              <w:spacing w:after="0"/>
              <w:jc w:val="center"/>
              <w:rPr>
                <w:sz w:val="18"/>
                <w:szCs w:val="18"/>
              </w:rPr>
            </w:pPr>
            <w:r w:rsidRPr="00037AC0">
              <w:rPr>
                <w:sz w:val="18"/>
                <w:szCs w:val="18"/>
              </w:rPr>
              <w:t>CO-REQUISITO</w:t>
            </w:r>
          </w:p>
          <w:p w:rsidR="002202C7" w:rsidRPr="00037AC0" w:rsidRDefault="002202C7" w:rsidP="003719E1">
            <w:pPr>
              <w:spacing w:after="0"/>
              <w:jc w:val="center"/>
              <w:rPr>
                <w:sz w:val="18"/>
                <w:szCs w:val="18"/>
              </w:rPr>
            </w:pPr>
          </w:p>
        </w:tc>
      </w:tr>
      <w:tr w:rsidR="002202C7" w:rsidRPr="00037AC0" w:rsidTr="002202C7">
        <w:trPr>
          <w:trHeight w:val="160"/>
        </w:trPr>
        <w:tc>
          <w:tcPr>
            <w:tcW w:w="1095" w:type="dxa"/>
            <w:tcBorders>
              <w:top w:val="single" w:sz="8" w:space="0" w:color="000000"/>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sidRPr="00037AC0">
              <w:rPr>
                <w:sz w:val="18"/>
                <w:szCs w:val="18"/>
              </w:rPr>
              <w:t>9</w:t>
            </w:r>
          </w:p>
        </w:tc>
        <w:tc>
          <w:tcPr>
            <w:tcW w:w="1552"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ENSANAO</w:t>
            </w:r>
          </w:p>
        </w:tc>
        <w:tc>
          <w:tcPr>
            <w:tcW w:w="3035"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Ensaios Não Destrutivos</w:t>
            </w:r>
          </w:p>
        </w:tc>
        <w:tc>
          <w:tcPr>
            <w:tcW w:w="709"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60</w:t>
            </w:r>
          </w:p>
        </w:tc>
        <w:tc>
          <w:tcPr>
            <w:tcW w:w="1984" w:type="dxa"/>
            <w:tcBorders>
              <w:top w:val="single" w:sz="8" w:space="0" w:color="000000"/>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p>
        </w:tc>
        <w:tc>
          <w:tcPr>
            <w:tcW w:w="1843" w:type="dxa"/>
            <w:tcBorders>
              <w:top w:val="single" w:sz="8" w:space="0" w:color="000000"/>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p>
        </w:tc>
      </w:tr>
      <w:tr w:rsidR="002202C7" w:rsidRPr="00037AC0" w:rsidTr="003719E1">
        <w:trPr>
          <w:trHeight w:val="160"/>
        </w:trPr>
        <w:tc>
          <w:tcPr>
            <w:tcW w:w="1095" w:type="dxa"/>
            <w:tcBorders>
              <w:top w:val="nil"/>
              <w:left w:val="single" w:sz="11" w:space="0" w:color="000000"/>
              <w:bottom w:val="single" w:sz="7"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sidRPr="00037AC0">
              <w:rPr>
                <w:sz w:val="18"/>
                <w:szCs w:val="18"/>
              </w:rPr>
              <w:t>9</w:t>
            </w:r>
          </w:p>
        </w:tc>
        <w:tc>
          <w:tcPr>
            <w:tcW w:w="1552"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ELETRO</w:t>
            </w:r>
          </w:p>
        </w:tc>
        <w:tc>
          <w:tcPr>
            <w:tcW w:w="3035"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Eletrotécnica Industrial</w:t>
            </w:r>
          </w:p>
        </w:tc>
        <w:tc>
          <w:tcPr>
            <w:tcW w:w="709"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60</w:t>
            </w:r>
          </w:p>
        </w:tc>
        <w:tc>
          <w:tcPr>
            <w:tcW w:w="1984" w:type="dxa"/>
            <w:tcBorders>
              <w:top w:val="nil"/>
              <w:left w:val="nil"/>
              <w:bottom w:val="single" w:sz="7"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p>
        </w:tc>
        <w:tc>
          <w:tcPr>
            <w:tcW w:w="1843" w:type="dxa"/>
            <w:tcBorders>
              <w:top w:val="nil"/>
              <w:left w:val="nil"/>
              <w:bottom w:val="single" w:sz="7" w:space="0" w:color="000000"/>
              <w:right w:val="single" w:sz="11"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p>
        </w:tc>
      </w:tr>
      <w:tr w:rsidR="002202C7" w:rsidRPr="00037AC0" w:rsidTr="003719E1">
        <w:trPr>
          <w:trHeight w:val="160"/>
        </w:trPr>
        <w:tc>
          <w:tcPr>
            <w:tcW w:w="1095" w:type="dxa"/>
            <w:tcBorders>
              <w:top w:val="nil"/>
              <w:left w:val="single" w:sz="11" w:space="0" w:color="000000"/>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sidRPr="00037AC0">
              <w:rPr>
                <w:sz w:val="18"/>
                <w:szCs w:val="18"/>
              </w:rPr>
              <w:t>9</w:t>
            </w:r>
          </w:p>
        </w:tc>
        <w:tc>
          <w:tcPr>
            <w:tcW w:w="1552"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SISTERII</w:t>
            </w:r>
          </w:p>
        </w:tc>
        <w:tc>
          <w:tcPr>
            <w:tcW w:w="3035"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Sistemas Térmicos II</w:t>
            </w:r>
          </w:p>
        </w:tc>
        <w:tc>
          <w:tcPr>
            <w:tcW w:w="709"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45</w:t>
            </w:r>
          </w:p>
        </w:tc>
        <w:tc>
          <w:tcPr>
            <w:tcW w:w="1984"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p>
        </w:tc>
        <w:tc>
          <w:tcPr>
            <w:tcW w:w="1843" w:type="dxa"/>
            <w:tcBorders>
              <w:top w:val="nil"/>
              <w:left w:val="nil"/>
              <w:bottom w:val="single" w:sz="11" w:space="0" w:color="000000"/>
              <w:right w:val="single" w:sz="11"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p>
        </w:tc>
      </w:tr>
      <w:tr w:rsidR="002202C7" w:rsidRPr="00037AC0" w:rsidTr="003719E1">
        <w:trPr>
          <w:trHeight w:val="160"/>
        </w:trPr>
        <w:tc>
          <w:tcPr>
            <w:tcW w:w="1095" w:type="dxa"/>
            <w:tcBorders>
              <w:top w:val="nil"/>
              <w:left w:val="single" w:sz="11" w:space="0" w:color="000000"/>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sidRPr="00037AC0">
              <w:rPr>
                <w:sz w:val="18"/>
                <w:szCs w:val="18"/>
              </w:rPr>
              <w:t>9</w:t>
            </w:r>
          </w:p>
        </w:tc>
        <w:tc>
          <w:tcPr>
            <w:tcW w:w="1552"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TAI9</w:t>
            </w:r>
          </w:p>
        </w:tc>
        <w:tc>
          <w:tcPr>
            <w:tcW w:w="3035"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Trabalho Acadêmico Integrador IX</w:t>
            </w:r>
          </w:p>
        </w:tc>
        <w:tc>
          <w:tcPr>
            <w:tcW w:w="709"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45</w:t>
            </w:r>
          </w:p>
        </w:tc>
        <w:tc>
          <w:tcPr>
            <w:tcW w:w="1984"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p>
        </w:tc>
        <w:tc>
          <w:tcPr>
            <w:tcW w:w="1843" w:type="dxa"/>
            <w:tcBorders>
              <w:top w:val="nil"/>
              <w:left w:val="nil"/>
              <w:bottom w:val="single" w:sz="11" w:space="0" w:color="000000"/>
              <w:right w:val="single" w:sz="11"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Ensaios Não Destrutivos, Sistemas Térmicos II</w:t>
            </w:r>
          </w:p>
        </w:tc>
      </w:tr>
      <w:tr w:rsidR="002202C7" w:rsidRPr="00037AC0" w:rsidTr="003719E1">
        <w:trPr>
          <w:trHeight w:val="160"/>
        </w:trPr>
        <w:tc>
          <w:tcPr>
            <w:tcW w:w="1095" w:type="dxa"/>
            <w:tcBorders>
              <w:top w:val="nil"/>
              <w:left w:val="single" w:sz="11" w:space="0" w:color="000000"/>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9</w:t>
            </w:r>
          </w:p>
        </w:tc>
        <w:tc>
          <w:tcPr>
            <w:tcW w:w="1552"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OPTT2</w:t>
            </w:r>
          </w:p>
        </w:tc>
        <w:tc>
          <w:tcPr>
            <w:tcW w:w="3035"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Optativa II</w:t>
            </w:r>
          </w:p>
        </w:tc>
        <w:tc>
          <w:tcPr>
            <w:tcW w:w="709"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60</w:t>
            </w:r>
          </w:p>
        </w:tc>
        <w:tc>
          <w:tcPr>
            <w:tcW w:w="1984"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p>
        </w:tc>
        <w:tc>
          <w:tcPr>
            <w:tcW w:w="1843" w:type="dxa"/>
            <w:tcBorders>
              <w:top w:val="nil"/>
              <w:left w:val="nil"/>
              <w:bottom w:val="single" w:sz="11" w:space="0" w:color="000000"/>
              <w:right w:val="single" w:sz="11"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p>
        </w:tc>
      </w:tr>
      <w:tr w:rsidR="002202C7" w:rsidRPr="00037AC0" w:rsidTr="003719E1">
        <w:trPr>
          <w:trHeight w:val="160"/>
        </w:trPr>
        <w:tc>
          <w:tcPr>
            <w:tcW w:w="1095" w:type="dxa"/>
            <w:tcBorders>
              <w:top w:val="nil"/>
              <w:left w:val="single" w:sz="11" w:space="0" w:color="000000"/>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sidRPr="00037AC0">
              <w:rPr>
                <w:sz w:val="18"/>
                <w:szCs w:val="18"/>
              </w:rPr>
              <w:t>10</w:t>
            </w:r>
          </w:p>
        </w:tc>
        <w:tc>
          <w:tcPr>
            <w:tcW w:w="1552"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MANUCONF</w:t>
            </w:r>
          </w:p>
        </w:tc>
        <w:tc>
          <w:tcPr>
            <w:tcW w:w="3035"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Manutenção e Confiabilidade</w:t>
            </w:r>
          </w:p>
        </w:tc>
        <w:tc>
          <w:tcPr>
            <w:tcW w:w="709"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60</w:t>
            </w:r>
          </w:p>
        </w:tc>
        <w:tc>
          <w:tcPr>
            <w:tcW w:w="1984"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p>
        </w:tc>
        <w:tc>
          <w:tcPr>
            <w:tcW w:w="1843" w:type="dxa"/>
            <w:tcBorders>
              <w:top w:val="nil"/>
              <w:left w:val="nil"/>
              <w:bottom w:val="single" w:sz="11" w:space="0" w:color="000000"/>
              <w:right w:val="single" w:sz="11"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p>
        </w:tc>
      </w:tr>
      <w:tr w:rsidR="002202C7" w:rsidRPr="00037AC0" w:rsidTr="003719E1">
        <w:trPr>
          <w:trHeight w:val="160"/>
        </w:trPr>
        <w:tc>
          <w:tcPr>
            <w:tcW w:w="1095" w:type="dxa"/>
            <w:tcBorders>
              <w:top w:val="nil"/>
              <w:left w:val="single" w:sz="11" w:space="0" w:color="000000"/>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sidRPr="00037AC0">
              <w:rPr>
                <w:sz w:val="18"/>
                <w:szCs w:val="18"/>
              </w:rPr>
              <w:lastRenderedPageBreak/>
              <w:t>10</w:t>
            </w:r>
          </w:p>
        </w:tc>
        <w:tc>
          <w:tcPr>
            <w:tcW w:w="1552"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PROJEMEC</w:t>
            </w:r>
          </w:p>
        </w:tc>
        <w:tc>
          <w:tcPr>
            <w:tcW w:w="3035"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Projetos Mecânicos</w:t>
            </w:r>
          </w:p>
        </w:tc>
        <w:tc>
          <w:tcPr>
            <w:tcW w:w="709"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F4478D" w:rsidP="003719E1">
            <w:pPr>
              <w:spacing w:after="0"/>
              <w:jc w:val="center"/>
              <w:rPr>
                <w:sz w:val="18"/>
                <w:szCs w:val="18"/>
              </w:rPr>
            </w:pPr>
            <w:r>
              <w:rPr>
                <w:sz w:val="18"/>
                <w:szCs w:val="18"/>
              </w:rPr>
              <w:t>60</w:t>
            </w:r>
          </w:p>
        </w:tc>
        <w:tc>
          <w:tcPr>
            <w:tcW w:w="1984"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p>
        </w:tc>
        <w:tc>
          <w:tcPr>
            <w:tcW w:w="1843" w:type="dxa"/>
            <w:tcBorders>
              <w:top w:val="nil"/>
              <w:left w:val="nil"/>
              <w:bottom w:val="single" w:sz="11" w:space="0" w:color="000000"/>
              <w:right w:val="single" w:sz="11"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p>
        </w:tc>
      </w:tr>
      <w:tr w:rsidR="002202C7" w:rsidRPr="00037AC0" w:rsidTr="003719E1">
        <w:trPr>
          <w:trHeight w:val="160"/>
        </w:trPr>
        <w:tc>
          <w:tcPr>
            <w:tcW w:w="1095" w:type="dxa"/>
            <w:tcBorders>
              <w:top w:val="nil"/>
              <w:left w:val="single" w:sz="11" w:space="0" w:color="000000"/>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sidRPr="00037AC0">
              <w:rPr>
                <w:sz w:val="18"/>
                <w:szCs w:val="18"/>
              </w:rPr>
              <w:t>10</w:t>
            </w:r>
          </w:p>
        </w:tc>
        <w:tc>
          <w:tcPr>
            <w:tcW w:w="1552"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SISTERIII</w:t>
            </w:r>
          </w:p>
        </w:tc>
        <w:tc>
          <w:tcPr>
            <w:tcW w:w="3035"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Sistemas Térmicos III</w:t>
            </w:r>
          </w:p>
        </w:tc>
        <w:tc>
          <w:tcPr>
            <w:tcW w:w="709"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45</w:t>
            </w:r>
          </w:p>
        </w:tc>
        <w:tc>
          <w:tcPr>
            <w:tcW w:w="1984"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p>
        </w:tc>
        <w:tc>
          <w:tcPr>
            <w:tcW w:w="1843" w:type="dxa"/>
            <w:tcBorders>
              <w:top w:val="nil"/>
              <w:left w:val="nil"/>
              <w:bottom w:val="single" w:sz="11" w:space="0" w:color="000000"/>
              <w:right w:val="single" w:sz="11"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p>
        </w:tc>
      </w:tr>
      <w:tr w:rsidR="002202C7" w:rsidRPr="00037AC0" w:rsidTr="003719E1">
        <w:trPr>
          <w:trHeight w:val="160"/>
        </w:trPr>
        <w:tc>
          <w:tcPr>
            <w:tcW w:w="1095" w:type="dxa"/>
            <w:tcBorders>
              <w:top w:val="nil"/>
              <w:left w:val="single" w:sz="11" w:space="0" w:color="000000"/>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sidRPr="00037AC0">
              <w:rPr>
                <w:sz w:val="18"/>
                <w:szCs w:val="18"/>
              </w:rPr>
              <w:t>10</w:t>
            </w:r>
          </w:p>
        </w:tc>
        <w:tc>
          <w:tcPr>
            <w:tcW w:w="1552"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SISQUALI</w:t>
            </w:r>
          </w:p>
        </w:tc>
        <w:tc>
          <w:tcPr>
            <w:tcW w:w="3035"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Sistemas de Qualidade</w:t>
            </w:r>
          </w:p>
        </w:tc>
        <w:tc>
          <w:tcPr>
            <w:tcW w:w="709"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45</w:t>
            </w:r>
          </w:p>
        </w:tc>
        <w:tc>
          <w:tcPr>
            <w:tcW w:w="1984"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p>
        </w:tc>
        <w:tc>
          <w:tcPr>
            <w:tcW w:w="1843" w:type="dxa"/>
            <w:tcBorders>
              <w:top w:val="nil"/>
              <w:left w:val="nil"/>
              <w:bottom w:val="single" w:sz="11" w:space="0" w:color="000000"/>
              <w:right w:val="single" w:sz="11"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p>
        </w:tc>
      </w:tr>
      <w:tr w:rsidR="002202C7" w:rsidRPr="00037AC0" w:rsidTr="003719E1">
        <w:trPr>
          <w:trHeight w:val="160"/>
        </w:trPr>
        <w:tc>
          <w:tcPr>
            <w:tcW w:w="1095" w:type="dxa"/>
            <w:tcBorders>
              <w:top w:val="nil"/>
              <w:left w:val="single" w:sz="11" w:space="0" w:color="000000"/>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10</w:t>
            </w:r>
          </w:p>
        </w:tc>
        <w:tc>
          <w:tcPr>
            <w:tcW w:w="1552"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Default="002202C7" w:rsidP="003719E1">
            <w:pPr>
              <w:spacing w:after="0"/>
              <w:jc w:val="center"/>
              <w:rPr>
                <w:sz w:val="18"/>
                <w:szCs w:val="18"/>
              </w:rPr>
            </w:pPr>
            <w:r>
              <w:rPr>
                <w:sz w:val="18"/>
                <w:szCs w:val="18"/>
              </w:rPr>
              <w:t>TAI10</w:t>
            </w:r>
          </w:p>
        </w:tc>
        <w:tc>
          <w:tcPr>
            <w:tcW w:w="3035"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Default="002202C7" w:rsidP="003719E1">
            <w:pPr>
              <w:spacing w:after="0"/>
              <w:jc w:val="center"/>
              <w:rPr>
                <w:sz w:val="18"/>
                <w:szCs w:val="18"/>
              </w:rPr>
            </w:pPr>
            <w:r>
              <w:rPr>
                <w:sz w:val="18"/>
                <w:szCs w:val="18"/>
              </w:rPr>
              <w:t>Trabalho Acadêmico Integrador X</w:t>
            </w:r>
          </w:p>
        </w:tc>
        <w:tc>
          <w:tcPr>
            <w:tcW w:w="709"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Default="002202C7" w:rsidP="003719E1">
            <w:pPr>
              <w:spacing w:after="0"/>
              <w:jc w:val="center"/>
              <w:rPr>
                <w:sz w:val="18"/>
                <w:szCs w:val="18"/>
              </w:rPr>
            </w:pPr>
            <w:r>
              <w:rPr>
                <w:sz w:val="18"/>
                <w:szCs w:val="18"/>
              </w:rPr>
              <w:t>45</w:t>
            </w:r>
          </w:p>
        </w:tc>
        <w:tc>
          <w:tcPr>
            <w:tcW w:w="1984" w:type="dxa"/>
            <w:tcBorders>
              <w:top w:val="nil"/>
              <w:left w:val="nil"/>
              <w:bottom w:val="single" w:sz="11" w:space="0" w:color="000000"/>
              <w:right w:val="single" w:sz="7"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p>
        </w:tc>
        <w:tc>
          <w:tcPr>
            <w:tcW w:w="1843" w:type="dxa"/>
            <w:tcBorders>
              <w:top w:val="nil"/>
              <w:left w:val="nil"/>
              <w:bottom w:val="single" w:sz="11" w:space="0" w:color="000000"/>
              <w:right w:val="single" w:sz="11" w:space="0" w:color="000000"/>
            </w:tcBorders>
            <w:shd w:val="clear" w:color="auto" w:fill="auto"/>
            <w:tcMar>
              <w:top w:w="100" w:type="dxa"/>
              <w:left w:w="100" w:type="dxa"/>
              <w:bottom w:w="100" w:type="dxa"/>
              <w:right w:w="100" w:type="dxa"/>
            </w:tcMar>
            <w:vAlign w:val="center"/>
          </w:tcPr>
          <w:p w:rsidR="002202C7" w:rsidRPr="00037AC0" w:rsidRDefault="002202C7" w:rsidP="003719E1">
            <w:pPr>
              <w:spacing w:after="0"/>
              <w:jc w:val="center"/>
              <w:rPr>
                <w:sz w:val="18"/>
                <w:szCs w:val="18"/>
              </w:rPr>
            </w:pPr>
            <w:r>
              <w:rPr>
                <w:sz w:val="18"/>
                <w:szCs w:val="18"/>
              </w:rPr>
              <w:t>Manutenção e Confiabilidade, Sistemas de Qualidade, Projetos Mecânicos</w:t>
            </w:r>
          </w:p>
        </w:tc>
      </w:tr>
    </w:tbl>
    <w:p w:rsidR="002202C7" w:rsidRDefault="002202C7" w:rsidP="002202C7"/>
    <w:p w:rsidR="002202C7" w:rsidRDefault="002202C7" w:rsidP="002202C7"/>
    <w:p w:rsidR="008A30A9" w:rsidRPr="002202C7" w:rsidRDefault="008A30A9" w:rsidP="002202C7">
      <w:pPr>
        <w:sectPr w:rsidR="008A30A9" w:rsidRPr="002202C7" w:rsidSect="00195D64">
          <w:pgSz w:w="11906" w:h="16838"/>
          <w:pgMar w:top="1134" w:right="1134" w:bottom="1134" w:left="1418" w:header="357" w:footer="357" w:gutter="0"/>
          <w:cols w:space="720"/>
          <w:docGrid w:linePitch="326"/>
        </w:sectPr>
      </w:pPr>
    </w:p>
    <w:p w:rsidR="00C52308" w:rsidRDefault="00C52308"/>
    <w:p w:rsidR="00E36E2B" w:rsidRPr="00E36E2B" w:rsidRDefault="00E36E2B" w:rsidP="00E36E2B">
      <w:pPr>
        <w:pStyle w:val="PargrafodaLista"/>
        <w:numPr>
          <w:ilvl w:val="0"/>
          <w:numId w:val="38"/>
        </w:numPr>
        <w:spacing w:line="360" w:lineRule="auto"/>
        <w:outlineLvl w:val="0"/>
        <w:rPr>
          <w:rStyle w:val="TtulodoLivro"/>
          <w:vanish/>
          <w:highlight w:val="lightGray"/>
        </w:rPr>
      </w:pPr>
      <w:bookmarkStart w:id="45" w:name="_3j2qqm3" w:colFirst="0" w:colLast="0"/>
      <w:bookmarkStart w:id="46" w:name="_1y810tw" w:colFirst="0" w:colLast="0"/>
      <w:bookmarkStart w:id="47" w:name="_Toc35442701"/>
      <w:bookmarkStart w:id="48" w:name="_Toc35443035"/>
      <w:bookmarkStart w:id="49" w:name="_Toc35443141"/>
      <w:bookmarkEnd w:id="45"/>
      <w:bookmarkEnd w:id="46"/>
      <w:bookmarkEnd w:id="47"/>
      <w:bookmarkEnd w:id="48"/>
      <w:bookmarkEnd w:id="49"/>
    </w:p>
    <w:p w:rsidR="00E36E2B" w:rsidRPr="00E36E2B" w:rsidRDefault="00E36E2B" w:rsidP="00E36E2B">
      <w:pPr>
        <w:pStyle w:val="PargrafodaLista"/>
        <w:numPr>
          <w:ilvl w:val="0"/>
          <w:numId w:val="38"/>
        </w:numPr>
        <w:spacing w:line="360" w:lineRule="auto"/>
        <w:outlineLvl w:val="0"/>
        <w:rPr>
          <w:rStyle w:val="TtulodoLivro"/>
          <w:vanish/>
          <w:highlight w:val="lightGray"/>
        </w:rPr>
      </w:pPr>
      <w:bookmarkStart w:id="50" w:name="_Toc35442702"/>
      <w:bookmarkStart w:id="51" w:name="_Toc35443036"/>
      <w:bookmarkStart w:id="52" w:name="_Toc35443142"/>
      <w:bookmarkEnd w:id="50"/>
      <w:bookmarkEnd w:id="51"/>
      <w:bookmarkEnd w:id="52"/>
    </w:p>
    <w:p w:rsidR="00E36E2B" w:rsidRPr="00E36E2B" w:rsidRDefault="00E36E2B" w:rsidP="00E36E2B">
      <w:pPr>
        <w:pStyle w:val="PargrafodaLista"/>
        <w:numPr>
          <w:ilvl w:val="0"/>
          <w:numId w:val="38"/>
        </w:numPr>
        <w:spacing w:line="360" w:lineRule="auto"/>
        <w:outlineLvl w:val="0"/>
        <w:rPr>
          <w:rStyle w:val="TtulodoLivro"/>
          <w:vanish/>
          <w:highlight w:val="lightGray"/>
        </w:rPr>
      </w:pPr>
      <w:bookmarkStart w:id="53" w:name="_Toc35442703"/>
      <w:bookmarkStart w:id="54" w:name="_Toc35443037"/>
      <w:bookmarkStart w:id="55" w:name="_Toc35443143"/>
      <w:bookmarkEnd w:id="53"/>
      <w:bookmarkEnd w:id="54"/>
      <w:bookmarkEnd w:id="55"/>
    </w:p>
    <w:p w:rsidR="00E36E2B" w:rsidRPr="00E36E2B" w:rsidRDefault="00E36E2B" w:rsidP="00E36E2B">
      <w:pPr>
        <w:pStyle w:val="PargrafodaLista"/>
        <w:numPr>
          <w:ilvl w:val="0"/>
          <w:numId w:val="38"/>
        </w:numPr>
        <w:spacing w:line="360" w:lineRule="auto"/>
        <w:outlineLvl w:val="0"/>
        <w:rPr>
          <w:rStyle w:val="TtulodoLivro"/>
          <w:vanish/>
          <w:highlight w:val="lightGray"/>
        </w:rPr>
      </w:pPr>
      <w:bookmarkStart w:id="56" w:name="_Toc35442704"/>
      <w:bookmarkStart w:id="57" w:name="_Toc35443038"/>
      <w:bookmarkStart w:id="58" w:name="_Toc35443144"/>
      <w:bookmarkEnd w:id="56"/>
      <w:bookmarkEnd w:id="57"/>
      <w:bookmarkEnd w:id="58"/>
    </w:p>
    <w:p w:rsidR="00E36E2B" w:rsidRPr="00E36E2B" w:rsidRDefault="00E36E2B" w:rsidP="00E36E2B">
      <w:pPr>
        <w:pStyle w:val="PargrafodaLista"/>
        <w:numPr>
          <w:ilvl w:val="1"/>
          <w:numId w:val="38"/>
        </w:numPr>
        <w:spacing w:line="360" w:lineRule="auto"/>
        <w:outlineLvl w:val="0"/>
        <w:rPr>
          <w:rStyle w:val="TtulodoLivro"/>
          <w:vanish/>
          <w:highlight w:val="lightGray"/>
        </w:rPr>
      </w:pPr>
      <w:bookmarkStart w:id="59" w:name="_Toc35442705"/>
      <w:bookmarkStart w:id="60" w:name="_Toc35443039"/>
      <w:bookmarkStart w:id="61" w:name="_Toc35443145"/>
      <w:bookmarkEnd w:id="59"/>
      <w:bookmarkEnd w:id="60"/>
      <w:bookmarkEnd w:id="61"/>
    </w:p>
    <w:p w:rsidR="00995199" w:rsidRPr="0076335F" w:rsidRDefault="00995199" w:rsidP="00E36E2B">
      <w:pPr>
        <w:pStyle w:val="PargrafodaLista"/>
        <w:numPr>
          <w:ilvl w:val="2"/>
          <w:numId w:val="38"/>
        </w:numPr>
        <w:spacing w:line="360" w:lineRule="auto"/>
        <w:outlineLvl w:val="0"/>
        <w:rPr>
          <w:rStyle w:val="TtulodoLivro"/>
          <w:highlight w:val="lightGray"/>
        </w:rPr>
      </w:pPr>
      <w:bookmarkStart w:id="62" w:name="_Toc35443146"/>
      <w:r w:rsidRPr="0076335F">
        <w:rPr>
          <w:rStyle w:val="TtulodoLivro"/>
          <w:highlight w:val="lightGray"/>
        </w:rPr>
        <w:t>Ementário</w:t>
      </w:r>
      <w:bookmarkEnd w:id="62"/>
    </w:p>
    <w:p w:rsidR="00995199" w:rsidRDefault="00995199" w:rsidP="00995199">
      <w:pPr>
        <w:tabs>
          <w:tab w:val="left" w:pos="1134"/>
        </w:tabs>
        <w:spacing w:line="360" w:lineRule="auto"/>
        <w:ind w:firstLine="851"/>
        <w:contextualSpacing/>
        <w:rPr>
          <w:color w:val="0070C0"/>
        </w:rPr>
      </w:pPr>
    </w:p>
    <w:p w:rsidR="00995199" w:rsidRDefault="00995199" w:rsidP="00995199">
      <w:pPr>
        <w:tabs>
          <w:tab w:val="left" w:pos="1134"/>
        </w:tabs>
        <w:spacing w:line="360" w:lineRule="auto"/>
        <w:contextualSpacing/>
        <w:jc w:val="center"/>
        <w:rPr>
          <w:b/>
        </w:rPr>
      </w:pPr>
      <w:r>
        <w:rPr>
          <w:b/>
        </w:rPr>
        <w:t>Disciplinas Obrigatórias</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1"/>
        <w:gridCol w:w="2112"/>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sidRPr="00BE38E8">
              <w:rPr>
                <w:b/>
                <w:color w:val="auto"/>
                <w:sz w:val="20"/>
                <w:szCs w:val="20"/>
              </w:rPr>
              <w:t>1º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 CALC1</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sidRPr="00BE38E8">
              <w:rPr>
                <w:i/>
                <w:color w:val="auto"/>
                <w:sz w:val="20"/>
                <w:szCs w:val="20"/>
              </w:rPr>
              <w:t>CÁLCULO 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sidRPr="00BE38E8">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sidRPr="00BE38E8">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1"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CH teórica: 60</w:t>
            </w:r>
          </w:p>
        </w:tc>
        <w:tc>
          <w:tcPr>
            <w:tcW w:w="2112"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CH prática: ---</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Ementa:</w:t>
            </w:r>
          </w:p>
          <w:p w:rsidR="00995199" w:rsidRPr="00BE38E8" w:rsidRDefault="00995199" w:rsidP="00DA7543">
            <w:pPr>
              <w:spacing w:after="0"/>
              <w:jc w:val="left"/>
              <w:rPr>
                <w:color w:val="auto"/>
                <w:sz w:val="20"/>
                <w:szCs w:val="20"/>
              </w:rPr>
            </w:pPr>
            <w:r w:rsidRPr="00BE38E8">
              <w:rPr>
                <w:color w:val="auto"/>
                <w:sz w:val="20"/>
                <w:szCs w:val="20"/>
              </w:rPr>
              <w:t xml:space="preserve">Funções de números Reais. Limites e continuidade. Derivadas e aplicações. Teorema de </w:t>
            </w:r>
            <w:proofErr w:type="spellStart"/>
            <w:r w:rsidRPr="00BE38E8">
              <w:rPr>
                <w:color w:val="auto"/>
                <w:sz w:val="20"/>
                <w:szCs w:val="20"/>
              </w:rPr>
              <w:t>L'Hopital</w:t>
            </w:r>
            <w:proofErr w:type="spellEnd"/>
            <w:r w:rsidRPr="00BE38E8">
              <w:rPr>
                <w:color w:val="auto"/>
                <w:sz w:val="20"/>
                <w:szCs w:val="20"/>
              </w:rPr>
              <w:t>. Funções crescentes e decrescentes. Máximos e Mínimos. Integrais e aplicações. Teorema Fundamental do Cálculo.</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BE38E8">
              <w:rPr>
                <w:color w:val="auto"/>
                <w:sz w:val="20"/>
                <w:szCs w:val="20"/>
              </w:rPr>
              <w:t>Fornecer embasamento matemático para os alunos de engenharia, tornando-os capazes</w:t>
            </w:r>
          </w:p>
          <w:p w:rsidR="00995199" w:rsidRPr="00BE38E8" w:rsidRDefault="00995199" w:rsidP="00DA7543">
            <w:pPr>
              <w:spacing w:after="0"/>
              <w:jc w:val="left"/>
              <w:rPr>
                <w:color w:val="auto"/>
                <w:sz w:val="20"/>
                <w:szCs w:val="20"/>
              </w:rPr>
            </w:pPr>
            <w:r w:rsidRPr="00BE38E8">
              <w:rPr>
                <w:color w:val="auto"/>
                <w:sz w:val="20"/>
                <w:szCs w:val="20"/>
              </w:rPr>
              <w:t>de analisar e aplicar o conteúdo nas demais disciplinas formadoras de sua grade curricular, bem como aplicação em seu cotidiano profissional.</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BE38E8"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BE38E8">
              <w:rPr>
                <w:color w:val="auto"/>
                <w:sz w:val="20"/>
                <w:szCs w:val="20"/>
              </w:rPr>
              <w:t xml:space="preserve">ANTON, H., BIVENS, I., DAVIS, S. </w:t>
            </w:r>
            <w:r w:rsidRPr="007F4795">
              <w:rPr>
                <w:b/>
                <w:color w:val="auto"/>
                <w:sz w:val="20"/>
                <w:szCs w:val="20"/>
              </w:rPr>
              <w:t>Cálculo</w:t>
            </w:r>
            <w:r w:rsidRPr="00BE38E8">
              <w:rPr>
                <w:color w:val="auto"/>
                <w:sz w:val="20"/>
                <w:szCs w:val="20"/>
              </w:rPr>
              <w:t xml:space="preserve">. v.1, 10 ª </w:t>
            </w:r>
            <w:proofErr w:type="spellStart"/>
            <w:r w:rsidRPr="00BE38E8">
              <w:rPr>
                <w:color w:val="auto"/>
                <w:sz w:val="20"/>
                <w:szCs w:val="20"/>
              </w:rPr>
              <w:t>ed</w:t>
            </w:r>
            <w:proofErr w:type="spellEnd"/>
            <w:r w:rsidRPr="00BE38E8">
              <w:rPr>
                <w:color w:val="auto"/>
                <w:sz w:val="20"/>
                <w:szCs w:val="20"/>
              </w:rPr>
              <w:t xml:space="preserve">, </w:t>
            </w:r>
            <w:proofErr w:type="spellStart"/>
            <w:r w:rsidRPr="00BE38E8">
              <w:rPr>
                <w:color w:val="auto"/>
                <w:sz w:val="20"/>
                <w:szCs w:val="20"/>
              </w:rPr>
              <w:t>Bookman</w:t>
            </w:r>
            <w:proofErr w:type="spellEnd"/>
            <w:r w:rsidRPr="00BE38E8">
              <w:rPr>
                <w:color w:val="auto"/>
                <w:sz w:val="20"/>
                <w:szCs w:val="20"/>
              </w:rPr>
              <w:t>, 2014.</w:t>
            </w:r>
          </w:p>
          <w:p w:rsidR="00995199" w:rsidRDefault="00995199" w:rsidP="00DA7543">
            <w:pPr>
              <w:spacing w:after="0"/>
              <w:jc w:val="left"/>
              <w:rPr>
                <w:color w:val="auto"/>
                <w:sz w:val="20"/>
                <w:szCs w:val="20"/>
              </w:rPr>
            </w:pPr>
            <w:r w:rsidRPr="00BE38E8">
              <w:rPr>
                <w:color w:val="auto"/>
                <w:sz w:val="20"/>
                <w:szCs w:val="20"/>
              </w:rPr>
              <w:t xml:space="preserve">STEWART, James. </w:t>
            </w:r>
            <w:r w:rsidRPr="007F4795">
              <w:rPr>
                <w:b/>
                <w:color w:val="auto"/>
                <w:sz w:val="20"/>
                <w:szCs w:val="20"/>
              </w:rPr>
              <w:t>Cálculo</w:t>
            </w:r>
            <w:r w:rsidRPr="00BE38E8">
              <w:rPr>
                <w:color w:val="auto"/>
                <w:sz w:val="20"/>
                <w:szCs w:val="20"/>
              </w:rPr>
              <w:t xml:space="preserve">. v.1, 7 ª ed. São Paulo: </w:t>
            </w:r>
            <w:proofErr w:type="spellStart"/>
            <w:r w:rsidRPr="00BE38E8">
              <w:rPr>
                <w:color w:val="auto"/>
                <w:sz w:val="20"/>
                <w:szCs w:val="20"/>
              </w:rPr>
              <w:t>Cengage</w:t>
            </w:r>
            <w:proofErr w:type="spellEnd"/>
            <w:r w:rsidRPr="00BE38E8">
              <w:rPr>
                <w:color w:val="auto"/>
                <w:sz w:val="20"/>
                <w:szCs w:val="20"/>
              </w:rPr>
              <w:t xml:space="preserve"> </w:t>
            </w:r>
            <w:proofErr w:type="spellStart"/>
            <w:r w:rsidRPr="00BE38E8">
              <w:rPr>
                <w:color w:val="auto"/>
                <w:sz w:val="20"/>
                <w:szCs w:val="20"/>
              </w:rPr>
              <w:t>Learning</w:t>
            </w:r>
            <w:proofErr w:type="spellEnd"/>
            <w:r w:rsidRPr="00BE38E8">
              <w:rPr>
                <w:color w:val="auto"/>
                <w:sz w:val="20"/>
                <w:szCs w:val="20"/>
              </w:rPr>
              <w:t xml:space="preserve">, 2014. </w:t>
            </w:r>
          </w:p>
          <w:p w:rsidR="00995199" w:rsidRPr="00BE38E8" w:rsidRDefault="00995199" w:rsidP="00DA7543">
            <w:pPr>
              <w:spacing w:after="0"/>
              <w:jc w:val="left"/>
              <w:rPr>
                <w:color w:val="auto"/>
                <w:sz w:val="20"/>
                <w:szCs w:val="20"/>
              </w:rPr>
            </w:pPr>
            <w:r w:rsidRPr="00BE38E8">
              <w:rPr>
                <w:color w:val="auto"/>
                <w:sz w:val="20"/>
                <w:szCs w:val="20"/>
              </w:rPr>
              <w:t xml:space="preserve">THOMAS, </w:t>
            </w:r>
            <w:proofErr w:type="spellStart"/>
            <w:r w:rsidRPr="00BE38E8">
              <w:rPr>
                <w:color w:val="auto"/>
                <w:sz w:val="20"/>
                <w:szCs w:val="20"/>
              </w:rPr>
              <w:t>G.B.</w:t>
            </w:r>
            <w:proofErr w:type="spellEnd"/>
            <w:r w:rsidRPr="00BE38E8">
              <w:rPr>
                <w:color w:val="auto"/>
                <w:sz w:val="20"/>
                <w:szCs w:val="20"/>
              </w:rPr>
              <w:t xml:space="preserve"> </w:t>
            </w:r>
            <w:r w:rsidRPr="007F4795">
              <w:rPr>
                <w:b/>
                <w:color w:val="auto"/>
                <w:sz w:val="20"/>
                <w:szCs w:val="20"/>
              </w:rPr>
              <w:t>Cálculo</w:t>
            </w:r>
            <w:r w:rsidRPr="00BE38E8">
              <w:rPr>
                <w:color w:val="auto"/>
                <w:sz w:val="20"/>
                <w:szCs w:val="20"/>
              </w:rPr>
              <w:t>. Vol. 1, 12 ª ed. São Paulo: Ed. Pearson, 2013.</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complementar:</w:t>
            </w:r>
          </w:p>
          <w:p w:rsidR="00995199" w:rsidRPr="00BE38E8"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BE38E8">
              <w:rPr>
                <w:color w:val="auto"/>
                <w:sz w:val="20"/>
                <w:szCs w:val="20"/>
              </w:rPr>
              <w:t xml:space="preserve">BOULOS, P. ZAGOTTIS, </w:t>
            </w:r>
            <w:proofErr w:type="spellStart"/>
            <w:r w:rsidRPr="00BE38E8">
              <w:rPr>
                <w:color w:val="auto"/>
                <w:sz w:val="20"/>
                <w:szCs w:val="20"/>
              </w:rPr>
              <w:t>D.L.</w:t>
            </w:r>
            <w:proofErr w:type="spellEnd"/>
            <w:r w:rsidRPr="00BE38E8">
              <w:rPr>
                <w:color w:val="auto"/>
                <w:sz w:val="20"/>
                <w:szCs w:val="20"/>
              </w:rPr>
              <w:t xml:space="preserve"> </w:t>
            </w:r>
            <w:r w:rsidRPr="007F4795">
              <w:rPr>
                <w:b/>
                <w:color w:val="auto"/>
                <w:sz w:val="20"/>
                <w:szCs w:val="20"/>
              </w:rPr>
              <w:t>Mecânica e cálculo: um curso integrado</w:t>
            </w:r>
            <w:r w:rsidRPr="00BE38E8">
              <w:rPr>
                <w:color w:val="auto"/>
                <w:sz w:val="20"/>
                <w:szCs w:val="20"/>
              </w:rPr>
              <w:t xml:space="preserve">. Vol. 1. 2ª Edição. Editora Edgard </w:t>
            </w:r>
            <w:proofErr w:type="spellStart"/>
            <w:r w:rsidRPr="00BE38E8">
              <w:rPr>
                <w:color w:val="auto"/>
                <w:sz w:val="20"/>
                <w:szCs w:val="20"/>
              </w:rPr>
              <w:t>Blucher</w:t>
            </w:r>
            <w:proofErr w:type="spellEnd"/>
            <w:r w:rsidRPr="00BE38E8">
              <w:rPr>
                <w:color w:val="auto"/>
                <w:sz w:val="20"/>
                <w:szCs w:val="20"/>
              </w:rPr>
              <w:t>. 2000.</w:t>
            </w:r>
          </w:p>
          <w:p w:rsidR="00995199" w:rsidRPr="00BE38E8"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BE38E8">
              <w:rPr>
                <w:color w:val="auto"/>
                <w:sz w:val="20"/>
                <w:szCs w:val="20"/>
              </w:rPr>
              <w:t xml:space="preserve">CASTRO, </w:t>
            </w:r>
            <w:proofErr w:type="spellStart"/>
            <w:r w:rsidRPr="00BE38E8">
              <w:rPr>
                <w:color w:val="auto"/>
                <w:sz w:val="20"/>
                <w:szCs w:val="20"/>
              </w:rPr>
              <w:t>A.C.M.</w:t>
            </w:r>
            <w:proofErr w:type="spellEnd"/>
            <w:r w:rsidRPr="00BE38E8">
              <w:rPr>
                <w:color w:val="auto"/>
                <w:sz w:val="20"/>
                <w:szCs w:val="20"/>
              </w:rPr>
              <w:t xml:space="preserve"> VIAMONTE, </w:t>
            </w:r>
            <w:proofErr w:type="spellStart"/>
            <w:r w:rsidRPr="00BE38E8">
              <w:rPr>
                <w:color w:val="auto"/>
                <w:sz w:val="20"/>
                <w:szCs w:val="20"/>
              </w:rPr>
              <w:t>A.J.</w:t>
            </w:r>
            <w:proofErr w:type="spellEnd"/>
            <w:r w:rsidRPr="00BE38E8">
              <w:rPr>
                <w:color w:val="auto"/>
                <w:sz w:val="20"/>
                <w:szCs w:val="20"/>
              </w:rPr>
              <w:t xml:space="preserve">, SOUSA, </w:t>
            </w:r>
            <w:proofErr w:type="spellStart"/>
            <w:r w:rsidRPr="00BE38E8">
              <w:rPr>
                <w:color w:val="auto"/>
                <w:sz w:val="20"/>
                <w:szCs w:val="20"/>
              </w:rPr>
              <w:t>A.V.</w:t>
            </w:r>
            <w:proofErr w:type="spellEnd"/>
            <w:r w:rsidRPr="00BE38E8">
              <w:rPr>
                <w:color w:val="auto"/>
                <w:sz w:val="20"/>
                <w:szCs w:val="20"/>
              </w:rPr>
              <w:t xml:space="preserve"> </w:t>
            </w:r>
            <w:r w:rsidRPr="007F4795">
              <w:rPr>
                <w:b/>
                <w:color w:val="auto"/>
                <w:sz w:val="20"/>
                <w:szCs w:val="20"/>
              </w:rPr>
              <w:t>Cálculo 1: conceitos, exercícios e aplicações (Exemplos em MATLAB)</w:t>
            </w:r>
            <w:r w:rsidRPr="00BE38E8">
              <w:rPr>
                <w:color w:val="auto"/>
                <w:sz w:val="20"/>
                <w:szCs w:val="20"/>
              </w:rPr>
              <w:t xml:space="preserve">. Portugal: Editora </w:t>
            </w:r>
            <w:proofErr w:type="spellStart"/>
            <w:r w:rsidRPr="00BE38E8">
              <w:rPr>
                <w:color w:val="auto"/>
                <w:sz w:val="20"/>
                <w:szCs w:val="20"/>
              </w:rPr>
              <w:t>Publindustria</w:t>
            </w:r>
            <w:proofErr w:type="spellEnd"/>
            <w:r w:rsidRPr="00BE38E8">
              <w:rPr>
                <w:color w:val="auto"/>
                <w:sz w:val="20"/>
                <w:szCs w:val="20"/>
              </w:rPr>
              <w:t>, 2013.</w:t>
            </w:r>
          </w:p>
          <w:p w:rsidR="00995199" w:rsidRPr="00BE38E8"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BE38E8">
              <w:rPr>
                <w:color w:val="auto"/>
                <w:sz w:val="20"/>
                <w:szCs w:val="20"/>
              </w:rPr>
              <w:t xml:space="preserve">GUIDORIZZI, Hamilton L. </w:t>
            </w:r>
            <w:r w:rsidRPr="007F4795">
              <w:rPr>
                <w:b/>
                <w:color w:val="auto"/>
                <w:sz w:val="20"/>
                <w:szCs w:val="20"/>
              </w:rPr>
              <w:t>Um curso de cálculo</w:t>
            </w:r>
            <w:r w:rsidRPr="00BE38E8">
              <w:rPr>
                <w:color w:val="auto"/>
                <w:sz w:val="20"/>
                <w:szCs w:val="20"/>
              </w:rPr>
              <w:t>. Vol. 1. 5. ed. São Paulo: LTC, 2001.</w:t>
            </w:r>
          </w:p>
          <w:p w:rsidR="00995199" w:rsidRPr="00BE38E8"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BE38E8">
              <w:rPr>
                <w:color w:val="auto"/>
                <w:sz w:val="20"/>
                <w:szCs w:val="20"/>
              </w:rPr>
              <w:t xml:space="preserve">SIMMONS, George F. </w:t>
            </w:r>
            <w:r w:rsidRPr="007F4795">
              <w:rPr>
                <w:b/>
                <w:color w:val="auto"/>
                <w:sz w:val="20"/>
                <w:szCs w:val="20"/>
              </w:rPr>
              <w:t>Cálculo com geometria analítica</w:t>
            </w:r>
            <w:r w:rsidRPr="00BE38E8">
              <w:rPr>
                <w:color w:val="auto"/>
                <w:sz w:val="20"/>
                <w:szCs w:val="20"/>
              </w:rPr>
              <w:t>. Vol. 1. São Paulo: Pearson, 2010.</w:t>
            </w:r>
          </w:p>
          <w:p w:rsidR="00995199" w:rsidRPr="00BE38E8" w:rsidRDefault="00995199" w:rsidP="00DA7543">
            <w:pPr>
              <w:spacing w:after="0"/>
              <w:jc w:val="left"/>
              <w:rPr>
                <w:color w:val="auto"/>
                <w:sz w:val="20"/>
                <w:szCs w:val="20"/>
              </w:rPr>
            </w:pPr>
            <w:r w:rsidRPr="00BE38E8">
              <w:rPr>
                <w:color w:val="auto"/>
                <w:sz w:val="20"/>
                <w:szCs w:val="20"/>
              </w:rPr>
              <w:t xml:space="preserve">FLEMMING, Diva M., GONÇALVES, M. B. </w:t>
            </w:r>
            <w:r w:rsidRPr="007F4795">
              <w:rPr>
                <w:b/>
                <w:color w:val="auto"/>
                <w:sz w:val="20"/>
                <w:szCs w:val="20"/>
              </w:rPr>
              <w:t>Cálculo</w:t>
            </w:r>
            <w:r w:rsidRPr="00BE38E8">
              <w:rPr>
                <w:color w:val="auto"/>
                <w:sz w:val="20"/>
                <w:szCs w:val="20"/>
              </w:rPr>
              <w:t xml:space="preserve"> A. 6. ed. São Paulo: Pearson, 2007. (Biblioteca Virtual).</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1"/>
        <w:gridCol w:w="2112"/>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sidRPr="00BE38E8">
              <w:rPr>
                <w:b/>
                <w:color w:val="auto"/>
                <w:sz w:val="20"/>
                <w:szCs w:val="20"/>
              </w:rPr>
              <w:t>1º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Código: </w:t>
            </w:r>
            <w:r>
              <w:rPr>
                <w:b/>
                <w:i/>
                <w:color w:val="auto"/>
                <w:sz w:val="20"/>
                <w:szCs w:val="20"/>
              </w:rPr>
              <w:t>COMPU</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Computação Aplicada</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3</w:t>
            </w:r>
            <w:r w:rsidRPr="00BE38E8">
              <w:rPr>
                <w:color w:val="auto"/>
                <w:sz w:val="20"/>
                <w:szCs w:val="20"/>
              </w:rPr>
              <w:t>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1"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w:t>
            </w:r>
          </w:p>
        </w:tc>
        <w:tc>
          <w:tcPr>
            <w:tcW w:w="2112"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30</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Ementa:</w:t>
            </w:r>
          </w:p>
          <w:p w:rsidR="00995199" w:rsidRPr="00BE38E8" w:rsidRDefault="00995199" w:rsidP="00DA7543">
            <w:pPr>
              <w:spacing w:after="0"/>
              <w:jc w:val="left"/>
              <w:rPr>
                <w:color w:val="auto"/>
                <w:sz w:val="20"/>
                <w:szCs w:val="20"/>
              </w:rPr>
            </w:pPr>
            <w:r w:rsidRPr="00787A7F">
              <w:t>1</w:t>
            </w:r>
            <w:r w:rsidRPr="00787A7F">
              <w:rPr>
                <w:color w:val="auto"/>
                <w:sz w:val="20"/>
                <w:szCs w:val="20"/>
              </w:rPr>
              <w:t>. (</w:t>
            </w:r>
            <w:r w:rsidRPr="00BE38E8">
              <w:rPr>
                <w:color w:val="auto"/>
                <w:sz w:val="20"/>
                <w:szCs w:val="20"/>
              </w:rPr>
              <w:t xml:space="preserve">Programação iterativa, </w:t>
            </w:r>
            <w:proofErr w:type="spellStart"/>
            <w:r w:rsidRPr="00BE38E8">
              <w:rPr>
                <w:color w:val="auto"/>
                <w:sz w:val="20"/>
                <w:szCs w:val="20"/>
              </w:rPr>
              <w:t>scripting</w:t>
            </w:r>
            <w:proofErr w:type="spellEnd"/>
            <w:r w:rsidRPr="00BE38E8">
              <w:rPr>
                <w:color w:val="auto"/>
                <w:sz w:val="20"/>
                <w:szCs w:val="20"/>
              </w:rPr>
              <w:t xml:space="preserve"> e compilação. Operações matemáticas básicas.) 2. (Noções de programação orientada a objetos e utilização de bibliotecas. Utilização dos módulos </w:t>
            </w:r>
            <w:proofErr w:type="spellStart"/>
            <w:r w:rsidRPr="00BE38E8">
              <w:rPr>
                <w:color w:val="auto"/>
                <w:sz w:val="20"/>
                <w:szCs w:val="20"/>
              </w:rPr>
              <w:t>NumPy</w:t>
            </w:r>
            <w:proofErr w:type="spellEnd"/>
            <w:r w:rsidRPr="00BE38E8">
              <w:rPr>
                <w:color w:val="auto"/>
                <w:sz w:val="20"/>
                <w:szCs w:val="20"/>
              </w:rPr>
              <w:t xml:space="preserve"> e </w:t>
            </w:r>
            <w:proofErr w:type="spellStart"/>
            <w:r w:rsidRPr="00BE38E8">
              <w:rPr>
                <w:color w:val="auto"/>
                <w:sz w:val="20"/>
                <w:szCs w:val="20"/>
              </w:rPr>
              <w:t>Math</w:t>
            </w:r>
            <w:proofErr w:type="spellEnd"/>
            <w:r w:rsidRPr="00BE38E8">
              <w:rPr>
                <w:color w:val="auto"/>
                <w:sz w:val="20"/>
                <w:szCs w:val="20"/>
              </w:rPr>
              <w:t xml:space="preserve">) 3. (Containers. Operações relacionais e lógicas. Estruturas condicionais e de laço.) 4. (Funções e introdução à programação funcional. </w:t>
            </w:r>
            <w:proofErr w:type="spellStart"/>
            <w:r w:rsidRPr="00BE38E8">
              <w:rPr>
                <w:color w:val="auto"/>
                <w:sz w:val="20"/>
                <w:szCs w:val="20"/>
              </w:rPr>
              <w:t>Plotagem</w:t>
            </w:r>
            <w:proofErr w:type="spellEnd"/>
            <w:r w:rsidRPr="00BE38E8">
              <w:rPr>
                <w:color w:val="auto"/>
                <w:sz w:val="20"/>
                <w:szCs w:val="20"/>
              </w:rPr>
              <w:t xml:space="preserve"> de gráficos bidimensionais.) 5. (Gráficos tridimensionais, gráficos especiais e noções de estatística com Pandas.) 6-7. (Manipulando matrizes e sistemas lineares com </w:t>
            </w:r>
            <w:proofErr w:type="spellStart"/>
            <w:r w:rsidRPr="00BE38E8">
              <w:rPr>
                <w:color w:val="auto"/>
                <w:sz w:val="20"/>
                <w:szCs w:val="20"/>
              </w:rPr>
              <w:t>NumPy</w:t>
            </w:r>
            <w:proofErr w:type="spellEnd"/>
            <w:r w:rsidRPr="00BE38E8">
              <w:rPr>
                <w:color w:val="auto"/>
                <w:sz w:val="20"/>
                <w:szCs w:val="20"/>
              </w:rPr>
              <w:t xml:space="preserve"> e </w:t>
            </w:r>
            <w:proofErr w:type="spellStart"/>
            <w:r w:rsidRPr="00BE38E8">
              <w:rPr>
                <w:color w:val="auto"/>
                <w:sz w:val="20"/>
                <w:szCs w:val="20"/>
              </w:rPr>
              <w:t>SciPy</w:t>
            </w:r>
            <w:proofErr w:type="spellEnd"/>
            <w:r w:rsidRPr="00BE38E8">
              <w:rPr>
                <w:color w:val="auto"/>
                <w:sz w:val="20"/>
                <w:szCs w:val="20"/>
              </w:rPr>
              <w:t xml:space="preserve">. ) 8-9. (Modelagem de dados e ajuste de curvas). 10. (Desenvolvimento de interface gráfica.) 11-12. (Noções de programação com </w:t>
            </w:r>
            <w:proofErr w:type="spellStart"/>
            <w:r w:rsidRPr="00BE38E8">
              <w:rPr>
                <w:color w:val="auto"/>
                <w:sz w:val="20"/>
                <w:szCs w:val="20"/>
              </w:rPr>
              <w:t>Matlab</w:t>
            </w:r>
            <w:proofErr w:type="spellEnd"/>
            <w:r w:rsidRPr="00BE38E8">
              <w:rPr>
                <w:color w:val="auto"/>
                <w:sz w:val="20"/>
                <w:szCs w:val="20"/>
              </w:rPr>
              <w:t>)</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jc w:val="left"/>
              <w:rPr>
                <w:color w:val="auto"/>
                <w:sz w:val="20"/>
                <w:szCs w:val="20"/>
              </w:rPr>
            </w:pPr>
            <w:r w:rsidRPr="00BE38E8">
              <w:rPr>
                <w:color w:val="auto"/>
                <w:sz w:val="20"/>
                <w:szCs w:val="20"/>
              </w:rPr>
              <w:t>Possibilitar a familiarização dos discentes com linguagens de programação de alto nível em um grau de especificidade condizente com as principais utilizações destas ferramentas para a Engenharia Mecânica.</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BE38E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BE38E8">
              <w:rPr>
                <w:color w:val="auto"/>
                <w:sz w:val="20"/>
                <w:szCs w:val="20"/>
              </w:rPr>
              <w:t>MENEZES, N</w:t>
            </w:r>
            <w:r>
              <w:rPr>
                <w:color w:val="auto"/>
                <w:sz w:val="20"/>
                <w:szCs w:val="20"/>
              </w:rPr>
              <w:t>.</w:t>
            </w:r>
            <w:r w:rsidRPr="00BE38E8">
              <w:rPr>
                <w:color w:val="auto"/>
                <w:sz w:val="20"/>
                <w:szCs w:val="20"/>
              </w:rPr>
              <w:t xml:space="preserve"> N</w:t>
            </w:r>
            <w:r>
              <w:rPr>
                <w:color w:val="auto"/>
                <w:sz w:val="20"/>
                <w:szCs w:val="20"/>
              </w:rPr>
              <w:t>.</w:t>
            </w:r>
            <w:r w:rsidRPr="00BE38E8">
              <w:rPr>
                <w:color w:val="auto"/>
                <w:sz w:val="20"/>
                <w:szCs w:val="20"/>
              </w:rPr>
              <w:t xml:space="preserve"> C. </w:t>
            </w:r>
            <w:r w:rsidRPr="007F4795">
              <w:rPr>
                <w:b/>
                <w:color w:val="auto"/>
                <w:sz w:val="20"/>
                <w:szCs w:val="20"/>
              </w:rPr>
              <w:t xml:space="preserve">Introdução à Programação com </w:t>
            </w:r>
            <w:proofErr w:type="spellStart"/>
            <w:r w:rsidRPr="007F4795">
              <w:rPr>
                <w:b/>
                <w:color w:val="auto"/>
                <w:sz w:val="20"/>
                <w:szCs w:val="20"/>
              </w:rPr>
              <w:t>Python</w:t>
            </w:r>
            <w:proofErr w:type="spellEnd"/>
            <w:r w:rsidRPr="007F4795">
              <w:rPr>
                <w:b/>
                <w:color w:val="auto"/>
                <w:sz w:val="20"/>
                <w:szCs w:val="20"/>
              </w:rPr>
              <w:t>: Algoritmos e Lógica de Programação Para Iniciantes</w:t>
            </w:r>
            <w:r w:rsidRPr="00BE38E8">
              <w:rPr>
                <w:color w:val="auto"/>
                <w:sz w:val="20"/>
                <w:szCs w:val="20"/>
              </w:rPr>
              <w:t>. São Paulo: NOVATEC, 2019.</w:t>
            </w:r>
          </w:p>
          <w:p w:rsidR="00995199" w:rsidRPr="00BE38E8"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BE38E8">
              <w:rPr>
                <w:color w:val="auto"/>
                <w:sz w:val="20"/>
                <w:szCs w:val="20"/>
              </w:rPr>
              <w:t xml:space="preserve">CHEN, </w:t>
            </w:r>
            <w:r>
              <w:rPr>
                <w:color w:val="auto"/>
                <w:sz w:val="20"/>
                <w:szCs w:val="20"/>
              </w:rPr>
              <w:t>D.</w:t>
            </w:r>
            <w:r w:rsidRPr="00BE38E8">
              <w:rPr>
                <w:color w:val="auto"/>
                <w:sz w:val="20"/>
                <w:szCs w:val="20"/>
              </w:rPr>
              <w:t xml:space="preserve"> Y. </w:t>
            </w:r>
            <w:r w:rsidRPr="007F4795">
              <w:rPr>
                <w:b/>
                <w:color w:val="auto"/>
                <w:sz w:val="20"/>
                <w:szCs w:val="20"/>
              </w:rPr>
              <w:t xml:space="preserve">Análise de Dados com </w:t>
            </w:r>
            <w:proofErr w:type="spellStart"/>
            <w:r w:rsidRPr="007F4795">
              <w:rPr>
                <w:b/>
                <w:color w:val="auto"/>
                <w:sz w:val="20"/>
                <w:szCs w:val="20"/>
              </w:rPr>
              <w:t>Python</w:t>
            </w:r>
            <w:proofErr w:type="spellEnd"/>
            <w:r w:rsidRPr="007F4795">
              <w:rPr>
                <w:b/>
                <w:color w:val="auto"/>
                <w:sz w:val="20"/>
                <w:szCs w:val="20"/>
              </w:rPr>
              <w:t xml:space="preserve"> e Pandas</w:t>
            </w:r>
            <w:r w:rsidRPr="00BE38E8">
              <w:rPr>
                <w:color w:val="auto"/>
                <w:sz w:val="20"/>
                <w:szCs w:val="20"/>
              </w:rPr>
              <w:t xml:space="preserve">. São Paulo: NOVATEC, 2018. </w:t>
            </w:r>
          </w:p>
          <w:p w:rsidR="00995199" w:rsidRPr="00BE38E8" w:rsidRDefault="00995199" w:rsidP="00DA7543">
            <w:pPr>
              <w:spacing w:after="0"/>
              <w:jc w:val="left"/>
              <w:rPr>
                <w:color w:val="auto"/>
                <w:sz w:val="20"/>
                <w:szCs w:val="20"/>
              </w:rPr>
            </w:pPr>
            <w:r>
              <w:rPr>
                <w:color w:val="auto"/>
                <w:sz w:val="20"/>
                <w:szCs w:val="20"/>
              </w:rPr>
              <w:t>MCKINNEY, W</w:t>
            </w:r>
            <w:r w:rsidRPr="00BE38E8">
              <w:rPr>
                <w:color w:val="auto"/>
                <w:sz w:val="20"/>
                <w:szCs w:val="20"/>
              </w:rPr>
              <w:t>. KINOSHITA, L</w:t>
            </w:r>
            <w:r>
              <w:rPr>
                <w:color w:val="auto"/>
                <w:sz w:val="20"/>
                <w:szCs w:val="20"/>
              </w:rPr>
              <w:t>.</w:t>
            </w:r>
            <w:r w:rsidRPr="00BE38E8">
              <w:rPr>
                <w:color w:val="auto"/>
                <w:sz w:val="20"/>
                <w:szCs w:val="20"/>
              </w:rPr>
              <w:t xml:space="preserve"> A. </w:t>
            </w:r>
            <w:proofErr w:type="spellStart"/>
            <w:r w:rsidRPr="007F4795">
              <w:rPr>
                <w:b/>
                <w:color w:val="auto"/>
                <w:sz w:val="20"/>
                <w:szCs w:val="20"/>
              </w:rPr>
              <w:t>Python</w:t>
            </w:r>
            <w:proofErr w:type="spellEnd"/>
            <w:r w:rsidRPr="007F4795">
              <w:rPr>
                <w:b/>
                <w:color w:val="auto"/>
                <w:sz w:val="20"/>
                <w:szCs w:val="20"/>
              </w:rPr>
              <w:t xml:space="preserve"> Para Análise de Dados: Tratamento de Dados com Pandas, </w:t>
            </w:r>
            <w:proofErr w:type="spellStart"/>
            <w:r w:rsidRPr="007F4795">
              <w:rPr>
                <w:b/>
                <w:color w:val="auto"/>
                <w:sz w:val="20"/>
                <w:szCs w:val="20"/>
              </w:rPr>
              <w:t>NumPy</w:t>
            </w:r>
            <w:proofErr w:type="spellEnd"/>
            <w:r w:rsidRPr="007F4795">
              <w:rPr>
                <w:b/>
                <w:color w:val="auto"/>
                <w:sz w:val="20"/>
                <w:szCs w:val="20"/>
              </w:rPr>
              <w:t xml:space="preserve"> e </w:t>
            </w:r>
            <w:proofErr w:type="spellStart"/>
            <w:r w:rsidRPr="007F4795">
              <w:rPr>
                <w:b/>
                <w:color w:val="auto"/>
                <w:sz w:val="20"/>
                <w:szCs w:val="20"/>
              </w:rPr>
              <w:t>Ipython</w:t>
            </w:r>
            <w:proofErr w:type="spellEnd"/>
            <w:r w:rsidRPr="00BE38E8">
              <w:rPr>
                <w:color w:val="auto"/>
                <w:sz w:val="20"/>
                <w:szCs w:val="20"/>
              </w:rPr>
              <w:t>. São Paulo: NOVATEC, 2018.</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complementar:</w:t>
            </w:r>
          </w:p>
          <w:p w:rsidR="00995199" w:rsidRPr="00E12D28" w:rsidRDefault="00995199" w:rsidP="00DA7543">
            <w:pPr>
              <w:pStyle w:val="TableParagraph"/>
              <w:spacing w:line="270" w:lineRule="atLeast"/>
              <w:ind w:left="0" w:right="372"/>
              <w:jc w:val="both"/>
              <w:rPr>
                <w:kern w:val="0"/>
                <w:sz w:val="20"/>
                <w:szCs w:val="20"/>
                <w:lang w:val="en-US" w:bidi="ar-SA"/>
              </w:rPr>
            </w:pPr>
            <w:r w:rsidRPr="00E12D28">
              <w:rPr>
                <w:kern w:val="0"/>
                <w:sz w:val="20"/>
                <w:szCs w:val="20"/>
                <w:lang w:val="en-US" w:bidi="ar-SA"/>
              </w:rPr>
              <w:t xml:space="preserve">JOHANSSON, R. </w:t>
            </w:r>
            <w:r w:rsidRPr="007F4795">
              <w:rPr>
                <w:b/>
                <w:kern w:val="0"/>
                <w:sz w:val="20"/>
                <w:szCs w:val="20"/>
                <w:lang w:val="en-US" w:bidi="ar-SA"/>
              </w:rPr>
              <w:t xml:space="preserve">Numerical Python: Scientific Computing and Data Science Applications with </w:t>
            </w:r>
            <w:proofErr w:type="spellStart"/>
            <w:r w:rsidRPr="007F4795">
              <w:rPr>
                <w:b/>
                <w:kern w:val="0"/>
                <w:sz w:val="20"/>
                <w:szCs w:val="20"/>
                <w:lang w:val="en-US" w:bidi="ar-SA"/>
              </w:rPr>
              <w:t>Numpy</w:t>
            </w:r>
            <w:proofErr w:type="spellEnd"/>
            <w:r w:rsidRPr="007F4795">
              <w:rPr>
                <w:b/>
                <w:kern w:val="0"/>
                <w:sz w:val="20"/>
                <w:szCs w:val="20"/>
                <w:lang w:val="en-US" w:bidi="ar-SA"/>
              </w:rPr>
              <w:t xml:space="preserve">, </w:t>
            </w:r>
            <w:proofErr w:type="spellStart"/>
            <w:r w:rsidRPr="007F4795">
              <w:rPr>
                <w:b/>
                <w:kern w:val="0"/>
                <w:sz w:val="20"/>
                <w:szCs w:val="20"/>
                <w:lang w:val="en-US" w:bidi="ar-SA"/>
              </w:rPr>
              <w:t>SciPy</w:t>
            </w:r>
            <w:proofErr w:type="spellEnd"/>
            <w:r w:rsidRPr="007F4795">
              <w:rPr>
                <w:b/>
                <w:kern w:val="0"/>
                <w:sz w:val="20"/>
                <w:szCs w:val="20"/>
                <w:lang w:val="en-US" w:bidi="ar-SA"/>
              </w:rPr>
              <w:t xml:space="preserve"> and </w:t>
            </w:r>
            <w:proofErr w:type="spellStart"/>
            <w:r w:rsidRPr="007F4795">
              <w:rPr>
                <w:b/>
                <w:kern w:val="0"/>
                <w:sz w:val="20"/>
                <w:szCs w:val="20"/>
                <w:lang w:val="en-US" w:bidi="ar-SA"/>
              </w:rPr>
              <w:t>Matplotlib</w:t>
            </w:r>
            <w:proofErr w:type="spellEnd"/>
            <w:r w:rsidRPr="00E12D28">
              <w:rPr>
                <w:kern w:val="0"/>
                <w:sz w:val="20"/>
                <w:szCs w:val="20"/>
                <w:lang w:val="en-US" w:bidi="ar-SA"/>
              </w:rPr>
              <w:t xml:space="preserve">. Chiba: APRESS, 2019. </w:t>
            </w:r>
          </w:p>
          <w:p w:rsidR="00995199" w:rsidRPr="00BE38E8" w:rsidRDefault="00995199" w:rsidP="00DA7543">
            <w:pPr>
              <w:pStyle w:val="TableParagraph"/>
              <w:spacing w:line="270" w:lineRule="atLeast"/>
              <w:ind w:left="0" w:right="372"/>
              <w:jc w:val="both"/>
              <w:rPr>
                <w:kern w:val="0"/>
                <w:sz w:val="20"/>
                <w:szCs w:val="20"/>
                <w:lang w:bidi="ar-SA"/>
              </w:rPr>
            </w:pPr>
            <w:r w:rsidRPr="00E12D28">
              <w:rPr>
                <w:kern w:val="0"/>
                <w:sz w:val="20"/>
                <w:szCs w:val="20"/>
                <w:lang w:val="en-US" w:bidi="ar-SA"/>
              </w:rPr>
              <w:t xml:space="preserve">JOHANSSON, R. </w:t>
            </w:r>
            <w:r w:rsidRPr="007F4795">
              <w:rPr>
                <w:b/>
                <w:kern w:val="0"/>
                <w:sz w:val="20"/>
                <w:szCs w:val="20"/>
                <w:lang w:val="en-US" w:bidi="ar-SA"/>
              </w:rPr>
              <w:t>Numerical Python: A Practical Techniques Approach for Industry</w:t>
            </w:r>
            <w:r w:rsidRPr="00E12D28">
              <w:rPr>
                <w:kern w:val="0"/>
                <w:sz w:val="20"/>
                <w:szCs w:val="20"/>
                <w:lang w:val="en-US" w:bidi="ar-SA"/>
              </w:rPr>
              <w:t xml:space="preserve">. </w:t>
            </w:r>
            <w:r w:rsidRPr="00BE38E8">
              <w:rPr>
                <w:kern w:val="0"/>
                <w:sz w:val="20"/>
                <w:szCs w:val="20"/>
                <w:lang w:bidi="ar-SA"/>
              </w:rPr>
              <w:t>Chiba: APRESS, 2015.</w:t>
            </w:r>
          </w:p>
          <w:p w:rsidR="00995199" w:rsidRPr="00E12D28" w:rsidRDefault="00995199" w:rsidP="00DA7543">
            <w:pPr>
              <w:pStyle w:val="TableParagraph"/>
              <w:spacing w:line="270" w:lineRule="atLeast"/>
              <w:ind w:left="0" w:right="372"/>
              <w:jc w:val="both"/>
              <w:rPr>
                <w:kern w:val="0"/>
                <w:sz w:val="20"/>
                <w:szCs w:val="20"/>
                <w:lang w:val="en-US" w:bidi="ar-SA"/>
              </w:rPr>
            </w:pPr>
            <w:r w:rsidRPr="00E12D28">
              <w:rPr>
                <w:kern w:val="0"/>
                <w:sz w:val="20"/>
                <w:szCs w:val="20"/>
                <w:lang w:val="en-US" w:bidi="ar-SA"/>
              </w:rPr>
              <w:t xml:space="preserve">KIUSALAAS, J. </w:t>
            </w:r>
            <w:r w:rsidRPr="007F4795">
              <w:rPr>
                <w:b/>
                <w:kern w:val="0"/>
                <w:sz w:val="20"/>
                <w:szCs w:val="20"/>
                <w:lang w:val="en-US" w:bidi="ar-SA"/>
              </w:rPr>
              <w:t>Numerical Methods in Engineering With Python 3</w:t>
            </w:r>
            <w:r w:rsidRPr="00E12D28">
              <w:rPr>
                <w:kern w:val="0"/>
                <w:sz w:val="20"/>
                <w:szCs w:val="20"/>
                <w:lang w:val="en-US" w:bidi="ar-SA"/>
              </w:rPr>
              <w:t xml:space="preserve">. New York, 2013. </w:t>
            </w:r>
          </w:p>
          <w:p w:rsidR="00995199" w:rsidRPr="00BE38E8" w:rsidRDefault="00995199" w:rsidP="00DA7543">
            <w:pPr>
              <w:pStyle w:val="TableParagraph"/>
              <w:spacing w:line="270" w:lineRule="atLeast"/>
              <w:ind w:left="0" w:right="372"/>
              <w:jc w:val="both"/>
              <w:rPr>
                <w:kern w:val="0"/>
                <w:sz w:val="20"/>
                <w:szCs w:val="20"/>
                <w:lang w:bidi="ar-SA"/>
              </w:rPr>
            </w:pPr>
            <w:r w:rsidRPr="00E12D28">
              <w:rPr>
                <w:kern w:val="0"/>
                <w:sz w:val="20"/>
                <w:szCs w:val="20"/>
                <w:lang w:val="en-US" w:bidi="ar-SA"/>
              </w:rPr>
              <w:t>LANGTANGEN, H</w:t>
            </w:r>
            <w:r>
              <w:rPr>
                <w:kern w:val="0"/>
                <w:sz w:val="20"/>
                <w:szCs w:val="20"/>
                <w:lang w:val="en-US" w:bidi="ar-SA"/>
              </w:rPr>
              <w:t>.</w:t>
            </w:r>
            <w:r w:rsidRPr="00E12D28">
              <w:rPr>
                <w:kern w:val="0"/>
                <w:sz w:val="20"/>
                <w:szCs w:val="20"/>
                <w:lang w:val="en-US" w:bidi="ar-SA"/>
              </w:rPr>
              <w:t xml:space="preserve"> P</w:t>
            </w:r>
            <w:r>
              <w:rPr>
                <w:kern w:val="0"/>
                <w:sz w:val="20"/>
                <w:szCs w:val="20"/>
                <w:lang w:val="en-US" w:bidi="ar-SA"/>
              </w:rPr>
              <w:t>.</w:t>
            </w:r>
            <w:r w:rsidRPr="00E12D28">
              <w:rPr>
                <w:kern w:val="0"/>
                <w:sz w:val="20"/>
                <w:szCs w:val="20"/>
                <w:lang w:val="en-US" w:bidi="ar-SA"/>
              </w:rPr>
              <w:t xml:space="preserve"> </w:t>
            </w:r>
            <w:r w:rsidRPr="007F4795">
              <w:rPr>
                <w:b/>
                <w:kern w:val="0"/>
                <w:sz w:val="20"/>
                <w:szCs w:val="20"/>
                <w:lang w:val="en-US" w:bidi="ar-SA"/>
              </w:rPr>
              <w:t>A Primer on Scientific Programming with Python</w:t>
            </w:r>
            <w:r w:rsidRPr="00E12D28">
              <w:rPr>
                <w:kern w:val="0"/>
                <w:sz w:val="20"/>
                <w:szCs w:val="20"/>
                <w:lang w:val="en-US" w:bidi="ar-SA"/>
              </w:rPr>
              <w:t xml:space="preserve">. </w:t>
            </w:r>
            <w:proofErr w:type="spellStart"/>
            <w:r w:rsidRPr="00BE38E8">
              <w:rPr>
                <w:kern w:val="0"/>
                <w:sz w:val="20"/>
                <w:szCs w:val="20"/>
                <w:lang w:bidi="ar-SA"/>
              </w:rPr>
              <w:t>Springer</w:t>
            </w:r>
            <w:proofErr w:type="spellEnd"/>
            <w:r w:rsidRPr="00BE38E8">
              <w:rPr>
                <w:kern w:val="0"/>
                <w:sz w:val="20"/>
                <w:szCs w:val="20"/>
                <w:lang w:bidi="ar-SA"/>
              </w:rPr>
              <w:t xml:space="preserve">, 2016. </w:t>
            </w:r>
          </w:p>
          <w:p w:rsidR="00995199" w:rsidRPr="00BE38E8" w:rsidRDefault="00995199" w:rsidP="00DA7543">
            <w:pPr>
              <w:spacing w:after="0"/>
              <w:rPr>
                <w:color w:val="auto"/>
                <w:sz w:val="20"/>
                <w:szCs w:val="20"/>
              </w:rPr>
            </w:pPr>
            <w:r w:rsidRPr="00E12D28">
              <w:rPr>
                <w:color w:val="auto"/>
                <w:sz w:val="20"/>
                <w:szCs w:val="20"/>
                <w:lang w:val="en-US"/>
              </w:rPr>
              <w:t>FÜHRER, C</w:t>
            </w:r>
            <w:r>
              <w:rPr>
                <w:color w:val="auto"/>
                <w:sz w:val="20"/>
                <w:szCs w:val="20"/>
                <w:lang w:val="en-US"/>
              </w:rPr>
              <w:t>.</w:t>
            </w:r>
            <w:r w:rsidRPr="00E12D28">
              <w:rPr>
                <w:color w:val="auto"/>
                <w:sz w:val="20"/>
                <w:szCs w:val="20"/>
                <w:lang w:val="en-US"/>
              </w:rPr>
              <w:t>. SOLEM, J</w:t>
            </w:r>
            <w:r>
              <w:rPr>
                <w:color w:val="auto"/>
                <w:sz w:val="20"/>
                <w:szCs w:val="20"/>
                <w:lang w:val="en-US"/>
              </w:rPr>
              <w:t>. E.</w:t>
            </w:r>
            <w:r w:rsidRPr="00E12D28">
              <w:rPr>
                <w:color w:val="auto"/>
                <w:sz w:val="20"/>
                <w:szCs w:val="20"/>
                <w:lang w:val="en-US"/>
              </w:rPr>
              <w:t>. VERDIER, O</w:t>
            </w:r>
            <w:r>
              <w:rPr>
                <w:color w:val="auto"/>
                <w:sz w:val="20"/>
                <w:szCs w:val="20"/>
                <w:lang w:val="en-US"/>
              </w:rPr>
              <w:t>.</w:t>
            </w:r>
            <w:r w:rsidRPr="00E12D28">
              <w:rPr>
                <w:color w:val="auto"/>
                <w:sz w:val="20"/>
                <w:szCs w:val="20"/>
                <w:lang w:val="en-US"/>
              </w:rPr>
              <w:t xml:space="preserve"> </w:t>
            </w:r>
            <w:r w:rsidRPr="007F4795">
              <w:rPr>
                <w:b/>
                <w:color w:val="auto"/>
                <w:sz w:val="20"/>
                <w:szCs w:val="20"/>
                <w:lang w:val="en-US"/>
              </w:rPr>
              <w:t>Scientific Computing with Python 3: An example-rich, comprehensive guide for all of your Python computational needs</w:t>
            </w:r>
            <w:r w:rsidRPr="00E12D28">
              <w:rPr>
                <w:color w:val="auto"/>
                <w:sz w:val="20"/>
                <w:szCs w:val="20"/>
                <w:lang w:val="en-US"/>
              </w:rPr>
              <w:t xml:space="preserve">. </w:t>
            </w:r>
            <w:r w:rsidRPr="00BE38E8">
              <w:rPr>
                <w:color w:val="auto"/>
                <w:sz w:val="20"/>
                <w:szCs w:val="20"/>
              </w:rPr>
              <w:t xml:space="preserve">Birmingham: </w:t>
            </w:r>
            <w:proofErr w:type="spellStart"/>
            <w:r w:rsidRPr="00BE38E8">
              <w:rPr>
                <w:color w:val="auto"/>
                <w:sz w:val="20"/>
                <w:szCs w:val="20"/>
              </w:rPr>
              <w:t>Packt</w:t>
            </w:r>
            <w:proofErr w:type="spellEnd"/>
            <w:r w:rsidRPr="00BE38E8">
              <w:rPr>
                <w:color w:val="auto"/>
                <w:sz w:val="20"/>
                <w:szCs w:val="20"/>
              </w:rPr>
              <w:t xml:space="preserve"> </w:t>
            </w:r>
            <w:proofErr w:type="spellStart"/>
            <w:r w:rsidRPr="00BE38E8">
              <w:rPr>
                <w:color w:val="auto"/>
                <w:sz w:val="20"/>
                <w:szCs w:val="20"/>
              </w:rPr>
              <w:t>Publishing</w:t>
            </w:r>
            <w:proofErr w:type="spellEnd"/>
            <w:r w:rsidRPr="00BE38E8">
              <w:rPr>
                <w:color w:val="auto"/>
                <w:sz w:val="20"/>
                <w:szCs w:val="20"/>
              </w:rPr>
              <w:t>, 2016.</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sidRPr="00BE38E8">
              <w:rPr>
                <w:b/>
                <w:color w:val="auto"/>
                <w:sz w:val="20"/>
                <w:szCs w:val="20"/>
              </w:rPr>
              <w:t>1º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Código: </w:t>
            </w:r>
            <w:r>
              <w:rPr>
                <w:b/>
                <w:i/>
                <w:color w:val="auto"/>
                <w:sz w:val="20"/>
                <w:szCs w:val="20"/>
              </w:rPr>
              <w:t>GA</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Geometria Analítica</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60</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BE38E8" w:rsidRDefault="00995199" w:rsidP="00DA7543">
            <w:pPr>
              <w:spacing w:after="0"/>
              <w:rPr>
                <w:b/>
                <w:i/>
                <w:color w:val="auto"/>
                <w:sz w:val="20"/>
                <w:szCs w:val="20"/>
              </w:rPr>
            </w:pPr>
            <w:r w:rsidRPr="00BE38E8">
              <w:rPr>
                <w:b/>
                <w:i/>
                <w:color w:val="auto"/>
                <w:sz w:val="20"/>
                <w:szCs w:val="20"/>
              </w:rPr>
              <w:t>Ementa:</w:t>
            </w:r>
          </w:p>
          <w:p w:rsidR="00995199" w:rsidRPr="00BE38E8" w:rsidRDefault="00995199" w:rsidP="00DA7543">
            <w:pPr>
              <w:spacing w:after="0"/>
              <w:rPr>
                <w:color w:val="auto"/>
                <w:sz w:val="20"/>
                <w:szCs w:val="20"/>
              </w:rPr>
            </w:pPr>
            <w:r w:rsidRPr="003874DB">
              <w:rPr>
                <w:color w:val="auto"/>
                <w:sz w:val="20"/>
                <w:szCs w:val="20"/>
              </w:rPr>
              <w:t xml:space="preserve">Vetores no plano e no espaço: tratamento algébrico, geométrico, propriedades. Produto escalar, vetorial e misto. Equações da reta e do plano. Posição relativa de retas e planos: Interseção, </w:t>
            </w:r>
            <w:proofErr w:type="spellStart"/>
            <w:r w:rsidRPr="003874DB">
              <w:rPr>
                <w:color w:val="auto"/>
                <w:sz w:val="20"/>
                <w:szCs w:val="20"/>
              </w:rPr>
              <w:t>perpendicularidade</w:t>
            </w:r>
            <w:proofErr w:type="spellEnd"/>
            <w:r w:rsidRPr="003874DB">
              <w:rPr>
                <w:color w:val="auto"/>
                <w:sz w:val="20"/>
                <w:szCs w:val="20"/>
              </w:rPr>
              <w:t xml:space="preserve"> e ortogonalidade. Ângulos entre retas, entre planos e entre planos e retas. Seções cônicas: Elipse, hipérbole e parábolas. Equação geral e translação. Introdução às superfícies </w:t>
            </w:r>
            <w:proofErr w:type="spellStart"/>
            <w:r w:rsidRPr="003874DB">
              <w:rPr>
                <w:color w:val="auto"/>
                <w:sz w:val="20"/>
                <w:szCs w:val="20"/>
              </w:rPr>
              <w:t>quádricas</w:t>
            </w:r>
            <w:proofErr w:type="spellEnd"/>
            <w:r w:rsidRPr="003874DB">
              <w:rPr>
                <w:color w:val="auto"/>
                <w:sz w:val="20"/>
                <w:szCs w:val="20"/>
              </w:rPr>
              <w:t xml:space="preserve">: esfera, </w:t>
            </w:r>
            <w:proofErr w:type="spellStart"/>
            <w:r w:rsidRPr="003874DB">
              <w:rPr>
                <w:color w:val="auto"/>
                <w:sz w:val="20"/>
                <w:szCs w:val="20"/>
              </w:rPr>
              <w:t>elipsóide</w:t>
            </w:r>
            <w:proofErr w:type="spellEnd"/>
            <w:r w:rsidRPr="003874DB">
              <w:rPr>
                <w:color w:val="auto"/>
                <w:sz w:val="20"/>
                <w:szCs w:val="20"/>
              </w:rPr>
              <w:t xml:space="preserve">, </w:t>
            </w:r>
            <w:proofErr w:type="spellStart"/>
            <w:r w:rsidRPr="003874DB">
              <w:rPr>
                <w:color w:val="auto"/>
                <w:sz w:val="20"/>
                <w:szCs w:val="20"/>
              </w:rPr>
              <w:t>parabolóide</w:t>
            </w:r>
            <w:proofErr w:type="spellEnd"/>
            <w:r w:rsidRPr="003874DB">
              <w:rPr>
                <w:color w:val="auto"/>
                <w:sz w:val="20"/>
                <w:szCs w:val="20"/>
              </w:rPr>
              <w:t xml:space="preserve">, </w:t>
            </w:r>
            <w:proofErr w:type="spellStart"/>
            <w:r w:rsidRPr="003874DB">
              <w:rPr>
                <w:color w:val="auto"/>
                <w:sz w:val="20"/>
                <w:szCs w:val="20"/>
              </w:rPr>
              <w:t>parabolóide</w:t>
            </w:r>
            <w:proofErr w:type="spellEnd"/>
            <w:r w:rsidRPr="003874DB">
              <w:rPr>
                <w:color w:val="auto"/>
                <w:sz w:val="20"/>
                <w:szCs w:val="20"/>
              </w:rPr>
              <w:t xml:space="preserve"> hiperbólico e cilindros.</w:t>
            </w:r>
          </w:p>
        </w:tc>
      </w:tr>
      <w:tr w:rsidR="00995199" w:rsidRPr="00037AC0" w:rsidTr="00DA7543">
        <w:tc>
          <w:tcPr>
            <w:tcW w:w="9570" w:type="dxa"/>
            <w:gridSpan w:val="4"/>
            <w:vAlign w:val="center"/>
          </w:tcPr>
          <w:p w:rsidR="00995199" w:rsidRPr="00BE38E8" w:rsidRDefault="00995199" w:rsidP="00DA7543">
            <w:pPr>
              <w:spacing w:after="0"/>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3874DB">
              <w:rPr>
                <w:color w:val="auto"/>
                <w:sz w:val="20"/>
                <w:szCs w:val="20"/>
              </w:rPr>
              <w:t>Fornecer embasamento matemático para os alunos de engenharia, tornando-os capazes de analisar e aplicar o conteúdo em projetos de engenharia.</w:t>
            </w:r>
          </w:p>
        </w:tc>
      </w:tr>
      <w:tr w:rsidR="00995199" w:rsidRPr="00E12D28" w:rsidTr="00DA7543">
        <w:tc>
          <w:tcPr>
            <w:tcW w:w="9570" w:type="dxa"/>
            <w:gridSpan w:val="4"/>
            <w:vAlign w:val="center"/>
          </w:tcPr>
          <w:p w:rsidR="00995199" w:rsidRPr="00BE38E8" w:rsidRDefault="00995199" w:rsidP="00DA7543">
            <w:pPr>
              <w:spacing w:after="0"/>
              <w:rPr>
                <w:b/>
                <w:i/>
                <w:color w:val="auto"/>
                <w:sz w:val="20"/>
                <w:szCs w:val="20"/>
              </w:rPr>
            </w:pPr>
            <w:r w:rsidRPr="00BE38E8">
              <w:rPr>
                <w:b/>
                <w:i/>
                <w:color w:val="auto"/>
                <w:sz w:val="20"/>
                <w:szCs w:val="20"/>
              </w:rPr>
              <w:t>Bibliografia básica:</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3874DB">
              <w:rPr>
                <w:color w:val="auto"/>
                <w:sz w:val="20"/>
                <w:szCs w:val="20"/>
              </w:rPr>
              <w:t xml:space="preserve">STEINBRUCH, A.; WINTERLE, P. </w:t>
            </w:r>
            <w:r w:rsidRPr="007F4795">
              <w:rPr>
                <w:b/>
                <w:color w:val="auto"/>
                <w:sz w:val="20"/>
                <w:szCs w:val="20"/>
              </w:rPr>
              <w:t>Geometria Analítica</w:t>
            </w:r>
            <w:r w:rsidRPr="003874DB">
              <w:rPr>
                <w:color w:val="auto"/>
                <w:sz w:val="20"/>
                <w:szCs w:val="20"/>
              </w:rPr>
              <w:t xml:space="preserve">. São Paulo: </w:t>
            </w:r>
            <w:proofErr w:type="spellStart"/>
            <w:r w:rsidRPr="003874DB">
              <w:rPr>
                <w:color w:val="auto"/>
                <w:sz w:val="20"/>
                <w:szCs w:val="20"/>
              </w:rPr>
              <w:t>Makron</w:t>
            </w:r>
            <w:proofErr w:type="spellEnd"/>
            <w:r w:rsidRPr="003874DB">
              <w:rPr>
                <w:color w:val="auto"/>
                <w:sz w:val="20"/>
                <w:szCs w:val="20"/>
              </w:rPr>
              <w:t xml:space="preserve"> books, 1987.</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3874DB">
              <w:rPr>
                <w:color w:val="auto"/>
                <w:sz w:val="20"/>
                <w:szCs w:val="20"/>
              </w:rPr>
              <w:t>IEZZI, G</w:t>
            </w:r>
            <w:r w:rsidRPr="007F4795">
              <w:rPr>
                <w:b/>
                <w:color w:val="auto"/>
                <w:sz w:val="20"/>
                <w:szCs w:val="20"/>
              </w:rPr>
              <w:t>. Fundamentos de matemática elementar: geometria analítica</w:t>
            </w:r>
            <w:r w:rsidRPr="003874DB">
              <w:rPr>
                <w:color w:val="auto"/>
                <w:sz w:val="20"/>
                <w:szCs w:val="20"/>
              </w:rPr>
              <w:t>. Vol. 7. 6 a. ed. São Paulo: Atual, 2014.</w:t>
            </w:r>
          </w:p>
          <w:p w:rsidR="00995199" w:rsidRPr="00E12D28" w:rsidRDefault="00995199" w:rsidP="00DA7543">
            <w:pPr>
              <w:spacing w:after="0"/>
              <w:rPr>
                <w:color w:val="auto"/>
                <w:sz w:val="20"/>
                <w:szCs w:val="20"/>
                <w:lang w:val="en-US"/>
              </w:rPr>
            </w:pPr>
            <w:r w:rsidRPr="003874DB">
              <w:rPr>
                <w:color w:val="auto"/>
                <w:sz w:val="20"/>
                <w:szCs w:val="20"/>
              </w:rPr>
              <w:t xml:space="preserve">WINTERLE, </w:t>
            </w:r>
            <w:r>
              <w:rPr>
                <w:color w:val="auto"/>
                <w:sz w:val="20"/>
                <w:szCs w:val="20"/>
              </w:rPr>
              <w:t>P</w:t>
            </w:r>
            <w:r w:rsidRPr="003874DB">
              <w:rPr>
                <w:color w:val="auto"/>
                <w:sz w:val="20"/>
                <w:szCs w:val="20"/>
              </w:rPr>
              <w:t xml:space="preserve">. </w:t>
            </w:r>
            <w:r w:rsidRPr="007F4795">
              <w:rPr>
                <w:b/>
                <w:color w:val="auto"/>
                <w:sz w:val="20"/>
                <w:szCs w:val="20"/>
              </w:rPr>
              <w:t>Vetores e geometria analítica</w:t>
            </w:r>
            <w:r w:rsidRPr="003874DB">
              <w:rPr>
                <w:color w:val="auto"/>
                <w:sz w:val="20"/>
                <w:szCs w:val="20"/>
              </w:rPr>
              <w:t xml:space="preserve">. </w:t>
            </w:r>
            <w:r w:rsidRPr="00E12D28">
              <w:rPr>
                <w:color w:val="auto"/>
                <w:sz w:val="20"/>
                <w:szCs w:val="20"/>
                <w:lang w:val="en-US"/>
              </w:rPr>
              <w:t xml:space="preserve">4ª. Ed. São Paulo: Pearson </w:t>
            </w:r>
            <w:proofErr w:type="spellStart"/>
            <w:r w:rsidRPr="00E12D28">
              <w:rPr>
                <w:color w:val="auto"/>
                <w:sz w:val="20"/>
                <w:szCs w:val="20"/>
                <w:lang w:val="en-US"/>
              </w:rPr>
              <w:t>Makron</w:t>
            </w:r>
            <w:proofErr w:type="spellEnd"/>
            <w:r w:rsidRPr="00E12D28">
              <w:rPr>
                <w:color w:val="auto"/>
                <w:sz w:val="20"/>
                <w:szCs w:val="20"/>
                <w:lang w:val="en-US"/>
              </w:rPr>
              <w:t xml:space="preserve"> Books, 2014.</w:t>
            </w:r>
          </w:p>
        </w:tc>
      </w:tr>
      <w:tr w:rsidR="00995199" w:rsidRPr="00037AC0" w:rsidTr="00DA7543">
        <w:tc>
          <w:tcPr>
            <w:tcW w:w="9570" w:type="dxa"/>
            <w:gridSpan w:val="4"/>
            <w:vAlign w:val="center"/>
          </w:tcPr>
          <w:p w:rsidR="00995199" w:rsidRPr="00BE38E8" w:rsidRDefault="00995199" w:rsidP="00DA7543">
            <w:pPr>
              <w:spacing w:after="0"/>
              <w:rPr>
                <w:b/>
                <w:i/>
                <w:color w:val="auto"/>
                <w:sz w:val="20"/>
                <w:szCs w:val="20"/>
              </w:rPr>
            </w:pPr>
            <w:r w:rsidRPr="00BE38E8">
              <w:rPr>
                <w:b/>
                <w:i/>
                <w:color w:val="auto"/>
                <w:sz w:val="20"/>
                <w:szCs w:val="20"/>
              </w:rPr>
              <w:t>Bibliografia complementar:</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3874DB">
              <w:rPr>
                <w:color w:val="auto"/>
                <w:sz w:val="20"/>
                <w:szCs w:val="20"/>
              </w:rPr>
              <w:t>CAMARGO, I</w:t>
            </w:r>
            <w:r>
              <w:rPr>
                <w:color w:val="auto"/>
                <w:sz w:val="20"/>
                <w:szCs w:val="20"/>
              </w:rPr>
              <w:t>.</w:t>
            </w:r>
            <w:r w:rsidRPr="003874DB">
              <w:rPr>
                <w:color w:val="auto"/>
                <w:sz w:val="20"/>
                <w:szCs w:val="20"/>
              </w:rPr>
              <w:t>; BOULOS, P</w:t>
            </w:r>
            <w:r>
              <w:rPr>
                <w:color w:val="auto"/>
                <w:sz w:val="20"/>
                <w:szCs w:val="20"/>
              </w:rPr>
              <w:t>.</w:t>
            </w:r>
            <w:r w:rsidRPr="003874DB">
              <w:rPr>
                <w:color w:val="auto"/>
                <w:sz w:val="20"/>
                <w:szCs w:val="20"/>
              </w:rPr>
              <w:t xml:space="preserve"> </w:t>
            </w:r>
            <w:r w:rsidRPr="007F4795">
              <w:rPr>
                <w:b/>
                <w:color w:val="auto"/>
                <w:sz w:val="20"/>
                <w:szCs w:val="20"/>
              </w:rPr>
              <w:t>Geometria analítica: um tratamento vetorial</w:t>
            </w:r>
            <w:r w:rsidRPr="003874DB">
              <w:rPr>
                <w:color w:val="auto"/>
                <w:sz w:val="20"/>
                <w:szCs w:val="20"/>
              </w:rPr>
              <w:t xml:space="preserve">. 3 ed. São Paulo: </w:t>
            </w:r>
            <w:proofErr w:type="spellStart"/>
            <w:r w:rsidRPr="003874DB">
              <w:rPr>
                <w:color w:val="auto"/>
                <w:sz w:val="20"/>
                <w:szCs w:val="20"/>
              </w:rPr>
              <w:t>Pretice</w:t>
            </w:r>
            <w:proofErr w:type="spellEnd"/>
            <w:r w:rsidRPr="003874DB">
              <w:rPr>
                <w:color w:val="auto"/>
                <w:sz w:val="20"/>
                <w:szCs w:val="20"/>
              </w:rPr>
              <w:t xml:space="preserve"> Hall, 2005.</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3874DB">
              <w:rPr>
                <w:color w:val="auto"/>
                <w:sz w:val="20"/>
                <w:szCs w:val="20"/>
              </w:rPr>
              <w:t xml:space="preserve">SAPUNARU, R. A. </w:t>
            </w:r>
            <w:r w:rsidRPr="007F4795">
              <w:rPr>
                <w:b/>
                <w:color w:val="auto"/>
                <w:sz w:val="20"/>
                <w:szCs w:val="20"/>
              </w:rPr>
              <w:t>A geometria de René Descartes</w:t>
            </w:r>
            <w:r w:rsidRPr="003874DB">
              <w:rPr>
                <w:color w:val="auto"/>
                <w:sz w:val="20"/>
                <w:szCs w:val="20"/>
              </w:rPr>
              <w:t>. São Paulo: Livraria da física, 2015.</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3874DB">
              <w:rPr>
                <w:color w:val="auto"/>
                <w:sz w:val="20"/>
                <w:szCs w:val="20"/>
              </w:rPr>
              <w:t xml:space="preserve">LAUDARES, J. B.; MIRANDA, D. F.; MOTA, J. F.; FURLETTI, S. </w:t>
            </w:r>
            <w:r w:rsidRPr="007F4795">
              <w:rPr>
                <w:b/>
                <w:color w:val="auto"/>
                <w:sz w:val="20"/>
                <w:szCs w:val="20"/>
              </w:rPr>
              <w:t xml:space="preserve">Planos, cilindros e </w:t>
            </w:r>
            <w:proofErr w:type="spellStart"/>
            <w:r w:rsidRPr="007F4795">
              <w:rPr>
                <w:b/>
                <w:color w:val="auto"/>
                <w:sz w:val="20"/>
                <w:szCs w:val="20"/>
              </w:rPr>
              <w:t>Quádricas</w:t>
            </w:r>
            <w:proofErr w:type="spellEnd"/>
            <w:r w:rsidRPr="003874DB">
              <w:rPr>
                <w:color w:val="auto"/>
                <w:sz w:val="20"/>
                <w:szCs w:val="20"/>
              </w:rPr>
              <w:t xml:space="preserve">. Belo Horizonte: Editora </w:t>
            </w:r>
            <w:proofErr w:type="spellStart"/>
            <w:r w:rsidRPr="003874DB">
              <w:rPr>
                <w:color w:val="auto"/>
                <w:sz w:val="20"/>
                <w:szCs w:val="20"/>
              </w:rPr>
              <w:t>Puc</w:t>
            </w:r>
            <w:proofErr w:type="spellEnd"/>
            <w:r w:rsidRPr="003874DB">
              <w:rPr>
                <w:color w:val="auto"/>
                <w:sz w:val="20"/>
                <w:szCs w:val="20"/>
              </w:rPr>
              <w:t xml:space="preserve"> Minas, 2013.</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3874DB">
              <w:rPr>
                <w:color w:val="auto"/>
                <w:sz w:val="20"/>
                <w:szCs w:val="20"/>
              </w:rPr>
              <w:t xml:space="preserve">BORIN JUNIOR, A. M. S. </w:t>
            </w:r>
            <w:r w:rsidRPr="007F4795">
              <w:rPr>
                <w:b/>
                <w:color w:val="auto"/>
                <w:sz w:val="20"/>
                <w:szCs w:val="20"/>
              </w:rPr>
              <w:t>Geometria analítica</w:t>
            </w:r>
            <w:r w:rsidRPr="003874DB">
              <w:rPr>
                <w:color w:val="auto"/>
                <w:sz w:val="20"/>
                <w:szCs w:val="20"/>
              </w:rPr>
              <w:t>. São Paulo: Pearson, 2014. (Biblioteca Virtual).</w:t>
            </w:r>
          </w:p>
          <w:p w:rsidR="00995199" w:rsidRPr="00BE38E8" w:rsidRDefault="00995199" w:rsidP="00DA7543">
            <w:pPr>
              <w:spacing w:after="0"/>
              <w:rPr>
                <w:color w:val="auto"/>
                <w:sz w:val="20"/>
                <w:szCs w:val="20"/>
              </w:rPr>
            </w:pPr>
            <w:r w:rsidRPr="003874DB">
              <w:rPr>
                <w:color w:val="auto"/>
                <w:sz w:val="20"/>
                <w:szCs w:val="20"/>
              </w:rPr>
              <w:t xml:space="preserve">FERNANDES, L. F. D. </w:t>
            </w:r>
            <w:r w:rsidRPr="007F4795">
              <w:rPr>
                <w:b/>
                <w:color w:val="auto"/>
                <w:sz w:val="20"/>
                <w:szCs w:val="20"/>
              </w:rPr>
              <w:t>Geometria analítica</w:t>
            </w:r>
            <w:r w:rsidRPr="003874DB">
              <w:rPr>
                <w:color w:val="auto"/>
                <w:sz w:val="20"/>
                <w:szCs w:val="20"/>
              </w:rPr>
              <w:t>. Curitiba: Intersaberes, 2016. (Biblioteca Virtual).</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sidRPr="00BE38E8">
              <w:rPr>
                <w:b/>
                <w:color w:val="auto"/>
                <w:sz w:val="20"/>
                <w:szCs w:val="20"/>
              </w:rPr>
              <w:t>1º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Código: </w:t>
            </w:r>
            <w:r>
              <w:rPr>
                <w:b/>
                <w:i/>
                <w:color w:val="auto"/>
                <w:sz w:val="20"/>
                <w:szCs w:val="20"/>
              </w:rPr>
              <w:t>DESTEC</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Desenho Técnico Computacional</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60</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Ementa:</w:t>
            </w:r>
          </w:p>
          <w:p w:rsidR="00995199" w:rsidRPr="00BE38E8" w:rsidRDefault="00995199" w:rsidP="00DA7543">
            <w:pPr>
              <w:pStyle w:val="TableParagraph"/>
              <w:ind w:left="98" w:right="98"/>
              <w:jc w:val="both"/>
              <w:rPr>
                <w:sz w:val="20"/>
                <w:szCs w:val="20"/>
              </w:rPr>
            </w:pPr>
            <w:r w:rsidRPr="003874DB">
              <w:rPr>
                <w:kern w:val="0"/>
                <w:sz w:val="20"/>
                <w:szCs w:val="20"/>
                <w:lang w:bidi="ar-SA"/>
              </w:rPr>
              <w:t>Introdução ao estudo de desenho técnico mecânico. Teoria do desenho projetivo utilizado pelo desenho técnico mecânico. Sistemas de projeções ortogonais. Leitura e interpretação de desenhos técnicos mecânicos. Vistas em corte. Escalas e dimensionamentos. Vistas auxiliares e outras representações. Representações de roscas, parafusos, porcas e arruelas – desenhos de conjuntos e detalhes. Tolerâncias e ajustes – indicação de acabamentos superficiais. Desenhos de elementos de máquinas e</w:t>
            </w:r>
            <w:r>
              <w:rPr>
                <w:kern w:val="0"/>
                <w:sz w:val="20"/>
                <w:szCs w:val="20"/>
                <w:lang w:bidi="ar-SA"/>
              </w:rPr>
              <w:t xml:space="preserve"> </w:t>
            </w:r>
            <w:r w:rsidRPr="003874DB">
              <w:rPr>
                <w:sz w:val="20"/>
                <w:szCs w:val="20"/>
              </w:rPr>
              <w:t>de peças soldadas.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pStyle w:val="TableParagraph"/>
              <w:pBdr>
                <w:top w:val="nil"/>
                <w:left w:val="nil"/>
                <w:bottom w:val="nil"/>
                <w:right w:val="nil"/>
                <w:between w:val="nil"/>
              </w:pBdr>
              <w:ind w:left="98" w:right="98"/>
              <w:jc w:val="both"/>
              <w:rPr>
                <w:sz w:val="20"/>
                <w:szCs w:val="20"/>
              </w:rPr>
            </w:pPr>
            <w:r w:rsidRPr="003874DB">
              <w:rPr>
                <w:kern w:val="0"/>
                <w:sz w:val="20"/>
                <w:szCs w:val="20"/>
                <w:lang w:bidi="ar-SA"/>
              </w:rPr>
              <w:t>Desenvolver habilidades técnicas para o desenho mecânico.</w:t>
            </w:r>
          </w:p>
        </w:tc>
      </w:tr>
      <w:tr w:rsidR="00995199" w:rsidRPr="00037AC0" w:rsidTr="00DA7543">
        <w:tc>
          <w:tcPr>
            <w:tcW w:w="9570" w:type="dxa"/>
            <w:gridSpan w:val="4"/>
            <w:vAlign w:val="center"/>
          </w:tcPr>
          <w:p w:rsidR="00995199" w:rsidRPr="00BE38E8" w:rsidRDefault="00995199" w:rsidP="00DA7543">
            <w:pPr>
              <w:spacing w:after="0"/>
              <w:rPr>
                <w:b/>
                <w:i/>
                <w:color w:val="auto"/>
                <w:sz w:val="20"/>
                <w:szCs w:val="20"/>
              </w:rPr>
            </w:pPr>
            <w:r w:rsidRPr="00BE38E8">
              <w:rPr>
                <w:b/>
                <w:i/>
                <w:color w:val="auto"/>
                <w:sz w:val="20"/>
                <w:szCs w:val="20"/>
              </w:rPr>
              <w:t>Bibliografia básica:</w:t>
            </w:r>
          </w:p>
          <w:p w:rsidR="00995199" w:rsidRPr="003874DB" w:rsidRDefault="00995199" w:rsidP="00DA7543">
            <w:pPr>
              <w:pStyle w:val="TableParagraph"/>
              <w:ind w:left="98" w:right="98"/>
              <w:jc w:val="both"/>
              <w:rPr>
                <w:kern w:val="0"/>
                <w:sz w:val="20"/>
                <w:szCs w:val="20"/>
                <w:lang w:bidi="ar-SA"/>
              </w:rPr>
            </w:pPr>
            <w:r w:rsidRPr="003874DB">
              <w:rPr>
                <w:kern w:val="0"/>
                <w:sz w:val="20"/>
                <w:szCs w:val="20"/>
                <w:lang w:bidi="ar-SA"/>
              </w:rPr>
              <w:t xml:space="preserve">RIBEIRO, A. C.; PERES, M. P.; IZIDORO, N. </w:t>
            </w:r>
            <w:r w:rsidRPr="007F4795">
              <w:rPr>
                <w:b/>
                <w:kern w:val="0"/>
                <w:sz w:val="20"/>
                <w:szCs w:val="20"/>
                <w:lang w:bidi="ar-SA"/>
              </w:rPr>
              <w:t xml:space="preserve">Curso de desenho técnico e </w:t>
            </w:r>
            <w:proofErr w:type="spellStart"/>
            <w:r w:rsidRPr="007F4795">
              <w:rPr>
                <w:b/>
                <w:kern w:val="0"/>
                <w:sz w:val="20"/>
                <w:szCs w:val="20"/>
                <w:lang w:bidi="ar-SA"/>
              </w:rPr>
              <w:t>Autocad</w:t>
            </w:r>
            <w:proofErr w:type="spellEnd"/>
            <w:r w:rsidRPr="003874DB">
              <w:rPr>
                <w:kern w:val="0"/>
                <w:sz w:val="20"/>
                <w:szCs w:val="20"/>
                <w:lang w:bidi="ar-SA"/>
              </w:rPr>
              <w:t>. São Paulo: Pearson, 2013.</w:t>
            </w:r>
          </w:p>
          <w:p w:rsidR="00995199" w:rsidRDefault="00995199" w:rsidP="00DA7543">
            <w:pPr>
              <w:pStyle w:val="TableParagraph"/>
              <w:pBdr>
                <w:top w:val="nil"/>
                <w:left w:val="nil"/>
                <w:bottom w:val="nil"/>
                <w:right w:val="nil"/>
                <w:between w:val="nil"/>
              </w:pBdr>
              <w:ind w:left="98" w:right="98"/>
              <w:jc w:val="both"/>
              <w:rPr>
                <w:kern w:val="0"/>
                <w:sz w:val="20"/>
                <w:szCs w:val="20"/>
                <w:lang w:bidi="ar-SA"/>
              </w:rPr>
            </w:pPr>
            <w:r w:rsidRPr="003874DB">
              <w:rPr>
                <w:kern w:val="0"/>
                <w:sz w:val="20"/>
                <w:szCs w:val="20"/>
                <w:lang w:bidi="ar-SA"/>
              </w:rPr>
              <w:t xml:space="preserve">LIMA, C. C. L. </w:t>
            </w:r>
            <w:r w:rsidRPr="007F4795">
              <w:rPr>
                <w:b/>
                <w:kern w:val="0"/>
                <w:sz w:val="20"/>
                <w:szCs w:val="20"/>
                <w:lang w:bidi="ar-SA"/>
              </w:rPr>
              <w:t>Estudo dirigido de AutoCAD 2014</w:t>
            </w:r>
            <w:r w:rsidRPr="003874DB">
              <w:rPr>
                <w:kern w:val="0"/>
                <w:sz w:val="20"/>
                <w:szCs w:val="20"/>
                <w:lang w:bidi="ar-SA"/>
              </w:rPr>
              <w:t xml:space="preserve">. São Paulo: Érica, 2015. </w:t>
            </w:r>
          </w:p>
          <w:p w:rsidR="00995199" w:rsidRPr="00BE38E8" w:rsidRDefault="00995199" w:rsidP="00DA7543">
            <w:pPr>
              <w:pStyle w:val="TableParagraph"/>
              <w:pBdr>
                <w:top w:val="nil"/>
                <w:left w:val="nil"/>
                <w:bottom w:val="nil"/>
                <w:right w:val="nil"/>
                <w:between w:val="nil"/>
              </w:pBdr>
              <w:ind w:left="98" w:right="98"/>
              <w:jc w:val="both"/>
              <w:rPr>
                <w:sz w:val="20"/>
                <w:szCs w:val="20"/>
              </w:rPr>
            </w:pPr>
            <w:r w:rsidRPr="003874DB">
              <w:rPr>
                <w:kern w:val="0"/>
                <w:sz w:val="20"/>
                <w:szCs w:val="20"/>
                <w:lang w:bidi="ar-SA"/>
              </w:rPr>
              <w:t xml:space="preserve">SILVA, A. S. </w:t>
            </w:r>
            <w:r w:rsidRPr="007F4795">
              <w:rPr>
                <w:b/>
                <w:kern w:val="0"/>
                <w:sz w:val="20"/>
                <w:szCs w:val="20"/>
                <w:lang w:bidi="ar-SA"/>
              </w:rPr>
              <w:t>Desenho Técnico</w:t>
            </w:r>
            <w:r w:rsidRPr="003874DB">
              <w:rPr>
                <w:kern w:val="0"/>
                <w:sz w:val="20"/>
                <w:szCs w:val="20"/>
                <w:lang w:bidi="ar-SA"/>
              </w:rPr>
              <w:t>. São Paulo: Pearson, 2014.</w:t>
            </w:r>
          </w:p>
        </w:tc>
      </w:tr>
      <w:tr w:rsidR="00995199" w:rsidRPr="00037AC0" w:rsidTr="00DA7543">
        <w:tc>
          <w:tcPr>
            <w:tcW w:w="9570" w:type="dxa"/>
            <w:gridSpan w:val="4"/>
            <w:vAlign w:val="center"/>
          </w:tcPr>
          <w:p w:rsidR="00995199" w:rsidRPr="00BE38E8" w:rsidRDefault="00995199" w:rsidP="00DA7543">
            <w:pPr>
              <w:spacing w:after="0"/>
              <w:rPr>
                <w:b/>
                <w:i/>
                <w:color w:val="auto"/>
                <w:sz w:val="20"/>
                <w:szCs w:val="20"/>
              </w:rPr>
            </w:pPr>
            <w:r w:rsidRPr="00BE38E8">
              <w:rPr>
                <w:b/>
                <w:i/>
                <w:color w:val="auto"/>
                <w:sz w:val="20"/>
                <w:szCs w:val="20"/>
              </w:rPr>
              <w:t>Bibliografia complementar:</w:t>
            </w:r>
          </w:p>
          <w:p w:rsidR="00995199" w:rsidRPr="003874DB" w:rsidRDefault="00995199" w:rsidP="00DA7543">
            <w:pPr>
              <w:pStyle w:val="TableParagraph"/>
              <w:ind w:left="98" w:right="98"/>
              <w:jc w:val="both"/>
              <w:rPr>
                <w:kern w:val="0"/>
                <w:sz w:val="20"/>
                <w:szCs w:val="20"/>
                <w:lang w:bidi="ar-SA"/>
              </w:rPr>
            </w:pPr>
            <w:r w:rsidRPr="003874DB">
              <w:rPr>
                <w:kern w:val="0"/>
                <w:sz w:val="20"/>
                <w:szCs w:val="20"/>
                <w:lang w:bidi="ar-SA"/>
              </w:rPr>
              <w:t xml:space="preserve">RIBEIRO, A. C.; PERES, M. P.; IZIDORO, N. </w:t>
            </w:r>
            <w:r w:rsidRPr="007F4795">
              <w:rPr>
                <w:b/>
                <w:kern w:val="0"/>
                <w:sz w:val="20"/>
                <w:szCs w:val="20"/>
                <w:lang w:bidi="ar-SA"/>
              </w:rPr>
              <w:t xml:space="preserve">Desenho técnico e </w:t>
            </w:r>
            <w:proofErr w:type="spellStart"/>
            <w:r w:rsidRPr="007F4795">
              <w:rPr>
                <w:b/>
                <w:kern w:val="0"/>
                <w:sz w:val="20"/>
                <w:szCs w:val="20"/>
                <w:lang w:bidi="ar-SA"/>
              </w:rPr>
              <w:t>autocad</w:t>
            </w:r>
            <w:proofErr w:type="spellEnd"/>
            <w:r w:rsidRPr="003874DB">
              <w:rPr>
                <w:kern w:val="0"/>
                <w:sz w:val="20"/>
                <w:szCs w:val="20"/>
                <w:lang w:bidi="ar-SA"/>
              </w:rPr>
              <w:t>. São Paulo: Pearson, 2013. (Biblioteca Virtual).</w:t>
            </w:r>
          </w:p>
          <w:p w:rsidR="00995199" w:rsidRDefault="00995199" w:rsidP="00DA7543">
            <w:pPr>
              <w:pStyle w:val="TableParagraph"/>
              <w:ind w:left="98" w:right="98"/>
              <w:jc w:val="both"/>
              <w:rPr>
                <w:kern w:val="0"/>
                <w:sz w:val="20"/>
                <w:szCs w:val="20"/>
                <w:lang w:bidi="ar-SA"/>
              </w:rPr>
            </w:pPr>
            <w:r w:rsidRPr="003874DB">
              <w:rPr>
                <w:kern w:val="0"/>
                <w:sz w:val="20"/>
                <w:szCs w:val="20"/>
                <w:lang w:bidi="ar-SA"/>
              </w:rPr>
              <w:t xml:space="preserve">SILVA, </w:t>
            </w:r>
            <w:proofErr w:type="spellStart"/>
            <w:r w:rsidRPr="003874DB">
              <w:rPr>
                <w:kern w:val="0"/>
                <w:sz w:val="20"/>
                <w:szCs w:val="20"/>
                <w:lang w:bidi="ar-SA"/>
              </w:rPr>
              <w:t>A.S.</w:t>
            </w:r>
            <w:proofErr w:type="spellEnd"/>
            <w:r w:rsidRPr="003874DB">
              <w:rPr>
                <w:kern w:val="0"/>
                <w:sz w:val="20"/>
                <w:szCs w:val="20"/>
                <w:lang w:bidi="ar-SA"/>
              </w:rPr>
              <w:t xml:space="preserve"> </w:t>
            </w:r>
            <w:r w:rsidRPr="007F4795">
              <w:rPr>
                <w:b/>
                <w:kern w:val="0"/>
                <w:sz w:val="20"/>
                <w:szCs w:val="20"/>
                <w:lang w:bidi="ar-SA"/>
              </w:rPr>
              <w:t>Desenho técnico</w:t>
            </w:r>
            <w:r w:rsidRPr="003874DB">
              <w:rPr>
                <w:kern w:val="0"/>
                <w:sz w:val="20"/>
                <w:szCs w:val="20"/>
                <w:lang w:bidi="ar-SA"/>
              </w:rPr>
              <w:t xml:space="preserve">. São Paulo: Pearson, 2014. (Biblioteca Virtual). </w:t>
            </w:r>
          </w:p>
          <w:p w:rsidR="00995199" w:rsidRPr="003874DB" w:rsidRDefault="00995199" w:rsidP="00DA7543">
            <w:pPr>
              <w:pStyle w:val="TableParagraph"/>
              <w:ind w:left="98" w:right="98"/>
              <w:jc w:val="both"/>
              <w:rPr>
                <w:kern w:val="0"/>
                <w:sz w:val="20"/>
                <w:szCs w:val="20"/>
                <w:lang w:bidi="ar-SA"/>
              </w:rPr>
            </w:pPr>
            <w:r w:rsidRPr="003874DB">
              <w:rPr>
                <w:kern w:val="0"/>
                <w:sz w:val="20"/>
                <w:szCs w:val="20"/>
                <w:lang w:bidi="ar-SA"/>
              </w:rPr>
              <w:t xml:space="preserve">ZATTAR, I. C.; </w:t>
            </w:r>
            <w:r w:rsidRPr="007F4795">
              <w:rPr>
                <w:b/>
                <w:kern w:val="0"/>
                <w:sz w:val="20"/>
                <w:szCs w:val="20"/>
                <w:lang w:bidi="ar-SA"/>
              </w:rPr>
              <w:t>Introdução ao desenho técnico</w:t>
            </w:r>
            <w:r w:rsidRPr="003874DB">
              <w:rPr>
                <w:kern w:val="0"/>
                <w:sz w:val="20"/>
                <w:szCs w:val="20"/>
                <w:lang w:bidi="ar-SA"/>
              </w:rPr>
              <w:t>. 3 ed. Curitiba: Intersaberes, 2016. (Biblioteca Virtual).</w:t>
            </w:r>
          </w:p>
          <w:p w:rsidR="00995199" w:rsidRPr="003874DB" w:rsidRDefault="00995199" w:rsidP="00DA7543">
            <w:pPr>
              <w:pStyle w:val="TableParagraph"/>
              <w:ind w:left="98" w:right="98"/>
              <w:jc w:val="both"/>
              <w:rPr>
                <w:kern w:val="0"/>
                <w:sz w:val="20"/>
                <w:szCs w:val="20"/>
                <w:lang w:bidi="ar-SA"/>
              </w:rPr>
            </w:pPr>
            <w:r w:rsidRPr="003874DB">
              <w:rPr>
                <w:kern w:val="0"/>
                <w:sz w:val="20"/>
                <w:szCs w:val="20"/>
                <w:lang w:bidi="ar-SA"/>
              </w:rPr>
              <w:t xml:space="preserve">MANFE, G.; POZZA, R.; SCARATO, G. </w:t>
            </w:r>
            <w:r w:rsidRPr="007F4795">
              <w:rPr>
                <w:b/>
                <w:kern w:val="0"/>
                <w:sz w:val="20"/>
                <w:szCs w:val="20"/>
                <w:lang w:bidi="ar-SA"/>
              </w:rPr>
              <w:t>Desenho técnico mecânico</w:t>
            </w:r>
            <w:r w:rsidRPr="003874DB">
              <w:rPr>
                <w:kern w:val="0"/>
                <w:sz w:val="20"/>
                <w:szCs w:val="20"/>
                <w:lang w:bidi="ar-SA"/>
              </w:rPr>
              <w:t xml:space="preserve">. vol. 1. São Paulo: </w:t>
            </w:r>
            <w:proofErr w:type="spellStart"/>
            <w:r w:rsidRPr="003874DB">
              <w:rPr>
                <w:kern w:val="0"/>
                <w:sz w:val="20"/>
                <w:szCs w:val="20"/>
                <w:lang w:bidi="ar-SA"/>
              </w:rPr>
              <w:t>Hemus</w:t>
            </w:r>
            <w:proofErr w:type="spellEnd"/>
            <w:r w:rsidRPr="003874DB">
              <w:rPr>
                <w:kern w:val="0"/>
                <w:sz w:val="20"/>
                <w:szCs w:val="20"/>
                <w:lang w:bidi="ar-SA"/>
              </w:rPr>
              <w:t>, 2004.</w:t>
            </w:r>
          </w:p>
          <w:p w:rsidR="00995199" w:rsidRPr="003874DB" w:rsidRDefault="00995199" w:rsidP="00DA7543">
            <w:pPr>
              <w:pStyle w:val="TableParagraph"/>
              <w:ind w:left="98" w:right="98"/>
              <w:jc w:val="both"/>
              <w:rPr>
                <w:kern w:val="0"/>
                <w:sz w:val="20"/>
                <w:szCs w:val="20"/>
                <w:lang w:bidi="ar-SA"/>
              </w:rPr>
            </w:pPr>
            <w:r w:rsidRPr="003874DB">
              <w:rPr>
                <w:kern w:val="0"/>
                <w:sz w:val="20"/>
                <w:szCs w:val="20"/>
                <w:lang w:bidi="ar-SA"/>
              </w:rPr>
              <w:t xml:space="preserve">CRUZ, M. D. </w:t>
            </w:r>
            <w:r w:rsidRPr="007F4795">
              <w:rPr>
                <w:b/>
                <w:kern w:val="0"/>
                <w:sz w:val="20"/>
                <w:szCs w:val="20"/>
                <w:lang w:bidi="ar-SA"/>
              </w:rPr>
              <w:t>Desenho técnico para mecânica – Conceitos, leitura e interpretação</w:t>
            </w:r>
            <w:r w:rsidRPr="003874DB">
              <w:rPr>
                <w:kern w:val="0"/>
                <w:sz w:val="20"/>
                <w:szCs w:val="20"/>
                <w:lang w:bidi="ar-SA"/>
              </w:rPr>
              <w:t>. São Paulo: Érica, 2010.</w:t>
            </w:r>
          </w:p>
          <w:p w:rsidR="00995199" w:rsidRPr="00BE38E8" w:rsidRDefault="00995199" w:rsidP="00DA7543">
            <w:pPr>
              <w:pStyle w:val="TableParagraph"/>
              <w:pBdr>
                <w:top w:val="nil"/>
                <w:left w:val="nil"/>
                <w:bottom w:val="nil"/>
                <w:right w:val="nil"/>
                <w:between w:val="nil"/>
              </w:pBdr>
              <w:ind w:left="98" w:right="98"/>
              <w:jc w:val="both"/>
              <w:rPr>
                <w:sz w:val="20"/>
                <w:szCs w:val="20"/>
              </w:rPr>
            </w:pPr>
            <w:r w:rsidRPr="003874DB">
              <w:rPr>
                <w:kern w:val="0"/>
                <w:sz w:val="20"/>
                <w:szCs w:val="20"/>
                <w:lang w:bidi="ar-SA"/>
              </w:rPr>
              <w:t xml:space="preserve">JONES, F. D. </w:t>
            </w:r>
            <w:r w:rsidRPr="007F4795">
              <w:rPr>
                <w:b/>
                <w:kern w:val="0"/>
                <w:sz w:val="20"/>
                <w:szCs w:val="20"/>
                <w:lang w:bidi="ar-SA"/>
              </w:rPr>
              <w:t>Manual técnico para desenhistas e projetistas de máquinas</w:t>
            </w:r>
            <w:r w:rsidRPr="003874DB">
              <w:rPr>
                <w:kern w:val="0"/>
                <w:sz w:val="20"/>
                <w:szCs w:val="20"/>
                <w:lang w:bidi="ar-SA"/>
              </w:rPr>
              <w:t xml:space="preserve">. São Paulo: </w:t>
            </w:r>
            <w:proofErr w:type="spellStart"/>
            <w:r w:rsidRPr="003874DB">
              <w:rPr>
                <w:kern w:val="0"/>
                <w:sz w:val="20"/>
                <w:szCs w:val="20"/>
                <w:lang w:bidi="ar-SA"/>
              </w:rPr>
              <w:t>Hemus</w:t>
            </w:r>
            <w:proofErr w:type="spellEnd"/>
            <w:r w:rsidRPr="003874DB">
              <w:rPr>
                <w:kern w:val="0"/>
                <w:sz w:val="20"/>
                <w:szCs w:val="20"/>
                <w:lang w:bidi="ar-SA"/>
              </w:rPr>
              <w:t>, 2011.</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sidRPr="00BE38E8">
              <w:rPr>
                <w:b/>
                <w:color w:val="auto"/>
                <w:sz w:val="20"/>
                <w:szCs w:val="20"/>
              </w:rPr>
              <w:t>1º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Código: </w:t>
            </w:r>
            <w:r>
              <w:rPr>
                <w:b/>
                <w:i/>
                <w:color w:val="auto"/>
                <w:sz w:val="20"/>
                <w:szCs w:val="20"/>
              </w:rPr>
              <w:t>CTS</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Ciência, Tecnologia e Sociedade</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30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30</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jc w:val="left"/>
              <w:rPr>
                <w:color w:val="auto"/>
                <w:sz w:val="20"/>
                <w:szCs w:val="20"/>
              </w:rPr>
            </w:pPr>
            <w:r w:rsidRPr="003874DB">
              <w:rPr>
                <w:color w:val="auto"/>
                <w:sz w:val="20"/>
                <w:szCs w:val="20"/>
              </w:rPr>
              <w:t>História da ciência. Os cientistas de expressão mundial: do passado ao presente. Ciência, tecnologia e sociedade: impactos, desafios, tendências e ética. Educação em direitos humanos; educação das relações étnico-raciais; história e cultura indígena, africana e afro-brasileira; cidadania.</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jc w:val="left"/>
              <w:rPr>
                <w:color w:val="auto"/>
                <w:sz w:val="20"/>
                <w:szCs w:val="20"/>
              </w:rPr>
            </w:pPr>
            <w:r w:rsidRPr="003874DB">
              <w:rPr>
                <w:color w:val="auto"/>
                <w:sz w:val="20"/>
                <w:szCs w:val="20"/>
              </w:rPr>
              <w:t>Desenvolver aspectos humanísticos e culturais na formação do engenheiro</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3874DB">
              <w:rPr>
                <w:color w:val="auto"/>
                <w:sz w:val="20"/>
                <w:szCs w:val="20"/>
              </w:rPr>
              <w:t>BAZZO, W</w:t>
            </w:r>
            <w:r>
              <w:rPr>
                <w:color w:val="auto"/>
                <w:sz w:val="20"/>
                <w:szCs w:val="20"/>
              </w:rPr>
              <w:t>.</w:t>
            </w:r>
            <w:r w:rsidRPr="003874DB">
              <w:rPr>
                <w:color w:val="auto"/>
                <w:sz w:val="20"/>
                <w:szCs w:val="20"/>
              </w:rPr>
              <w:t xml:space="preserve"> A</w:t>
            </w:r>
            <w:r>
              <w:rPr>
                <w:color w:val="auto"/>
                <w:sz w:val="20"/>
                <w:szCs w:val="20"/>
              </w:rPr>
              <w:t>.</w:t>
            </w:r>
            <w:r w:rsidRPr="003874DB">
              <w:rPr>
                <w:color w:val="auto"/>
                <w:sz w:val="20"/>
                <w:szCs w:val="20"/>
              </w:rPr>
              <w:t xml:space="preserve"> </w:t>
            </w:r>
            <w:r w:rsidRPr="007F4795">
              <w:rPr>
                <w:b/>
                <w:color w:val="auto"/>
                <w:sz w:val="20"/>
                <w:szCs w:val="20"/>
              </w:rPr>
              <w:t>Ciência, Tecnologia e Sociedade: e o contexto da educação tecnológica</w:t>
            </w:r>
            <w:r w:rsidRPr="003874DB">
              <w:rPr>
                <w:color w:val="auto"/>
                <w:sz w:val="20"/>
                <w:szCs w:val="20"/>
              </w:rPr>
              <w:t>. 5ª. Ed. Florianópolis: Editora da UFSC, 2015.</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3874DB">
              <w:rPr>
                <w:color w:val="auto"/>
                <w:sz w:val="20"/>
                <w:szCs w:val="20"/>
              </w:rPr>
              <w:t>SIMMONS, J</w:t>
            </w:r>
            <w:r w:rsidRPr="007F4795">
              <w:rPr>
                <w:color w:val="auto"/>
                <w:sz w:val="20"/>
                <w:szCs w:val="20"/>
              </w:rPr>
              <w:t>.</w:t>
            </w:r>
            <w:r w:rsidRPr="007F4795">
              <w:rPr>
                <w:b/>
                <w:color w:val="auto"/>
                <w:sz w:val="20"/>
                <w:szCs w:val="20"/>
              </w:rPr>
              <w:t xml:space="preserve"> Os 100 maiores cientistas da história – uma classificação dos cientistas mais influentes do passado e do presente</w:t>
            </w:r>
            <w:r w:rsidRPr="003874DB">
              <w:rPr>
                <w:color w:val="auto"/>
                <w:sz w:val="20"/>
                <w:szCs w:val="20"/>
              </w:rPr>
              <w:t xml:space="preserve">. São Paulo: </w:t>
            </w:r>
            <w:proofErr w:type="spellStart"/>
            <w:r w:rsidRPr="003874DB">
              <w:rPr>
                <w:color w:val="auto"/>
                <w:sz w:val="20"/>
                <w:szCs w:val="20"/>
              </w:rPr>
              <w:t>Difel</w:t>
            </w:r>
            <w:proofErr w:type="spellEnd"/>
            <w:r w:rsidRPr="003874DB">
              <w:rPr>
                <w:color w:val="auto"/>
                <w:sz w:val="20"/>
                <w:szCs w:val="20"/>
              </w:rPr>
              <w:t>, 2002.</w:t>
            </w:r>
          </w:p>
          <w:p w:rsidR="00995199" w:rsidRPr="00BE38E8" w:rsidRDefault="00995199" w:rsidP="00DA7543">
            <w:pPr>
              <w:spacing w:after="0"/>
              <w:jc w:val="left"/>
              <w:rPr>
                <w:color w:val="auto"/>
                <w:sz w:val="20"/>
                <w:szCs w:val="20"/>
              </w:rPr>
            </w:pPr>
            <w:r w:rsidRPr="003874DB">
              <w:rPr>
                <w:color w:val="auto"/>
                <w:sz w:val="20"/>
                <w:szCs w:val="20"/>
              </w:rPr>
              <w:t xml:space="preserve">FARA, P. </w:t>
            </w:r>
            <w:r w:rsidRPr="007F4795">
              <w:rPr>
                <w:b/>
                <w:color w:val="auto"/>
                <w:sz w:val="20"/>
                <w:szCs w:val="20"/>
              </w:rPr>
              <w:t>Uma breve história da ciência</w:t>
            </w:r>
            <w:r w:rsidRPr="003874DB">
              <w:rPr>
                <w:color w:val="auto"/>
                <w:sz w:val="20"/>
                <w:szCs w:val="20"/>
              </w:rPr>
              <w:t>. São Paulo: Fundamento, 2014.</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complementar:</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3874DB">
              <w:rPr>
                <w:color w:val="auto"/>
                <w:sz w:val="20"/>
                <w:szCs w:val="20"/>
              </w:rPr>
              <w:t xml:space="preserve">SANTOS, W. L. P.; AULER, D. </w:t>
            </w:r>
            <w:r w:rsidRPr="007F4795">
              <w:rPr>
                <w:b/>
                <w:color w:val="auto"/>
                <w:sz w:val="20"/>
                <w:szCs w:val="20"/>
              </w:rPr>
              <w:t>CTS e educação científica: desafios, tendências e resultados de pesquisas</w:t>
            </w:r>
            <w:r w:rsidRPr="003874DB">
              <w:rPr>
                <w:color w:val="auto"/>
                <w:sz w:val="20"/>
                <w:szCs w:val="20"/>
              </w:rPr>
              <w:t>. Brasília: Editora Universidade de Brasília, 2011.</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3874DB">
              <w:rPr>
                <w:color w:val="auto"/>
                <w:sz w:val="20"/>
                <w:szCs w:val="20"/>
              </w:rPr>
              <w:t xml:space="preserve">MONDAINI, M. </w:t>
            </w:r>
            <w:r w:rsidRPr="007F4795">
              <w:rPr>
                <w:b/>
                <w:color w:val="auto"/>
                <w:sz w:val="20"/>
                <w:szCs w:val="20"/>
              </w:rPr>
              <w:t>Direitos humanos no Brasil</w:t>
            </w:r>
            <w:r w:rsidRPr="003874DB">
              <w:rPr>
                <w:color w:val="auto"/>
                <w:sz w:val="20"/>
                <w:szCs w:val="20"/>
              </w:rPr>
              <w:t>. São Paulo: Contexto, 2009. (Biblioteca Virtual).</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3874DB">
              <w:rPr>
                <w:color w:val="auto"/>
                <w:sz w:val="20"/>
                <w:szCs w:val="20"/>
              </w:rPr>
              <w:t xml:space="preserve">CHICARINO, T. </w:t>
            </w:r>
            <w:r w:rsidRPr="007F4795">
              <w:rPr>
                <w:b/>
                <w:color w:val="auto"/>
                <w:sz w:val="20"/>
                <w:szCs w:val="20"/>
              </w:rPr>
              <w:t>Educação das relações étnico raciais</w:t>
            </w:r>
            <w:r w:rsidRPr="003874DB">
              <w:rPr>
                <w:color w:val="auto"/>
                <w:sz w:val="20"/>
                <w:szCs w:val="20"/>
              </w:rPr>
              <w:t>. São Paulo: Pearson, 2016. (Biblioteca Virtual).</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3874DB">
              <w:rPr>
                <w:color w:val="auto"/>
                <w:sz w:val="20"/>
                <w:szCs w:val="20"/>
              </w:rPr>
              <w:t xml:space="preserve">PINSKY, J. </w:t>
            </w:r>
            <w:r w:rsidRPr="007F4795">
              <w:rPr>
                <w:b/>
                <w:color w:val="auto"/>
                <w:sz w:val="20"/>
                <w:szCs w:val="20"/>
              </w:rPr>
              <w:t>Práticas da cidadania</w:t>
            </w:r>
            <w:r w:rsidRPr="003874DB">
              <w:rPr>
                <w:color w:val="auto"/>
                <w:sz w:val="20"/>
                <w:szCs w:val="20"/>
              </w:rPr>
              <w:t xml:space="preserve">. São Paulo: Contexto, 2004. (Biblioteca Virtual). SANTOS, W. L. P.; MORTIMER, E. F. </w:t>
            </w:r>
            <w:r w:rsidRPr="007F4795">
              <w:rPr>
                <w:b/>
                <w:color w:val="auto"/>
                <w:sz w:val="20"/>
                <w:szCs w:val="20"/>
              </w:rPr>
              <w:t>Uma análise dos pressupostos teóricos da abordagem C-T-S (Ciência-Tecnologia-Sociedade) no contexto da educação brasileira</w:t>
            </w:r>
            <w:r w:rsidRPr="003874DB">
              <w:rPr>
                <w:color w:val="auto"/>
                <w:sz w:val="20"/>
                <w:szCs w:val="20"/>
              </w:rPr>
              <w:t>. Ensaio – pesquisa em educação em ciências, Belo Horizonte, v. 2, n. 2, pp. 01-23, dez. 2002. Disponível em:</w:t>
            </w:r>
            <w:r>
              <w:rPr>
                <w:color w:val="auto"/>
                <w:sz w:val="20"/>
                <w:szCs w:val="20"/>
              </w:rPr>
              <w:t xml:space="preserve"> </w:t>
            </w:r>
            <w:r w:rsidRPr="003874DB">
              <w:rPr>
                <w:color w:val="auto"/>
                <w:sz w:val="20"/>
                <w:szCs w:val="20"/>
              </w:rPr>
              <w:t>&lt;http://www.portal.fae.ufmg.br/seer/index.php/ensaio/article/view/21/52&gt;. Acesso em: 11 mai. 2016.</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3874DB">
              <w:rPr>
                <w:color w:val="auto"/>
                <w:sz w:val="20"/>
                <w:szCs w:val="20"/>
              </w:rPr>
              <w:t xml:space="preserve">AULER, D.; BAZZO, W. A. </w:t>
            </w:r>
            <w:r w:rsidRPr="007F4795">
              <w:rPr>
                <w:b/>
                <w:color w:val="auto"/>
                <w:sz w:val="20"/>
                <w:szCs w:val="20"/>
              </w:rPr>
              <w:t>Reflexões para a implementação do movimento CTS no contexto educacional brasileiro</w:t>
            </w:r>
            <w:r w:rsidRPr="003874DB">
              <w:rPr>
                <w:color w:val="auto"/>
                <w:sz w:val="20"/>
                <w:szCs w:val="20"/>
              </w:rPr>
              <w:t>. Ciência e Educação, Bauru, v.7, n. 1, p. 1-13, mai. 2001. Disponível em: &lt;http://www.scielo.br/pdf/ciedu/v7n1/01.pdf&gt;. Acesso em: 11</w:t>
            </w:r>
          </w:p>
          <w:p w:rsidR="00995199" w:rsidRPr="00BE38E8" w:rsidRDefault="00995199" w:rsidP="00DA7543">
            <w:pPr>
              <w:spacing w:after="0"/>
              <w:jc w:val="left"/>
              <w:rPr>
                <w:color w:val="auto"/>
                <w:sz w:val="20"/>
                <w:szCs w:val="20"/>
              </w:rPr>
            </w:pPr>
            <w:r w:rsidRPr="003874DB">
              <w:rPr>
                <w:color w:val="auto"/>
                <w:sz w:val="20"/>
                <w:szCs w:val="20"/>
              </w:rPr>
              <w:t>mai. 2016.</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sidRPr="00BE38E8">
              <w:rPr>
                <w:b/>
                <w:color w:val="auto"/>
                <w:sz w:val="20"/>
                <w:szCs w:val="20"/>
              </w:rPr>
              <w:t>1º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Código: </w:t>
            </w:r>
            <w:r>
              <w:rPr>
                <w:b/>
                <w:i/>
                <w:color w:val="auto"/>
                <w:sz w:val="20"/>
                <w:szCs w:val="20"/>
              </w:rPr>
              <w:t>TAI1</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Trabalho Acadêmico Integrador 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22,5</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22,5</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3874DB">
              <w:rPr>
                <w:color w:val="auto"/>
                <w:sz w:val="20"/>
                <w:szCs w:val="20"/>
              </w:rPr>
              <w:t xml:space="preserve">O curso de engenharia mecânica: normas, currículo, estrutura e organização. A concepção de trabalhos integradores e o planejamento básico de projetos. Introdução à engenharia: atribuições profissionais do engenheiro e áreas de atuação. A conduta do estudante para o sucesso acadêmico. Incentivo à cultura, criatividade, inovação, oralidade e expressão. Princípios de metodologia científica: normas para a escrita científica e levantamento bibliográfico. </w:t>
            </w:r>
            <w:r w:rsidRPr="005F7FC9">
              <w:rPr>
                <w:color w:val="auto"/>
                <w:sz w:val="20"/>
                <w:szCs w:val="20"/>
              </w:rPr>
              <w:t xml:space="preserve">Desenvolvimento de um </w:t>
            </w:r>
            <w:proofErr w:type="spellStart"/>
            <w:r w:rsidRPr="005F7FC9">
              <w:rPr>
                <w:color w:val="auto"/>
                <w:sz w:val="20"/>
                <w:szCs w:val="20"/>
              </w:rPr>
              <w:t>projetomultidisciplinar</w:t>
            </w:r>
            <w:proofErr w:type="spellEnd"/>
            <w:r w:rsidRPr="005F7FC9">
              <w:rPr>
                <w:color w:val="auto"/>
                <w:sz w:val="20"/>
                <w:szCs w:val="20"/>
              </w:rPr>
              <w:t xml:space="preserve"> em grupo envolvendo todas as disciplinas do período.</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jc w:val="left"/>
              <w:rPr>
                <w:color w:val="auto"/>
                <w:sz w:val="20"/>
                <w:szCs w:val="20"/>
              </w:rPr>
            </w:pPr>
            <w:r w:rsidRPr="003874DB">
              <w:rPr>
                <w:color w:val="auto"/>
                <w:sz w:val="20"/>
                <w:szCs w:val="20"/>
              </w:rPr>
              <w:t>Propiciar uma formação intelectual de modo a auxiliar na transição do estudante para o nível superior.</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3874DB">
              <w:rPr>
                <w:color w:val="auto"/>
                <w:sz w:val="20"/>
                <w:szCs w:val="20"/>
              </w:rPr>
              <w:t xml:space="preserve">CAPRA, F. </w:t>
            </w:r>
            <w:r w:rsidRPr="00E45BB5">
              <w:rPr>
                <w:b/>
                <w:color w:val="auto"/>
                <w:sz w:val="20"/>
                <w:szCs w:val="20"/>
              </w:rPr>
              <w:t>O ponto de mutação</w:t>
            </w:r>
            <w:r w:rsidRPr="003874DB">
              <w:rPr>
                <w:color w:val="auto"/>
                <w:sz w:val="20"/>
                <w:szCs w:val="20"/>
              </w:rPr>
              <w:t xml:space="preserve">. São Paulo: </w:t>
            </w:r>
            <w:proofErr w:type="spellStart"/>
            <w:r w:rsidRPr="003874DB">
              <w:rPr>
                <w:color w:val="auto"/>
                <w:sz w:val="20"/>
                <w:szCs w:val="20"/>
              </w:rPr>
              <w:t>Cultrix</w:t>
            </w:r>
            <w:proofErr w:type="spellEnd"/>
            <w:r w:rsidRPr="003874DB">
              <w:rPr>
                <w:color w:val="auto"/>
                <w:sz w:val="20"/>
                <w:szCs w:val="20"/>
              </w:rPr>
              <w:t>, 2001.</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3874DB">
              <w:rPr>
                <w:color w:val="auto"/>
                <w:sz w:val="20"/>
                <w:szCs w:val="20"/>
              </w:rPr>
              <w:t xml:space="preserve">BAZZO, W.; TEIXEIRA, L. </w:t>
            </w:r>
            <w:r w:rsidRPr="00E45BB5">
              <w:rPr>
                <w:b/>
                <w:color w:val="auto"/>
                <w:sz w:val="20"/>
                <w:szCs w:val="20"/>
              </w:rPr>
              <w:t>Introdução à engenharia: conceitos, ferramentas e comportamentos</w:t>
            </w:r>
            <w:r w:rsidRPr="003874DB">
              <w:rPr>
                <w:color w:val="auto"/>
                <w:sz w:val="20"/>
                <w:szCs w:val="20"/>
              </w:rPr>
              <w:t>. 3ª. Ed. Florianópolis: Editora da UFSC, 2012.</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3874DB">
              <w:rPr>
                <w:color w:val="auto"/>
                <w:sz w:val="20"/>
                <w:szCs w:val="20"/>
              </w:rPr>
              <w:t xml:space="preserve">LAKATOS, E. V.; MARCONI, M. A. </w:t>
            </w:r>
            <w:r w:rsidRPr="00E45BB5">
              <w:rPr>
                <w:b/>
                <w:color w:val="auto"/>
                <w:sz w:val="20"/>
                <w:szCs w:val="20"/>
              </w:rPr>
              <w:t>Fundamentos de metodologia científica</w:t>
            </w:r>
            <w:r w:rsidRPr="003874DB">
              <w:rPr>
                <w:color w:val="auto"/>
                <w:sz w:val="20"/>
                <w:szCs w:val="20"/>
              </w:rPr>
              <w:t>. 6ª. Ed. São Paulo: Atlas, 2011.</w:t>
            </w:r>
          </w:p>
          <w:p w:rsidR="00995199" w:rsidRPr="00BE38E8" w:rsidRDefault="00995199" w:rsidP="00DA7543">
            <w:pPr>
              <w:spacing w:after="0"/>
              <w:jc w:val="left"/>
              <w:rPr>
                <w:color w:val="auto"/>
                <w:sz w:val="20"/>
                <w:szCs w:val="20"/>
              </w:rPr>
            </w:pPr>
            <w:r>
              <w:rPr>
                <w:color w:val="auto"/>
                <w:sz w:val="20"/>
                <w:szCs w:val="20"/>
              </w:rPr>
              <w:t>DESCARTES, R</w:t>
            </w:r>
            <w:r w:rsidRPr="003874DB">
              <w:rPr>
                <w:color w:val="auto"/>
                <w:sz w:val="20"/>
                <w:szCs w:val="20"/>
              </w:rPr>
              <w:t xml:space="preserve">. </w:t>
            </w:r>
            <w:r w:rsidRPr="00E45BB5">
              <w:rPr>
                <w:b/>
                <w:color w:val="auto"/>
                <w:sz w:val="20"/>
                <w:szCs w:val="20"/>
              </w:rPr>
              <w:t>Discurso do método</w:t>
            </w:r>
            <w:r w:rsidRPr="003874DB">
              <w:rPr>
                <w:color w:val="auto"/>
                <w:sz w:val="20"/>
                <w:szCs w:val="20"/>
              </w:rPr>
              <w:t>. São Paulo: Vozes, 2008.</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3874DB">
              <w:rPr>
                <w:color w:val="auto"/>
                <w:sz w:val="20"/>
                <w:szCs w:val="20"/>
              </w:rPr>
              <w:t xml:space="preserve">VALERIANO, D. </w:t>
            </w:r>
            <w:r w:rsidRPr="00E45BB5">
              <w:rPr>
                <w:b/>
                <w:color w:val="auto"/>
                <w:sz w:val="20"/>
                <w:szCs w:val="20"/>
              </w:rPr>
              <w:t>Moderno gerenciamento de projetos</w:t>
            </w:r>
            <w:r w:rsidRPr="003874DB">
              <w:rPr>
                <w:color w:val="auto"/>
                <w:sz w:val="20"/>
                <w:szCs w:val="20"/>
              </w:rPr>
              <w:t xml:space="preserve">. São Paulo: </w:t>
            </w:r>
            <w:proofErr w:type="spellStart"/>
            <w:r w:rsidRPr="003874DB">
              <w:rPr>
                <w:color w:val="auto"/>
                <w:sz w:val="20"/>
                <w:szCs w:val="20"/>
              </w:rPr>
              <w:t>Prentice</w:t>
            </w:r>
            <w:proofErr w:type="spellEnd"/>
            <w:r w:rsidRPr="003874DB">
              <w:rPr>
                <w:color w:val="auto"/>
                <w:sz w:val="20"/>
                <w:szCs w:val="20"/>
              </w:rPr>
              <w:t xml:space="preserve"> Hall, 2005. (Biblioteca Virtual).</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3874DB">
              <w:rPr>
                <w:color w:val="auto"/>
                <w:sz w:val="20"/>
                <w:szCs w:val="20"/>
              </w:rPr>
              <w:t xml:space="preserve">FREITAS,C. A. </w:t>
            </w:r>
            <w:r w:rsidRPr="00E45BB5">
              <w:rPr>
                <w:b/>
                <w:color w:val="auto"/>
                <w:sz w:val="20"/>
                <w:szCs w:val="20"/>
              </w:rPr>
              <w:t>Introdução à engenharia</w:t>
            </w:r>
            <w:r w:rsidRPr="003874DB">
              <w:rPr>
                <w:color w:val="auto"/>
                <w:sz w:val="20"/>
                <w:szCs w:val="20"/>
              </w:rPr>
              <w:t>. São Paulo: Pearson, 2014. (Biblioteca Virtual).</w:t>
            </w:r>
          </w:p>
          <w:p w:rsidR="00995199" w:rsidRPr="00E12D28"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lang w:val="en-US"/>
              </w:rPr>
            </w:pPr>
            <w:r w:rsidRPr="003874DB">
              <w:rPr>
                <w:color w:val="auto"/>
                <w:sz w:val="20"/>
                <w:szCs w:val="20"/>
              </w:rPr>
              <w:t xml:space="preserve">CERVO, A. L.; BERVIAN, P. A.; SILVA, R. </w:t>
            </w:r>
            <w:r w:rsidRPr="00E45BB5">
              <w:rPr>
                <w:b/>
                <w:color w:val="auto"/>
                <w:sz w:val="20"/>
                <w:szCs w:val="20"/>
              </w:rPr>
              <w:t>Metodologia científica</w:t>
            </w:r>
            <w:r w:rsidRPr="003874DB">
              <w:rPr>
                <w:color w:val="auto"/>
                <w:sz w:val="20"/>
                <w:szCs w:val="20"/>
              </w:rPr>
              <w:t xml:space="preserve">. 6ª. Ed. São Paulo: Pearson, 2007. </w:t>
            </w:r>
            <w:r w:rsidRPr="00E12D28">
              <w:rPr>
                <w:color w:val="auto"/>
                <w:sz w:val="20"/>
                <w:szCs w:val="20"/>
                <w:lang w:val="en-US"/>
              </w:rPr>
              <w:t>(</w:t>
            </w:r>
            <w:proofErr w:type="spellStart"/>
            <w:r w:rsidRPr="00E12D28">
              <w:rPr>
                <w:color w:val="auto"/>
                <w:sz w:val="20"/>
                <w:szCs w:val="20"/>
                <w:lang w:val="en-US"/>
              </w:rPr>
              <w:t>Biblioteca</w:t>
            </w:r>
            <w:proofErr w:type="spellEnd"/>
            <w:r w:rsidRPr="00E12D28">
              <w:rPr>
                <w:color w:val="auto"/>
                <w:sz w:val="20"/>
                <w:szCs w:val="20"/>
                <w:lang w:val="en-US"/>
              </w:rPr>
              <w:t xml:space="preserve"> Virtual).</w:t>
            </w:r>
          </w:p>
          <w:p w:rsidR="00995199" w:rsidRPr="003874DB"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E12D28">
              <w:rPr>
                <w:color w:val="auto"/>
                <w:sz w:val="20"/>
                <w:szCs w:val="20"/>
                <w:lang w:val="en-US"/>
              </w:rPr>
              <w:t xml:space="preserve">PROJECT MANAGEMENT INSTITUTE – PMI. </w:t>
            </w:r>
            <w:r w:rsidRPr="00E45BB5">
              <w:rPr>
                <w:b/>
                <w:color w:val="auto"/>
                <w:sz w:val="20"/>
                <w:szCs w:val="20"/>
                <w:lang w:val="en-US"/>
              </w:rPr>
              <w:t>A Guide To The Project Management Body Of Knowledge - PMBOK Guide</w:t>
            </w:r>
            <w:r w:rsidRPr="00E12D28">
              <w:rPr>
                <w:color w:val="auto"/>
                <w:sz w:val="20"/>
                <w:szCs w:val="20"/>
                <w:lang w:val="en-US"/>
              </w:rPr>
              <w:t xml:space="preserve">. </w:t>
            </w:r>
            <w:r w:rsidRPr="003874DB">
              <w:rPr>
                <w:color w:val="auto"/>
                <w:sz w:val="20"/>
                <w:szCs w:val="20"/>
              </w:rPr>
              <w:t>5ª edição. Filadélfia: PMI, 2013.</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3874DB">
              <w:rPr>
                <w:color w:val="auto"/>
                <w:sz w:val="20"/>
                <w:szCs w:val="20"/>
              </w:rPr>
              <w:t xml:space="preserve">ASSOCIAÇÃO BRASILEIRA DE NORMAS TÉCNICAS – </w:t>
            </w:r>
            <w:r w:rsidRPr="00E45BB5">
              <w:rPr>
                <w:b/>
                <w:color w:val="auto"/>
                <w:sz w:val="20"/>
                <w:szCs w:val="20"/>
              </w:rPr>
              <w:t>ABNT. NBR 14724: informação e documentação – trabalhos acadêmicos</w:t>
            </w:r>
            <w:r w:rsidRPr="003874DB">
              <w:rPr>
                <w:color w:val="auto"/>
                <w:sz w:val="20"/>
                <w:szCs w:val="20"/>
              </w:rPr>
              <w:t xml:space="preserve">. Rio de Janeiro, 2011. </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3874DB">
              <w:rPr>
                <w:color w:val="auto"/>
                <w:sz w:val="20"/>
                <w:szCs w:val="20"/>
              </w:rPr>
              <w:t xml:space="preserve">ASSOCIAÇÃO BRASILEIRA DE NORMAS TÉCNICAS – </w:t>
            </w:r>
            <w:r w:rsidRPr="00E45BB5">
              <w:rPr>
                <w:b/>
                <w:color w:val="auto"/>
                <w:sz w:val="20"/>
                <w:szCs w:val="20"/>
              </w:rPr>
              <w:t>ABNT. NBR 10520: informação e documentação – citações em documentos</w:t>
            </w:r>
            <w:r w:rsidRPr="003874DB">
              <w:rPr>
                <w:color w:val="auto"/>
                <w:sz w:val="20"/>
                <w:szCs w:val="20"/>
              </w:rPr>
              <w:t>. Rio de Janeiro, 2002.</w:t>
            </w:r>
          </w:p>
          <w:p w:rsidR="00995199" w:rsidRPr="00BE38E8"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3874DB">
              <w:rPr>
                <w:color w:val="auto"/>
                <w:sz w:val="20"/>
                <w:szCs w:val="20"/>
              </w:rPr>
              <w:t xml:space="preserve">ASSOCIAÇÃO BRASILEIRA DE NORMAS TÉCNICAS – </w:t>
            </w:r>
            <w:r w:rsidRPr="00DC586D">
              <w:rPr>
                <w:b/>
                <w:color w:val="auto"/>
                <w:sz w:val="20"/>
                <w:szCs w:val="20"/>
              </w:rPr>
              <w:t>ABNT. NBR 6023:</w:t>
            </w:r>
            <w:r>
              <w:rPr>
                <w:color w:val="auto"/>
                <w:sz w:val="20"/>
                <w:szCs w:val="20"/>
              </w:rPr>
              <w:t xml:space="preserve"> </w:t>
            </w:r>
            <w:r w:rsidRPr="00E45BB5">
              <w:rPr>
                <w:b/>
                <w:color w:val="auto"/>
                <w:sz w:val="20"/>
                <w:szCs w:val="20"/>
              </w:rPr>
              <w:t>informação e documentação – referências</w:t>
            </w:r>
            <w:r w:rsidRPr="003874DB">
              <w:rPr>
                <w:color w:val="auto"/>
                <w:sz w:val="20"/>
                <w:szCs w:val="20"/>
              </w:rPr>
              <w:t>. Rio de Janeiro, 2002.</w:t>
            </w:r>
          </w:p>
        </w:tc>
      </w:tr>
    </w:tbl>
    <w:p w:rsidR="00995199" w:rsidRDefault="00995199" w:rsidP="00995199">
      <w:pPr>
        <w:rPr>
          <w:color w:val="00000A"/>
        </w:rPr>
      </w:pPr>
      <w:r>
        <w:rPr>
          <w:color w:val="00000A"/>
        </w:rPr>
        <w:br w:type="page"/>
      </w: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2</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Código: </w:t>
            </w:r>
            <w:r>
              <w:rPr>
                <w:b/>
                <w:i/>
                <w:color w:val="auto"/>
                <w:sz w:val="20"/>
                <w:szCs w:val="20"/>
              </w:rPr>
              <w:t>CALC2</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Cálculo II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60</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9F7AB4">
              <w:rPr>
                <w:color w:val="auto"/>
                <w:sz w:val="20"/>
                <w:szCs w:val="20"/>
              </w:rPr>
              <w:t>Técnicas de Integração e Integrais Impróprias. Sólidos de Revolução: cálculo de volumes e áreas de superfície. Comprimento de Curva Plana. Sequências e Séries. Cônicas e coordenadas polares.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Fornecer embasamento matemático para os alunos de engenharia, tornando-os capazes</w:t>
            </w:r>
          </w:p>
          <w:p w:rsidR="00995199" w:rsidRPr="00BE38E8" w:rsidRDefault="00995199" w:rsidP="00DA7543">
            <w:pPr>
              <w:spacing w:after="0"/>
              <w:rPr>
                <w:color w:val="auto"/>
                <w:sz w:val="20"/>
                <w:szCs w:val="20"/>
              </w:rPr>
            </w:pPr>
            <w:r w:rsidRPr="009F7AB4">
              <w:rPr>
                <w:color w:val="auto"/>
                <w:sz w:val="20"/>
                <w:szCs w:val="20"/>
              </w:rPr>
              <w:t>de analisar e aplicar o conteúdo nas demais disciplinas formadoras de sua grade curricular, bem como aplicação em seu cotidiano profissional</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ANTON, H., BIVENS, I., DAVIS, S. </w:t>
            </w:r>
            <w:r w:rsidRPr="002B2DFF">
              <w:rPr>
                <w:b/>
                <w:color w:val="auto"/>
                <w:sz w:val="20"/>
                <w:szCs w:val="20"/>
              </w:rPr>
              <w:t>Cálculo</w:t>
            </w:r>
            <w:r w:rsidRPr="009F7AB4">
              <w:rPr>
                <w:color w:val="auto"/>
                <w:sz w:val="20"/>
                <w:szCs w:val="20"/>
              </w:rPr>
              <w:t xml:space="preserve">. Vol. 2. 10 ª ed. São Paulo: </w:t>
            </w:r>
            <w:proofErr w:type="spellStart"/>
            <w:r w:rsidRPr="009F7AB4">
              <w:rPr>
                <w:color w:val="auto"/>
                <w:sz w:val="20"/>
                <w:szCs w:val="20"/>
              </w:rPr>
              <w:t>Bookman</w:t>
            </w:r>
            <w:proofErr w:type="spellEnd"/>
            <w:r w:rsidRPr="009F7AB4">
              <w:rPr>
                <w:color w:val="auto"/>
                <w:sz w:val="20"/>
                <w:szCs w:val="20"/>
              </w:rPr>
              <w:t>, 2014.</w:t>
            </w:r>
          </w:p>
          <w:p w:rsidR="00995199" w:rsidRDefault="00995199" w:rsidP="00DA7543">
            <w:pPr>
              <w:spacing w:after="0"/>
              <w:rPr>
                <w:color w:val="auto"/>
                <w:sz w:val="20"/>
                <w:szCs w:val="20"/>
              </w:rPr>
            </w:pPr>
            <w:r w:rsidRPr="009F7AB4">
              <w:rPr>
                <w:color w:val="auto"/>
                <w:sz w:val="20"/>
                <w:szCs w:val="20"/>
              </w:rPr>
              <w:t xml:space="preserve">STEWART, James. </w:t>
            </w:r>
            <w:r w:rsidRPr="002B2DFF">
              <w:rPr>
                <w:b/>
                <w:color w:val="auto"/>
                <w:sz w:val="20"/>
                <w:szCs w:val="20"/>
              </w:rPr>
              <w:t>Cálculo</w:t>
            </w:r>
            <w:r w:rsidRPr="009F7AB4">
              <w:rPr>
                <w:color w:val="auto"/>
                <w:sz w:val="20"/>
                <w:szCs w:val="20"/>
              </w:rPr>
              <w:t xml:space="preserve">. Vol. 2. 7 ª ed. São Paulo: </w:t>
            </w:r>
            <w:proofErr w:type="spellStart"/>
            <w:r w:rsidRPr="009F7AB4">
              <w:rPr>
                <w:color w:val="auto"/>
                <w:sz w:val="20"/>
                <w:szCs w:val="20"/>
              </w:rPr>
              <w:t>Cengage</w:t>
            </w:r>
            <w:proofErr w:type="spellEnd"/>
            <w:r w:rsidRPr="009F7AB4">
              <w:rPr>
                <w:color w:val="auto"/>
                <w:sz w:val="20"/>
                <w:szCs w:val="20"/>
              </w:rPr>
              <w:t xml:space="preserve"> </w:t>
            </w:r>
            <w:proofErr w:type="spellStart"/>
            <w:r w:rsidRPr="009F7AB4">
              <w:rPr>
                <w:color w:val="auto"/>
                <w:sz w:val="20"/>
                <w:szCs w:val="20"/>
              </w:rPr>
              <w:t>Learning</w:t>
            </w:r>
            <w:proofErr w:type="spellEnd"/>
            <w:r w:rsidRPr="009F7AB4">
              <w:rPr>
                <w:color w:val="auto"/>
                <w:sz w:val="20"/>
                <w:szCs w:val="20"/>
              </w:rPr>
              <w:t xml:space="preserve">, 2014. </w:t>
            </w:r>
          </w:p>
          <w:p w:rsidR="00995199" w:rsidRPr="00BE38E8" w:rsidRDefault="00995199" w:rsidP="00DA7543">
            <w:pPr>
              <w:spacing w:after="0"/>
              <w:rPr>
                <w:color w:val="auto"/>
                <w:sz w:val="20"/>
                <w:szCs w:val="20"/>
              </w:rPr>
            </w:pPr>
            <w:r w:rsidRPr="009F7AB4">
              <w:rPr>
                <w:color w:val="auto"/>
                <w:sz w:val="20"/>
                <w:szCs w:val="20"/>
              </w:rPr>
              <w:t xml:space="preserve">THOMAS, </w:t>
            </w:r>
            <w:proofErr w:type="spellStart"/>
            <w:r w:rsidRPr="009F7AB4">
              <w:rPr>
                <w:color w:val="auto"/>
                <w:sz w:val="20"/>
                <w:szCs w:val="20"/>
              </w:rPr>
              <w:t>G.B.</w:t>
            </w:r>
            <w:proofErr w:type="spellEnd"/>
            <w:r w:rsidRPr="009F7AB4">
              <w:rPr>
                <w:color w:val="auto"/>
                <w:sz w:val="20"/>
                <w:szCs w:val="20"/>
              </w:rPr>
              <w:t xml:space="preserve"> </w:t>
            </w:r>
            <w:r w:rsidRPr="002B2DFF">
              <w:rPr>
                <w:b/>
                <w:color w:val="auto"/>
                <w:sz w:val="20"/>
                <w:szCs w:val="20"/>
              </w:rPr>
              <w:t>Cálculo</w:t>
            </w:r>
            <w:r w:rsidRPr="009F7AB4">
              <w:rPr>
                <w:color w:val="auto"/>
                <w:sz w:val="20"/>
                <w:szCs w:val="20"/>
              </w:rPr>
              <w:t>. Vol. 2. 12 ª ed. São Paulo: Ed. Pearson, 2013.</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FLEMMING, D</w:t>
            </w:r>
            <w:r>
              <w:rPr>
                <w:color w:val="auto"/>
                <w:sz w:val="20"/>
                <w:szCs w:val="20"/>
              </w:rPr>
              <w:t>.</w:t>
            </w:r>
            <w:r w:rsidRPr="009F7AB4">
              <w:rPr>
                <w:color w:val="auto"/>
                <w:sz w:val="20"/>
                <w:szCs w:val="20"/>
              </w:rPr>
              <w:t xml:space="preserve"> M., GONÇALVES, M. B. </w:t>
            </w:r>
            <w:r w:rsidRPr="002B2DFF">
              <w:rPr>
                <w:b/>
                <w:color w:val="auto"/>
                <w:sz w:val="20"/>
                <w:szCs w:val="20"/>
              </w:rPr>
              <w:t>Cálculo</w:t>
            </w:r>
            <w:r w:rsidRPr="009F7AB4">
              <w:rPr>
                <w:color w:val="auto"/>
                <w:sz w:val="20"/>
                <w:szCs w:val="20"/>
              </w:rPr>
              <w:t xml:space="preserve"> B. 2 ed. São Paulo: Pearson, 2007. (Biblioteca Virtual).</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GUIDORIZZI, H</w:t>
            </w:r>
            <w:r>
              <w:rPr>
                <w:color w:val="auto"/>
                <w:sz w:val="20"/>
                <w:szCs w:val="20"/>
              </w:rPr>
              <w:t>.</w:t>
            </w:r>
            <w:r w:rsidRPr="009F7AB4">
              <w:rPr>
                <w:color w:val="auto"/>
                <w:sz w:val="20"/>
                <w:szCs w:val="20"/>
              </w:rPr>
              <w:t xml:space="preserve"> L. </w:t>
            </w:r>
            <w:r w:rsidRPr="002B2DFF">
              <w:rPr>
                <w:b/>
                <w:color w:val="auto"/>
                <w:sz w:val="20"/>
                <w:szCs w:val="20"/>
              </w:rPr>
              <w:t>Um curso de cálculo</w:t>
            </w:r>
            <w:r w:rsidRPr="009F7AB4">
              <w:rPr>
                <w:color w:val="auto"/>
                <w:sz w:val="20"/>
                <w:szCs w:val="20"/>
              </w:rPr>
              <w:t>. Vol. 2. 5. ed. São Paulo: LTC, 2001.</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LEITHOLD, L.O </w:t>
            </w:r>
            <w:r w:rsidRPr="002B2DFF">
              <w:rPr>
                <w:b/>
                <w:color w:val="auto"/>
                <w:sz w:val="20"/>
                <w:szCs w:val="20"/>
              </w:rPr>
              <w:t>Cálculo com Geometria Analítica</w:t>
            </w:r>
            <w:r w:rsidRPr="009F7AB4">
              <w:rPr>
                <w:color w:val="auto"/>
                <w:sz w:val="20"/>
                <w:szCs w:val="20"/>
              </w:rPr>
              <w:t xml:space="preserve">. Vol. 2. 3 ª ed. São Paulo: </w:t>
            </w:r>
            <w:proofErr w:type="spellStart"/>
            <w:r w:rsidRPr="009F7AB4">
              <w:rPr>
                <w:color w:val="auto"/>
                <w:sz w:val="20"/>
                <w:szCs w:val="20"/>
              </w:rPr>
              <w:t>Harbra</w:t>
            </w:r>
            <w:proofErr w:type="spellEnd"/>
            <w:r w:rsidRPr="009F7AB4">
              <w:rPr>
                <w:color w:val="auto"/>
                <w:sz w:val="20"/>
                <w:szCs w:val="20"/>
              </w:rPr>
              <w:t>, 1994.</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SIMMONS, G</w:t>
            </w:r>
            <w:r>
              <w:rPr>
                <w:color w:val="auto"/>
                <w:sz w:val="20"/>
                <w:szCs w:val="20"/>
              </w:rPr>
              <w:t>.</w:t>
            </w:r>
            <w:r w:rsidRPr="009F7AB4">
              <w:rPr>
                <w:color w:val="auto"/>
                <w:sz w:val="20"/>
                <w:szCs w:val="20"/>
              </w:rPr>
              <w:t xml:space="preserve"> F. </w:t>
            </w:r>
            <w:r w:rsidRPr="002B2DFF">
              <w:rPr>
                <w:b/>
                <w:color w:val="auto"/>
                <w:sz w:val="20"/>
                <w:szCs w:val="20"/>
              </w:rPr>
              <w:t>Cálculo com Geometria Analítica</w:t>
            </w:r>
            <w:r w:rsidRPr="009F7AB4">
              <w:rPr>
                <w:color w:val="auto"/>
                <w:sz w:val="20"/>
                <w:szCs w:val="20"/>
              </w:rPr>
              <w:t>. Vol. 1. São Paulo: Pearson, 2010.</w:t>
            </w:r>
          </w:p>
          <w:p w:rsidR="00995199" w:rsidRPr="00BE38E8" w:rsidRDefault="00995199" w:rsidP="00DA7543">
            <w:pPr>
              <w:spacing w:after="0"/>
              <w:rPr>
                <w:color w:val="auto"/>
                <w:sz w:val="20"/>
                <w:szCs w:val="20"/>
              </w:rPr>
            </w:pPr>
            <w:r w:rsidRPr="009F7AB4">
              <w:rPr>
                <w:color w:val="auto"/>
                <w:sz w:val="20"/>
                <w:szCs w:val="20"/>
              </w:rPr>
              <w:t>SIMMONS, G</w:t>
            </w:r>
            <w:r>
              <w:rPr>
                <w:color w:val="auto"/>
                <w:sz w:val="20"/>
                <w:szCs w:val="20"/>
              </w:rPr>
              <w:t>.</w:t>
            </w:r>
            <w:r w:rsidRPr="009F7AB4">
              <w:rPr>
                <w:color w:val="auto"/>
                <w:sz w:val="20"/>
                <w:szCs w:val="20"/>
              </w:rPr>
              <w:t xml:space="preserve"> F. </w:t>
            </w:r>
            <w:r w:rsidRPr="002B2DFF">
              <w:rPr>
                <w:b/>
                <w:color w:val="auto"/>
                <w:sz w:val="20"/>
                <w:szCs w:val="20"/>
              </w:rPr>
              <w:t>Cálculo com geometria analítica</w:t>
            </w:r>
            <w:r w:rsidRPr="009F7AB4">
              <w:rPr>
                <w:color w:val="auto"/>
                <w:sz w:val="20"/>
                <w:szCs w:val="20"/>
              </w:rPr>
              <w:t>. Vol. 2. São Paulo: Pearson, 1987</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2</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Código: </w:t>
            </w:r>
            <w:r>
              <w:rPr>
                <w:b/>
                <w:i/>
                <w:color w:val="auto"/>
                <w:sz w:val="20"/>
                <w:szCs w:val="20"/>
              </w:rPr>
              <w:t>FIS1</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Física 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90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60</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30</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Sistemas de medida. Mecânica: movimento em uma dimensão; Movimento em duas e três dimensões; Leis de Newton; Trabalho e energia; Sistemas de partículas e conservação do momento; Rotação; Equilíbrio estático de um corpo rígido.</w:t>
            </w:r>
          </w:p>
          <w:p w:rsidR="00995199" w:rsidRPr="00BE38E8" w:rsidRDefault="00995199" w:rsidP="00DA7543">
            <w:pPr>
              <w:spacing w:after="0"/>
              <w:rPr>
                <w:color w:val="auto"/>
                <w:sz w:val="20"/>
                <w:szCs w:val="20"/>
              </w:rPr>
            </w:pPr>
            <w:r w:rsidRPr="009F7AB4">
              <w:rPr>
                <w:color w:val="auto"/>
                <w:sz w:val="20"/>
                <w:szCs w:val="20"/>
              </w:rPr>
              <w:t>Laboratório: medidas Físicas e algarismos significativos; teoria de erros; representação de dados e tecnologias correlatas; aplicações das leis de Newton. Trabalho, energia mecânica e conservação da energia. Momento linear e impulso. Cinemática e dinâmica dos movimentos de rotação.</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9F7AB4">
              <w:rPr>
                <w:color w:val="auto"/>
                <w:sz w:val="20"/>
                <w:szCs w:val="20"/>
              </w:rPr>
              <w:t>Reconhecer o papel da física no desenvolvimento da tecnologia para engenharia de mecânica; conhecer e utilizar conceitos, leis e teorias de modo aplicado.</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HALLIDAY, D</w:t>
            </w:r>
            <w:r>
              <w:rPr>
                <w:color w:val="auto"/>
                <w:sz w:val="20"/>
                <w:szCs w:val="20"/>
                <w:lang w:val="en-US"/>
              </w:rPr>
              <w:t>.</w:t>
            </w:r>
            <w:r w:rsidRPr="00E12D28">
              <w:rPr>
                <w:color w:val="auto"/>
                <w:sz w:val="20"/>
                <w:szCs w:val="20"/>
                <w:lang w:val="en-US"/>
              </w:rPr>
              <w:t>; RESNICK, R</w:t>
            </w:r>
            <w:r>
              <w:rPr>
                <w:color w:val="auto"/>
                <w:sz w:val="20"/>
                <w:szCs w:val="20"/>
                <w:lang w:val="en-US"/>
              </w:rPr>
              <w:t>.</w:t>
            </w:r>
            <w:r w:rsidRPr="00E12D28">
              <w:rPr>
                <w:color w:val="auto"/>
                <w:sz w:val="20"/>
                <w:szCs w:val="20"/>
                <w:lang w:val="en-US"/>
              </w:rPr>
              <w:t>; WALKER, J</w:t>
            </w:r>
            <w:r>
              <w:rPr>
                <w:color w:val="auto"/>
                <w:sz w:val="20"/>
                <w:szCs w:val="20"/>
                <w:lang w:val="en-US"/>
              </w:rPr>
              <w:t>.</w:t>
            </w:r>
            <w:r w:rsidRPr="00E12D28">
              <w:rPr>
                <w:color w:val="auto"/>
                <w:sz w:val="20"/>
                <w:szCs w:val="20"/>
                <w:lang w:val="en-US"/>
              </w:rPr>
              <w:t xml:space="preserve"> </w:t>
            </w:r>
            <w:r w:rsidRPr="00462A22">
              <w:rPr>
                <w:b/>
                <w:color w:val="auto"/>
                <w:sz w:val="20"/>
                <w:szCs w:val="20"/>
              </w:rPr>
              <w:t>Fundamentos da física: mecânica</w:t>
            </w:r>
            <w:r w:rsidRPr="009F7AB4">
              <w:rPr>
                <w:color w:val="auto"/>
                <w:sz w:val="20"/>
                <w:szCs w:val="20"/>
              </w:rPr>
              <w:t>. 9. ed. Rio de Janeiro: LTC, 2012. v. 1.</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TIPLER, P</w:t>
            </w:r>
            <w:r>
              <w:rPr>
                <w:color w:val="auto"/>
                <w:sz w:val="20"/>
                <w:szCs w:val="20"/>
              </w:rPr>
              <w:t>.</w:t>
            </w:r>
            <w:r w:rsidRPr="009F7AB4">
              <w:rPr>
                <w:color w:val="auto"/>
                <w:sz w:val="20"/>
                <w:szCs w:val="20"/>
              </w:rPr>
              <w:t xml:space="preserve"> A.; MOSCA, G</w:t>
            </w:r>
            <w:r>
              <w:rPr>
                <w:color w:val="auto"/>
                <w:sz w:val="20"/>
                <w:szCs w:val="20"/>
              </w:rPr>
              <w:t>.</w:t>
            </w:r>
            <w:r w:rsidRPr="009F7AB4">
              <w:rPr>
                <w:color w:val="auto"/>
                <w:sz w:val="20"/>
                <w:szCs w:val="20"/>
              </w:rPr>
              <w:t xml:space="preserve"> </w:t>
            </w:r>
            <w:r w:rsidRPr="00462A22">
              <w:rPr>
                <w:b/>
                <w:color w:val="auto"/>
                <w:sz w:val="20"/>
                <w:szCs w:val="20"/>
              </w:rPr>
              <w:t>Física para cientistas e engenheiros: mecânica, oscilações e ondas, termodinâmica</w:t>
            </w:r>
            <w:r w:rsidRPr="009F7AB4">
              <w:rPr>
                <w:color w:val="auto"/>
                <w:sz w:val="20"/>
                <w:szCs w:val="20"/>
              </w:rPr>
              <w:t>. 6. ed. Rio de Janeiro: LTC, 2009. v. 1.</w:t>
            </w:r>
          </w:p>
          <w:p w:rsidR="00995199" w:rsidRPr="00BE38E8" w:rsidRDefault="00995199" w:rsidP="00DA7543">
            <w:pPr>
              <w:spacing w:after="0"/>
              <w:rPr>
                <w:color w:val="auto"/>
                <w:sz w:val="20"/>
                <w:szCs w:val="20"/>
              </w:rPr>
            </w:pPr>
            <w:r w:rsidRPr="009F7AB4">
              <w:rPr>
                <w:color w:val="auto"/>
                <w:sz w:val="20"/>
                <w:szCs w:val="20"/>
              </w:rPr>
              <w:t>YOUNG, H</w:t>
            </w:r>
            <w:r>
              <w:rPr>
                <w:color w:val="auto"/>
                <w:sz w:val="20"/>
                <w:szCs w:val="20"/>
              </w:rPr>
              <w:t>.</w:t>
            </w:r>
            <w:r w:rsidRPr="009F7AB4">
              <w:rPr>
                <w:color w:val="auto"/>
                <w:sz w:val="20"/>
                <w:szCs w:val="20"/>
              </w:rPr>
              <w:t xml:space="preserve"> D.; FREEDMAN, R</w:t>
            </w:r>
            <w:r>
              <w:rPr>
                <w:color w:val="auto"/>
                <w:sz w:val="20"/>
                <w:szCs w:val="20"/>
              </w:rPr>
              <w:t>.</w:t>
            </w:r>
            <w:r w:rsidRPr="009F7AB4">
              <w:rPr>
                <w:color w:val="auto"/>
                <w:sz w:val="20"/>
                <w:szCs w:val="20"/>
              </w:rPr>
              <w:t xml:space="preserve"> A. </w:t>
            </w:r>
            <w:r w:rsidRPr="00462A22">
              <w:rPr>
                <w:b/>
                <w:color w:val="auto"/>
                <w:sz w:val="20"/>
                <w:szCs w:val="20"/>
              </w:rPr>
              <w:t>Física I: mecânica</w:t>
            </w:r>
            <w:r w:rsidRPr="009F7AB4">
              <w:rPr>
                <w:color w:val="auto"/>
                <w:sz w:val="20"/>
                <w:szCs w:val="20"/>
              </w:rPr>
              <w:t xml:space="preserve">. 12. ed. São Paulo: </w:t>
            </w:r>
            <w:proofErr w:type="spellStart"/>
            <w:r w:rsidRPr="009F7AB4">
              <w:rPr>
                <w:color w:val="auto"/>
                <w:sz w:val="20"/>
                <w:szCs w:val="20"/>
              </w:rPr>
              <w:t>Addison</w:t>
            </w:r>
            <w:proofErr w:type="spellEnd"/>
            <w:r w:rsidRPr="009F7AB4">
              <w:rPr>
                <w:color w:val="auto"/>
                <w:sz w:val="20"/>
                <w:szCs w:val="20"/>
              </w:rPr>
              <w:t xml:space="preserve"> Wesley, 2008.</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KNIGHT, R</w:t>
            </w:r>
            <w:r>
              <w:rPr>
                <w:color w:val="auto"/>
                <w:sz w:val="20"/>
                <w:szCs w:val="20"/>
              </w:rPr>
              <w:t>.</w:t>
            </w:r>
            <w:r w:rsidRPr="009F7AB4">
              <w:rPr>
                <w:color w:val="auto"/>
                <w:sz w:val="20"/>
                <w:szCs w:val="20"/>
              </w:rPr>
              <w:t xml:space="preserve"> D. </w:t>
            </w:r>
            <w:r w:rsidRPr="00462A22">
              <w:rPr>
                <w:b/>
                <w:color w:val="auto"/>
                <w:sz w:val="20"/>
                <w:szCs w:val="20"/>
              </w:rPr>
              <w:t>Física 1: uma abordagem estratégica</w:t>
            </w:r>
            <w:r w:rsidRPr="009F7AB4">
              <w:rPr>
                <w:color w:val="auto"/>
                <w:sz w:val="20"/>
                <w:szCs w:val="20"/>
              </w:rPr>
              <w:t xml:space="preserve">. 2. ed. Porto Alegre: </w:t>
            </w:r>
            <w:proofErr w:type="spellStart"/>
            <w:r w:rsidRPr="009F7AB4">
              <w:rPr>
                <w:color w:val="auto"/>
                <w:sz w:val="20"/>
                <w:szCs w:val="20"/>
              </w:rPr>
              <w:t>Bookman</w:t>
            </w:r>
            <w:proofErr w:type="spellEnd"/>
            <w:r w:rsidRPr="009F7AB4">
              <w:rPr>
                <w:color w:val="auto"/>
                <w:sz w:val="20"/>
                <w:szCs w:val="20"/>
              </w:rPr>
              <w:t>, 2009.</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JEWETT, J</w:t>
            </w:r>
            <w:r>
              <w:rPr>
                <w:color w:val="auto"/>
                <w:sz w:val="20"/>
                <w:szCs w:val="20"/>
              </w:rPr>
              <w:t>.</w:t>
            </w:r>
            <w:r w:rsidRPr="009F7AB4">
              <w:rPr>
                <w:color w:val="auto"/>
                <w:sz w:val="20"/>
                <w:szCs w:val="20"/>
              </w:rPr>
              <w:t xml:space="preserve"> W.; SERWAY, R</w:t>
            </w:r>
            <w:r>
              <w:rPr>
                <w:color w:val="auto"/>
                <w:sz w:val="20"/>
                <w:szCs w:val="20"/>
              </w:rPr>
              <w:t>.</w:t>
            </w:r>
            <w:r w:rsidRPr="009F7AB4">
              <w:rPr>
                <w:color w:val="auto"/>
                <w:sz w:val="20"/>
                <w:szCs w:val="20"/>
              </w:rPr>
              <w:t xml:space="preserve"> A. </w:t>
            </w:r>
            <w:r w:rsidRPr="00462A22">
              <w:rPr>
                <w:b/>
                <w:color w:val="auto"/>
                <w:sz w:val="20"/>
                <w:szCs w:val="20"/>
              </w:rPr>
              <w:t>Física para cientistas e engenheiros</w:t>
            </w:r>
            <w:r w:rsidRPr="009F7AB4">
              <w:rPr>
                <w:color w:val="auto"/>
                <w:sz w:val="20"/>
                <w:szCs w:val="20"/>
              </w:rPr>
              <w:t xml:space="preserve">. Volume:1 São Paulo: </w:t>
            </w:r>
            <w:proofErr w:type="spellStart"/>
            <w:r w:rsidRPr="009F7AB4">
              <w:rPr>
                <w:color w:val="auto"/>
                <w:sz w:val="20"/>
                <w:szCs w:val="20"/>
              </w:rPr>
              <w:t>Cengage</w:t>
            </w:r>
            <w:proofErr w:type="spellEnd"/>
            <w:r w:rsidRPr="009F7AB4">
              <w:rPr>
                <w:color w:val="auto"/>
                <w:sz w:val="20"/>
                <w:szCs w:val="20"/>
              </w:rPr>
              <w:t xml:space="preserve"> </w:t>
            </w:r>
            <w:proofErr w:type="spellStart"/>
            <w:r w:rsidRPr="009F7AB4">
              <w:rPr>
                <w:color w:val="auto"/>
                <w:sz w:val="20"/>
                <w:szCs w:val="20"/>
              </w:rPr>
              <w:t>Learning</w:t>
            </w:r>
            <w:proofErr w:type="spellEnd"/>
            <w:r w:rsidRPr="009F7AB4">
              <w:rPr>
                <w:color w:val="auto"/>
                <w:sz w:val="20"/>
                <w:szCs w:val="20"/>
              </w:rPr>
              <w:t>, 2012.</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NUSSENZVEIG, H. M</w:t>
            </w:r>
            <w:r>
              <w:rPr>
                <w:color w:val="auto"/>
                <w:sz w:val="20"/>
                <w:szCs w:val="20"/>
              </w:rPr>
              <w:t>.</w:t>
            </w:r>
            <w:r w:rsidRPr="009F7AB4">
              <w:rPr>
                <w:color w:val="auto"/>
                <w:sz w:val="20"/>
                <w:szCs w:val="20"/>
              </w:rPr>
              <w:t xml:space="preserve"> </w:t>
            </w:r>
            <w:r w:rsidRPr="00462A22">
              <w:rPr>
                <w:b/>
                <w:color w:val="auto"/>
                <w:sz w:val="20"/>
                <w:szCs w:val="20"/>
              </w:rPr>
              <w:t>Curso de física básica 1</w:t>
            </w:r>
            <w:r w:rsidRPr="009F7AB4">
              <w:rPr>
                <w:color w:val="auto"/>
                <w:sz w:val="20"/>
                <w:szCs w:val="20"/>
              </w:rPr>
              <w:t xml:space="preserve">. 4. ed. São Paulo: Edgard </w:t>
            </w:r>
            <w:proofErr w:type="spellStart"/>
            <w:r w:rsidRPr="009F7AB4">
              <w:rPr>
                <w:color w:val="auto"/>
                <w:sz w:val="20"/>
                <w:szCs w:val="20"/>
              </w:rPr>
              <w:t>Blücher</w:t>
            </w:r>
            <w:proofErr w:type="spellEnd"/>
            <w:r w:rsidRPr="009F7AB4">
              <w:rPr>
                <w:color w:val="auto"/>
                <w:sz w:val="20"/>
                <w:szCs w:val="20"/>
              </w:rPr>
              <w:t>, 2002. 394p.</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HEWITT, P</w:t>
            </w:r>
            <w:r>
              <w:rPr>
                <w:color w:val="auto"/>
                <w:sz w:val="20"/>
                <w:szCs w:val="20"/>
              </w:rPr>
              <w:t>.</w:t>
            </w:r>
            <w:r w:rsidRPr="009F7AB4">
              <w:rPr>
                <w:color w:val="auto"/>
                <w:sz w:val="20"/>
                <w:szCs w:val="20"/>
              </w:rPr>
              <w:t xml:space="preserve"> G. </w:t>
            </w:r>
            <w:r w:rsidRPr="00462A22">
              <w:rPr>
                <w:b/>
                <w:color w:val="auto"/>
                <w:sz w:val="20"/>
                <w:szCs w:val="20"/>
              </w:rPr>
              <w:t>Física conceitual</w:t>
            </w:r>
            <w:r w:rsidRPr="009F7AB4">
              <w:rPr>
                <w:color w:val="auto"/>
                <w:sz w:val="20"/>
                <w:szCs w:val="20"/>
              </w:rPr>
              <w:t xml:space="preserve">. 9. ed. Porto Alegre: </w:t>
            </w:r>
            <w:proofErr w:type="spellStart"/>
            <w:r w:rsidRPr="009F7AB4">
              <w:rPr>
                <w:color w:val="auto"/>
                <w:sz w:val="20"/>
                <w:szCs w:val="20"/>
              </w:rPr>
              <w:t>Bookman</w:t>
            </w:r>
            <w:proofErr w:type="spellEnd"/>
            <w:r w:rsidRPr="009F7AB4">
              <w:rPr>
                <w:color w:val="auto"/>
                <w:sz w:val="20"/>
                <w:szCs w:val="20"/>
              </w:rPr>
              <w:t xml:space="preserve">, 2002. 768p.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TAYLOR, J</w:t>
            </w:r>
            <w:r>
              <w:rPr>
                <w:color w:val="auto"/>
                <w:sz w:val="20"/>
                <w:szCs w:val="20"/>
              </w:rPr>
              <w:t xml:space="preserve">. </w:t>
            </w:r>
            <w:r w:rsidRPr="009F7AB4">
              <w:rPr>
                <w:color w:val="auto"/>
                <w:sz w:val="20"/>
                <w:szCs w:val="20"/>
              </w:rPr>
              <w:t xml:space="preserve">R. </w:t>
            </w:r>
            <w:r w:rsidRPr="00462A22">
              <w:rPr>
                <w:b/>
                <w:color w:val="auto"/>
                <w:sz w:val="20"/>
                <w:szCs w:val="20"/>
              </w:rPr>
              <w:t>Introdução à análise de erros: O estudo de incertezas em medições físicas</w:t>
            </w:r>
            <w:r w:rsidRPr="009F7AB4">
              <w:rPr>
                <w:color w:val="auto"/>
                <w:sz w:val="20"/>
                <w:szCs w:val="20"/>
              </w:rPr>
              <w:t xml:space="preserve">. 2. ed. Porto Alegre: </w:t>
            </w:r>
            <w:proofErr w:type="spellStart"/>
            <w:r w:rsidRPr="009F7AB4">
              <w:rPr>
                <w:color w:val="auto"/>
                <w:sz w:val="20"/>
                <w:szCs w:val="20"/>
              </w:rPr>
              <w:t>Bookman</w:t>
            </w:r>
            <w:proofErr w:type="spellEnd"/>
            <w:r w:rsidRPr="009F7AB4">
              <w:rPr>
                <w:color w:val="auto"/>
                <w:sz w:val="20"/>
                <w:szCs w:val="20"/>
              </w:rPr>
              <w:t>, 2012. 352p.</w:t>
            </w:r>
          </w:p>
          <w:p w:rsidR="00995199" w:rsidRPr="00BE38E8" w:rsidRDefault="00995199" w:rsidP="00DA7543">
            <w:pPr>
              <w:spacing w:after="0"/>
              <w:rPr>
                <w:color w:val="auto"/>
                <w:sz w:val="20"/>
                <w:szCs w:val="20"/>
              </w:rPr>
            </w:pPr>
            <w:r w:rsidRPr="009F7AB4">
              <w:rPr>
                <w:color w:val="auto"/>
                <w:sz w:val="20"/>
                <w:szCs w:val="20"/>
              </w:rPr>
              <w:t>VUOLO, J</w:t>
            </w:r>
            <w:r>
              <w:rPr>
                <w:color w:val="auto"/>
                <w:sz w:val="20"/>
                <w:szCs w:val="20"/>
              </w:rPr>
              <w:t>.</w:t>
            </w:r>
            <w:r w:rsidRPr="009F7AB4">
              <w:rPr>
                <w:color w:val="auto"/>
                <w:sz w:val="20"/>
                <w:szCs w:val="20"/>
              </w:rPr>
              <w:t xml:space="preserve"> H. </w:t>
            </w:r>
            <w:r w:rsidRPr="00462A22">
              <w:rPr>
                <w:b/>
                <w:color w:val="auto"/>
                <w:sz w:val="20"/>
                <w:szCs w:val="20"/>
              </w:rPr>
              <w:t>Fundamentos da teoria de erros</w:t>
            </w:r>
            <w:r w:rsidRPr="009F7AB4">
              <w:rPr>
                <w:color w:val="auto"/>
                <w:sz w:val="20"/>
                <w:szCs w:val="20"/>
              </w:rPr>
              <w:t xml:space="preserve">. 2. ed. São Paulo: </w:t>
            </w:r>
            <w:proofErr w:type="spellStart"/>
            <w:r w:rsidRPr="009F7AB4">
              <w:rPr>
                <w:color w:val="auto"/>
                <w:sz w:val="20"/>
                <w:szCs w:val="20"/>
              </w:rPr>
              <w:t>Bluncher</w:t>
            </w:r>
            <w:proofErr w:type="spellEnd"/>
            <w:r w:rsidRPr="009F7AB4">
              <w:rPr>
                <w:color w:val="auto"/>
                <w:sz w:val="20"/>
                <w:szCs w:val="20"/>
              </w:rPr>
              <w:t>, 1996. 250p.</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2</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Código: </w:t>
            </w:r>
            <w:r>
              <w:rPr>
                <w:b/>
                <w:i/>
                <w:color w:val="auto"/>
                <w:sz w:val="20"/>
                <w:szCs w:val="20"/>
              </w:rPr>
              <w:t>METRO</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Metrologia</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30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30</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9F7AB4">
              <w:rPr>
                <w:color w:val="auto"/>
                <w:sz w:val="20"/>
                <w:szCs w:val="20"/>
              </w:rPr>
              <w:t>Conceitos e definições básicas de metrologia (origem, importância, precisão, exatidão, resolução); algarismos significativos. Sistemas de unidades; grandezas físicas, unidades de medidas, múltiplos e submúltiplos. Padrões de medidas, resultados de medições, tratamento estatístico dos resultados. Erros de medição. Calibração de equipamentos de medição. Técnicas de medição em instrumentos diversos (régua, trena, paquímetro, micrômetro, relógio comparador, balança). instrumentação industrial; instrumentação virtual.</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9F7AB4">
              <w:rPr>
                <w:color w:val="auto"/>
                <w:sz w:val="20"/>
                <w:szCs w:val="20"/>
              </w:rPr>
              <w:t>Conhecer os principais conceitos e práticas envolvidos na elaboração de relatórios dimensionais</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AGOSTINHO, O. L.; RODRIGUES, A. C. S.; LIRANI, J. </w:t>
            </w:r>
            <w:r w:rsidRPr="0099120A">
              <w:rPr>
                <w:b/>
                <w:color w:val="auto"/>
                <w:sz w:val="20"/>
                <w:szCs w:val="20"/>
              </w:rPr>
              <w:t>Tolerâncias, ajustes,desvios e análise de dimensões</w:t>
            </w:r>
            <w:r w:rsidRPr="009F7AB4">
              <w:rPr>
                <w:color w:val="auto"/>
                <w:sz w:val="20"/>
                <w:szCs w:val="20"/>
              </w:rPr>
              <w:t xml:space="preserve">. 5ª Ed. São Paulo: </w:t>
            </w:r>
            <w:proofErr w:type="spellStart"/>
            <w:r w:rsidRPr="009F7AB4">
              <w:rPr>
                <w:color w:val="auto"/>
                <w:sz w:val="20"/>
                <w:szCs w:val="20"/>
              </w:rPr>
              <w:t>Blucher</w:t>
            </w:r>
            <w:proofErr w:type="spellEnd"/>
            <w:r w:rsidRPr="009F7AB4">
              <w:rPr>
                <w:color w:val="auto"/>
                <w:sz w:val="20"/>
                <w:szCs w:val="20"/>
              </w:rPr>
              <w:t xml:space="preserve">, 1997.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LIRA, F. A. </w:t>
            </w:r>
            <w:r w:rsidRPr="0099120A">
              <w:rPr>
                <w:b/>
                <w:color w:val="auto"/>
                <w:sz w:val="20"/>
                <w:szCs w:val="20"/>
              </w:rPr>
              <w:t>Metrologia na indústria</w:t>
            </w:r>
            <w:r w:rsidRPr="009F7AB4">
              <w:rPr>
                <w:color w:val="auto"/>
                <w:sz w:val="20"/>
                <w:szCs w:val="20"/>
              </w:rPr>
              <w:t xml:space="preserve">. 8ª Ed. São Paulo: </w:t>
            </w:r>
            <w:proofErr w:type="spellStart"/>
            <w:r w:rsidRPr="009F7AB4">
              <w:rPr>
                <w:color w:val="auto"/>
                <w:sz w:val="20"/>
                <w:szCs w:val="20"/>
              </w:rPr>
              <w:t>Erica</w:t>
            </w:r>
            <w:proofErr w:type="spellEnd"/>
            <w:r w:rsidRPr="009F7AB4">
              <w:rPr>
                <w:color w:val="auto"/>
                <w:sz w:val="20"/>
                <w:szCs w:val="20"/>
              </w:rPr>
              <w:t>, 2011.</w:t>
            </w:r>
          </w:p>
          <w:p w:rsidR="00995199" w:rsidRPr="00BE38E8" w:rsidRDefault="00995199" w:rsidP="00DA7543">
            <w:pPr>
              <w:spacing w:after="0"/>
              <w:rPr>
                <w:color w:val="auto"/>
                <w:sz w:val="20"/>
                <w:szCs w:val="20"/>
              </w:rPr>
            </w:pPr>
            <w:r w:rsidRPr="009F7AB4">
              <w:rPr>
                <w:color w:val="auto"/>
                <w:sz w:val="20"/>
                <w:szCs w:val="20"/>
              </w:rPr>
              <w:t xml:space="preserve">NOVASKI, O. </w:t>
            </w:r>
            <w:r w:rsidRPr="0099120A">
              <w:rPr>
                <w:b/>
                <w:color w:val="auto"/>
                <w:sz w:val="20"/>
                <w:szCs w:val="20"/>
              </w:rPr>
              <w:t>Introdução à engenharia de fabricação mecânica</w:t>
            </w:r>
            <w:r w:rsidRPr="009F7AB4">
              <w:rPr>
                <w:color w:val="auto"/>
                <w:sz w:val="20"/>
                <w:szCs w:val="20"/>
              </w:rPr>
              <w:t xml:space="preserve">. 2ª Ed. São Paulo: </w:t>
            </w:r>
            <w:proofErr w:type="spellStart"/>
            <w:r w:rsidRPr="009F7AB4">
              <w:rPr>
                <w:color w:val="auto"/>
                <w:sz w:val="20"/>
                <w:szCs w:val="20"/>
              </w:rPr>
              <w:t>Blucher</w:t>
            </w:r>
            <w:proofErr w:type="spellEnd"/>
            <w:r w:rsidRPr="009F7AB4">
              <w:rPr>
                <w:color w:val="auto"/>
                <w:sz w:val="20"/>
                <w:szCs w:val="20"/>
              </w:rPr>
              <w:t>, 2013.</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TOLEDO, </w:t>
            </w:r>
            <w:proofErr w:type="spellStart"/>
            <w:r w:rsidRPr="009F7AB4">
              <w:rPr>
                <w:color w:val="auto"/>
                <w:sz w:val="20"/>
                <w:szCs w:val="20"/>
              </w:rPr>
              <w:t>J.C.</w:t>
            </w:r>
            <w:proofErr w:type="spellEnd"/>
            <w:r w:rsidRPr="009F7AB4">
              <w:rPr>
                <w:color w:val="auto"/>
                <w:sz w:val="20"/>
                <w:szCs w:val="20"/>
              </w:rPr>
              <w:t xml:space="preserve"> </w:t>
            </w:r>
            <w:r w:rsidRPr="0099120A">
              <w:rPr>
                <w:b/>
                <w:color w:val="auto"/>
                <w:sz w:val="20"/>
                <w:szCs w:val="20"/>
              </w:rPr>
              <w:t>Sistemas de Medição e Metrologia</w:t>
            </w:r>
            <w:r w:rsidRPr="009F7AB4">
              <w:rPr>
                <w:color w:val="auto"/>
                <w:sz w:val="20"/>
                <w:szCs w:val="20"/>
              </w:rPr>
              <w:t>. Curitiba: Intersaberes, 2014. (Biblioteca Virtual).</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SANTOS, </w:t>
            </w:r>
            <w:proofErr w:type="spellStart"/>
            <w:r w:rsidRPr="009F7AB4">
              <w:rPr>
                <w:color w:val="auto"/>
                <w:sz w:val="20"/>
                <w:szCs w:val="20"/>
              </w:rPr>
              <w:t>J.O.</w:t>
            </w:r>
            <w:proofErr w:type="spellEnd"/>
            <w:r w:rsidRPr="009F7AB4">
              <w:rPr>
                <w:color w:val="auto"/>
                <w:sz w:val="20"/>
                <w:szCs w:val="20"/>
              </w:rPr>
              <w:t xml:space="preserve"> </w:t>
            </w:r>
            <w:r w:rsidRPr="0099120A">
              <w:rPr>
                <w:b/>
                <w:color w:val="auto"/>
                <w:sz w:val="20"/>
                <w:szCs w:val="20"/>
              </w:rPr>
              <w:t>Metrologia e Normatização</w:t>
            </w:r>
            <w:r w:rsidRPr="009F7AB4">
              <w:rPr>
                <w:color w:val="auto"/>
                <w:sz w:val="20"/>
                <w:szCs w:val="20"/>
              </w:rPr>
              <w:t>. São Paulo: Pearson, 2015. (Biblioteca Virtual).</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LIRA, F. A. </w:t>
            </w:r>
            <w:r w:rsidRPr="0099120A">
              <w:rPr>
                <w:b/>
                <w:color w:val="auto"/>
                <w:sz w:val="20"/>
                <w:szCs w:val="20"/>
              </w:rPr>
              <w:t>Metrologia dimensional – técnicas de medição e instrumentos para controle e fabricação industrial</w:t>
            </w:r>
            <w:r w:rsidRPr="009F7AB4">
              <w:rPr>
                <w:color w:val="auto"/>
                <w:sz w:val="20"/>
                <w:szCs w:val="20"/>
              </w:rPr>
              <w:t xml:space="preserve">. São Paulo: </w:t>
            </w:r>
            <w:proofErr w:type="spellStart"/>
            <w:r w:rsidRPr="009F7AB4">
              <w:rPr>
                <w:color w:val="auto"/>
                <w:sz w:val="20"/>
                <w:szCs w:val="20"/>
              </w:rPr>
              <w:t>Erica</w:t>
            </w:r>
            <w:proofErr w:type="spellEnd"/>
            <w:r w:rsidRPr="009F7AB4">
              <w:rPr>
                <w:color w:val="auto"/>
                <w:sz w:val="20"/>
                <w:szCs w:val="20"/>
              </w:rPr>
              <w:t>, 2015.</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ASSOCIAÇÃO BRASILEIRA DE NORMAS TÉCNICAS – </w:t>
            </w:r>
            <w:r w:rsidRPr="0099120A">
              <w:rPr>
                <w:b/>
                <w:color w:val="auto"/>
                <w:sz w:val="20"/>
                <w:szCs w:val="20"/>
              </w:rPr>
              <w:t>ABNT.ISO/ IEC GUIA 98-3: incerteza de medição</w:t>
            </w:r>
            <w:r w:rsidRPr="009F7AB4">
              <w:rPr>
                <w:color w:val="auto"/>
                <w:sz w:val="20"/>
                <w:szCs w:val="20"/>
              </w:rPr>
              <w:t>. Rio de Janeiro, 2014.</w:t>
            </w:r>
          </w:p>
          <w:p w:rsidR="00995199" w:rsidRPr="00BE38E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ASSOCIAÇÃO BRASILEIRA DE NORMAS TÉCNICAS – </w:t>
            </w:r>
            <w:r w:rsidRPr="0099120A">
              <w:rPr>
                <w:b/>
                <w:color w:val="auto"/>
                <w:sz w:val="20"/>
                <w:szCs w:val="20"/>
              </w:rPr>
              <w:t>ABNT. ISO/IEC GUIA 99: vocabulário internacional de metrologia – conceitos fundamentais e gerais e termos associados</w:t>
            </w:r>
            <w:r w:rsidRPr="009F7AB4">
              <w:rPr>
                <w:color w:val="auto"/>
                <w:sz w:val="20"/>
                <w:szCs w:val="20"/>
              </w:rPr>
              <w:t>. Rio de Janeiro, 2014.</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2</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Código: </w:t>
            </w:r>
            <w:r>
              <w:rPr>
                <w:b/>
                <w:i/>
                <w:color w:val="auto"/>
                <w:sz w:val="20"/>
                <w:szCs w:val="20"/>
              </w:rPr>
              <w:t>ALGLIN</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Álgebra Linear</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60</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9F7AB4">
              <w:rPr>
                <w:color w:val="auto"/>
                <w:sz w:val="20"/>
                <w:szCs w:val="20"/>
              </w:rPr>
              <w:t>Matrizes e Determinantes. Sistemas de equações lineares. Espaços vetoriais. Bases e dimensões. Transformações Lineares. Projeções, reflexões e rotações no plano. Autovalores. Autovetores.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Fornecer embasamento matemático para os alunos de engenharia, tornando-os capazes de analisar e aplicar o conteúdo nas demais disciplinas formadoras de </w:t>
            </w:r>
            <w:r w:rsidRPr="005F7FC9">
              <w:rPr>
                <w:color w:val="auto"/>
                <w:sz w:val="20"/>
                <w:szCs w:val="20"/>
              </w:rPr>
              <w:t>sua grade curricular, bem como aplicação em seu cotidiano profissional.</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ANTON, H.; RORRES, C. </w:t>
            </w:r>
            <w:r w:rsidRPr="00CD41F2">
              <w:rPr>
                <w:b/>
                <w:color w:val="auto"/>
                <w:sz w:val="20"/>
                <w:szCs w:val="20"/>
              </w:rPr>
              <w:t>Álgebra linear com Aplicações</w:t>
            </w:r>
            <w:r w:rsidRPr="009F7AB4">
              <w:rPr>
                <w:color w:val="auto"/>
                <w:sz w:val="20"/>
                <w:szCs w:val="20"/>
              </w:rPr>
              <w:t xml:space="preserve">. Porto Alegre: </w:t>
            </w:r>
            <w:proofErr w:type="spellStart"/>
            <w:r w:rsidRPr="009F7AB4">
              <w:rPr>
                <w:color w:val="auto"/>
                <w:sz w:val="20"/>
                <w:szCs w:val="20"/>
              </w:rPr>
              <w:t>Bookman</w:t>
            </w:r>
            <w:proofErr w:type="spellEnd"/>
            <w:r w:rsidRPr="009F7AB4">
              <w:rPr>
                <w:color w:val="auto"/>
                <w:sz w:val="20"/>
                <w:szCs w:val="20"/>
              </w:rPr>
              <w:t>, 10ª Edição. 2012.</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LIPSCHUTZ, S.; LIPSON, M</w:t>
            </w:r>
            <w:r w:rsidRPr="00CD41F2">
              <w:rPr>
                <w:b/>
                <w:color w:val="auto"/>
                <w:sz w:val="20"/>
                <w:szCs w:val="20"/>
              </w:rPr>
              <w:t>. Álgebra Linear</w:t>
            </w:r>
            <w:r w:rsidRPr="009F7AB4">
              <w:rPr>
                <w:color w:val="auto"/>
                <w:sz w:val="20"/>
                <w:szCs w:val="20"/>
              </w:rPr>
              <w:t xml:space="preserve">. Coleção </w:t>
            </w:r>
            <w:proofErr w:type="spellStart"/>
            <w:r w:rsidRPr="009F7AB4">
              <w:rPr>
                <w:color w:val="auto"/>
                <w:sz w:val="20"/>
                <w:szCs w:val="20"/>
              </w:rPr>
              <w:t>Schaum</w:t>
            </w:r>
            <w:proofErr w:type="spellEnd"/>
            <w:r w:rsidRPr="009F7AB4">
              <w:rPr>
                <w:color w:val="auto"/>
                <w:sz w:val="20"/>
                <w:szCs w:val="20"/>
              </w:rPr>
              <w:t xml:space="preserve">. 4 ed. São Paulo: </w:t>
            </w:r>
            <w:proofErr w:type="spellStart"/>
            <w:r w:rsidRPr="009F7AB4">
              <w:rPr>
                <w:color w:val="auto"/>
                <w:sz w:val="20"/>
                <w:szCs w:val="20"/>
              </w:rPr>
              <w:t>Bookman</w:t>
            </w:r>
            <w:proofErr w:type="spellEnd"/>
            <w:r w:rsidRPr="009F7AB4">
              <w:rPr>
                <w:color w:val="auto"/>
                <w:sz w:val="20"/>
                <w:szCs w:val="20"/>
              </w:rPr>
              <w:t>, São Paulo, SP. 2011.</w:t>
            </w:r>
          </w:p>
          <w:p w:rsidR="00995199" w:rsidRPr="00BE38E8" w:rsidRDefault="00995199" w:rsidP="00DA7543">
            <w:pPr>
              <w:spacing w:after="0"/>
              <w:rPr>
                <w:color w:val="auto"/>
                <w:sz w:val="20"/>
                <w:szCs w:val="20"/>
              </w:rPr>
            </w:pPr>
            <w:r w:rsidRPr="009F7AB4">
              <w:rPr>
                <w:color w:val="auto"/>
                <w:sz w:val="20"/>
                <w:szCs w:val="20"/>
              </w:rPr>
              <w:t xml:space="preserve">POOLE, D. </w:t>
            </w:r>
            <w:r w:rsidRPr="00CD41F2">
              <w:rPr>
                <w:b/>
                <w:color w:val="auto"/>
                <w:sz w:val="20"/>
                <w:szCs w:val="20"/>
              </w:rPr>
              <w:t>Álgebra Linear</w:t>
            </w:r>
            <w:r w:rsidRPr="009F7AB4">
              <w:rPr>
                <w:color w:val="auto"/>
                <w:sz w:val="20"/>
                <w:szCs w:val="20"/>
              </w:rPr>
              <w:t xml:space="preserve">. 3 ed. São Paulo: </w:t>
            </w:r>
            <w:proofErr w:type="spellStart"/>
            <w:r w:rsidRPr="009F7AB4">
              <w:rPr>
                <w:color w:val="auto"/>
                <w:sz w:val="20"/>
                <w:szCs w:val="20"/>
              </w:rPr>
              <w:t>Cengage</w:t>
            </w:r>
            <w:proofErr w:type="spellEnd"/>
            <w:r w:rsidRPr="009F7AB4">
              <w:rPr>
                <w:color w:val="auto"/>
                <w:sz w:val="20"/>
                <w:szCs w:val="20"/>
              </w:rPr>
              <w:t xml:space="preserve"> </w:t>
            </w:r>
            <w:proofErr w:type="spellStart"/>
            <w:r w:rsidRPr="009F7AB4">
              <w:rPr>
                <w:color w:val="auto"/>
                <w:sz w:val="20"/>
                <w:szCs w:val="20"/>
              </w:rPr>
              <w:t>Learning</w:t>
            </w:r>
            <w:proofErr w:type="spellEnd"/>
            <w:r w:rsidRPr="009F7AB4">
              <w:rPr>
                <w:color w:val="auto"/>
                <w:sz w:val="20"/>
                <w:szCs w:val="20"/>
              </w:rPr>
              <w:t>, 2004.</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BOLDRINI, </w:t>
            </w:r>
            <w:proofErr w:type="spellStart"/>
            <w:r w:rsidRPr="009F7AB4">
              <w:rPr>
                <w:color w:val="auto"/>
                <w:sz w:val="20"/>
                <w:szCs w:val="20"/>
              </w:rPr>
              <w:t>J.L.</w:t>
            </w:r>
            <w:proofErr w:type="spellEnd"/>
            <w:r w:rsidRPr="009F7AB4">
              <w:rPr>
                <w:color w:val="auto"/>
                <w:sz w:val="20"/>
                <w:szCs w:val="20"/>
              </w:rPr>
              <w:t xml:space="preserve">; COSTA, </w:t>
            </w:r>
            <w:proofErr w:type="spellStart"/>
            <w:r w:rsidRPr="009F7AB4">
              <w:rPr>
                <w:color w:val="auto"/>
                <w:sz w:val="20"/>
                <w:szCs w:val="20"/>
              </w:rPr>
              <w:t>S.R.I.</w:t>
            </w:r>
            <w:proofErr w:type="spellEnd"/>
            <w:r w:rsidRPr="009F7AB4">
              <w:rPr>
                <w:color w:val="auto"/>
                <w:sz w:val="20"/>
                <w:szCs w:val="20"/>
              </w:rPr>
              <w:t xml:space="preserve">; FIGUEIREDO, </w:t>
            </w:r>
            <w:proofErr w:type="spellStart"/>
            <w:r w:rsidRPr="009F7AB4">
              <w:rPr>
                <w:color w:val="auto"/>
                <w:sz w:val="20"/>
                <w:szCs w:val="20"/>
              </w:rPr>
              <w:t>V.L.</w:t>
            </w:r>
            <w:proofErr w:type="spellEnd"/>
            <w:r w:rsidRPr="009F7AB4">
              <w:rPr>
                <w:color w:val="auto"/>
                <w:sz w:val="20"/>
                <w:szCs w:val="20"/>
              </w:rPr>
              <w:t xml:space="preserve"> </w:t>
            </w:r>
            <w:proofErr w:type="spellStart"/>
            <w:r w:rsidRPr="009F7AB4">
              <w:rPr>
                <w:color w:val="auto"/>
                <w:sz w:val="20"/>
                <w:szCs w:val="20"/>
              </w:rPr>
              <w:t>et</w:t>
            </w:r>
            <w:proofErr w:type="spellEnd"/>
            <w:r w:rsidRPr="009F7AB4">
              <w:rPr>
                <w:color w:val="auto"/>
                <w:sz w:val="20"/>
                <w:szCs w:val="20"/>
              </w:rPr>
              <w:t xml:space="preserve"> al. </w:t>
            </w:r>
            <w:r w:rsidRPr="00CD41F2">
              <w:rPr>
                <w:b/>
                <w:color w:val="auto"/>
                <w:sz w:val="20"/>
                <w:szCs w:val="20"/>
              </w:rPr>
              <w:t>Álgebra Linear</w:t>
            </w:r>
            <w:r w:rsidRPr="009F7AB4">
              <w:rPr>
                <w:color w:val="auto"/>
                <w:sz w:val="20"/>
                <w:szCs w:val="20"/>
              </w:rPr>
              <w:t xml:space="preserve">. São Paulo: </w:t>
            </w:r>
            <w:proofErr w:type="spellStart"/>
            <w:r w:rsidRPr="009F7AB4">
              <w:rPr>
                <w:color w:val="auto"/>
                <w:sz w:val="20"/>
                <w:szCs w:val="20"/>
              </w:rPr>
              <w:t>Harbra</w:t>
            </w:r>
            <w:proofErr w:type="spellEnd"/>
            <w:r w:rsidRPr="009F7AB4">
              <w:rPr>
                <w:color w:val="auto"/>
                <w:sz w:val="20"/>
                <w:szCs w:val="20"/>
              </w:rPr>
              <w:t xml:space="preserve">, 1984 </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LEON, Steven. </w:t>
            </w:r>
            <w:r w:rsidRPr="00CD41F2">
              <w:rPr>
                <w:b/>
                <w:color w:val="auto"/>
                <w:sz w:val="20"/>
                <w:szCs w:val="20"/>
              </w:rPr>
              <w:t>Álgebra Linear com aplicações</w:t>
            </w:r>
            <w:r w:rsidRPr="009F7AB4">
              <w:rPr>
                <w:color w:val="auto"/>
                <w:sz w:val="20"/>
                <w:szCs w:val="20"/>
              </w:rPr>
              <w:t xml:space="preserve">, 8a. ed. Rio de Janeiro: LTC, 2011.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FERNANDES, D. B. </w:t>
            </w:r>
            <w:r w:rsidRPr="00CD41F2">
              <w:rPr>
                <w:b/>
                <w:color w:val="auto"/>
                <w:sz w:val="20"/>
                <w:szCs w:val="20"/>
              </w:rPr>
              <w:t>Álgebra linear</w:t>
            </w:r>
            <w:r w:rsidRPr="009F7AB4">
              <w:rPr>
                <w:color w:val="auto"/>
                <w:sz w:val="20"/>
                <w:szCs w:val="20"/>
              </w:rPr>
              <w:t>. São Paulo: Pearson, 2014.</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 xml:space="preserve">CALLIOLI, C. A. et al. </w:t>
            </w:r>
            <w:r w:rsidRPr="00CD41F2">
              <w:rPr>
                <w:b/>
                <w:color w:val="auto"/>
                <w:sz w:val="20"/>
                <w:szCs w:val="20"/>
              </w:rPr>
              <w:t>Álgebra Linear e suas Aplicações</w:t>
            </w:r>
            <w:r w:rsidRPr="009F7AB4">
              <w:rPr>
                <w:color w:val="auto"/>
                <w:sz w:val="20"/>
                <w:szCs w:val="20"/>
              </w:rPr>
              <w:t xml:space="preserve">, São Paulo: Atual </w:t>
            </w:r>
            <w:proofErr w:type="spellStart"/>
            <w:r w:rsidRPr="009F7AB4">
              <w:rPr>
                <w:color w:val="auto"/>
                <w:sz w:val="20"/>
                <w:szCs w:val="20"/>
              </w:rPr>
              <w:t>Ltda</w:t>
            </w:r>
            <w:proofErr w:type="spellEnd"/>
            <w:r w:rsidRPr="009F7AB4">
              <w:rPr>
                <w:color w:val="auto"/>
                <w:sz w:val="20"/>
                <w:szCs w:val="20"/>
              </w:rPr>
              <w:t xml:space="preserve"> </w:t>
            </w:r>
          </w:p>
          <w:p w:rsidR="00995199" w:rsidRPr="00BE38E8" w:rsidRDefault="00995199" w:rsidP="00DA7543">
            <w:pPr>
              <w:spacing w:after="0"/>
              <w:rPr>
                <w:color w:val="auto"/>
                <w:sz w:val="20"/>
                <w:szCs w:val="20"/>
              </w:rPr>
            </w:pPr>
            <w:r>
              <w:rPr>
                <w:color w:val="auto"/>
                <w:sz w:val="20"/>
                <w:szCs w:val="20"/>
              </w:rPr>
              <w:t>STRANG, G</w:t>
            </w:r>
            <w:r w:rsidRPr="00CD41F2">
              <w:rPr>
                <w:b/>
                <w:color w:val="auto"/>
                <w:sz w:val="20"/>
                <w:szCs w:val="20"/>
              </w:rPr>
              <w:t>. Introdução à Álgebra Linear</w:t>
            </w:r>
            <w:r w:rsidRPr="009F7AB4">
              <w:rPr>
                <w:color w:val="auto"/>
                <w:sz w:val="20"/>
                <w:szCs w:val="20"/>
              </w:rPr>
              <w:t xml:space="preserve">, 4a. ed. </w:t>
            </w:r>
            <w:proofErr w:type="spellStart"/>
            <w:r w:rsidRPr="009F7AB4">
              <w:rPr>
                <w:color w:val="auto"/>
                <w:sz w:val="20"/>
                <w:szCs w:val="20"/>
              </w:rPr>
              <w:t>Cengage</w:t>
            </w:r>
            <w:proofErr w:type="spellEnd"/>
            <w:r w:rsidRPr="009F7AB4">
              <w:rPr>
                <w:color w:val="auto"/>
                <w:sz w:val="20"/>
                <w:szCs w:val="20"/>
              </w:rPr>
              <w:t xml:space="preserve"> </w:t>
            </w:r>
            <w:proofErr w:type="spellStart"/>
            <w:r w:rsidRPr="009F7AB4">
              <w:rPr>
                <w:color w:val="auto"/>
                <w:sz w:val="20"/>
                <w:szCs w:val="20"/>
              </w:rPr>
              <w:t>Learning</w:t>
            </w:r>
            <w:proofErr w:type="spellEnd"/>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2</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Código: </w:t>
            </w:r>
            <w:r>
              <w:rPr>
                <w:b/>
                <w:i/>
                <w:color w:val="auto"/>
                <w:sz w:val="20"/>
                <w:szCs w:val="20"/>
              </w:rPr>
              <w:t>ESTAT</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Estatística</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30</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30</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9F7AB4">
              <w:rPr>
                <w:color w:val="auto"/>
                <w:sz w:val="20"/>
                <w:szCs w:val="20"/>
              </w:rPr>
              <w:t xml:space="preserve">Análise descritiva: tipos de dados, estatística amostral, parâmetro populacional, níveis de mensuração, população, amostra, técnicas de amostragem, distribuição de frequência e suas representações gráficas, dados emparelhados, séries temporais, representações gráficas diversas (gráfico de pizza, </w:t>
            </w:r>
            <w:proofErr w:type="spellStart"/>
            <w:r w:rsidRPr="009F7AB4">
              <w:rPr>
                <w:color w:val="auto"/>
                <w:sz w:val="20"/>
                <w:szCs w:val="20"/>
              </w:rPr>
              <w:t>Pareto</w:t>
            </w:r>
            <w:proofErr w:type="spellEnd"/>
            <w:r w:rsidRPr="009F7AB4">
              <w:rPr>
                <w:color w:val="auto"/>
                <w:sz w:val="20"/>
                <w:szCs w:val="20"/>
              </w:rPr>
              <w:t>, linhas, colunas), medidas de tendência central (médias, mediana e moda), medidas de dispersão (amplitude, desvio, variância, desvio padrão, coeficiente de variação), medidas de posição (</w:t>
            </w:r>
            <w:proofErr w:type="spellStart"/>
            <w:r w:rsidRPr="009F7AB4">
              <w:rPr>
                <w:color w:val="auto"/>
                <w:sz w:val="20"/>
                <w:szCs w:val="20"/>
              </w:rPr>
              <w:t>quartis</w:t>
            </w:r>
            <w:proofErr w:type="spellEnd"/>
            <w:r w:rsidRPr="009F7AB4">
              <w:rPr>
                <w:color w:val="auto"/>
                <w:sz w:val="20"/>
                <w:szCs w:val="20"/>
              </w:rPr>
              <w:t xml:space="preserve">, </w:t>
            </w:r>
            <w:proofErr w:type="spellStart"/>
            <w:r w:rsidRPr="009F7AB4">
              <w:rPr>
                <w:color w:val="auto"/>
                <w:sz w:val="20"/>
                <w:szCs w:val="20"/>
              </w:rPr>
              <w:t>decis</w:t>
            </w:r>
            <w:proofErr w:type="spellEnd"/>
            <w:r w:rsidRPr="009F7AB4">
              <w:rPr>
                <w:color w:val="auto"/>
                <w:sz w:val="20"/>
                <w:szCs w:val="20"/>
              </w:rPr>
              <w:t xml:space="preserve"> e </w:t>
            </w:r>
            <w:proofErr w:type="spellStart"/>
            <w:r w:rsidRPr="009F7AB4">
              <w:rPr>
                <w:color w:val="auto"/>
                <w:sz w:val="20"/>
                <w:szCs w:val="20"/>
              </w:rPr>
              <w:t>percentis</w:t>
            </w:r>
            <w:proofErr w:type="spellEnd"/>
            <w:r w:rsidRPr="009F7AB4">
              <w:rPr>
                <w:color w:val="auto"/>
                <w:sz w:val="20"/>
                <w:szCs w:val="20"/>
              </w:rPr>
              <w:t xml:space="preserve">), </w:t>
            </w:r>
            <w:proofErr w:type="spellStart"/>
            <w:r w:rsidRPr="009F7AB4">
              <w:rPr>
                <w:color w:val="auto"/>
                <w:sz w:val="20"/>
                <w:szCs w:val="20"/>
              </w:rPr>
              <w:t>outliers</w:t>
            </w:r>
            <w:proofErr w:type="spellEnd"/>
            <w:r w:rsidRPr="009F7AB4">
              <w:rPr>
                <w:color w:val="auto"/>
                <w:sz w:val="20"/>
                <w:szCs w:val="20"/>
              </w:rPr>
              <w:t xml:space="preserve">, </w:t>
            </w:r>
            <w:proofErr w:type="spellStart"/>
            <w:r w:rsidRPr="009F7AB4">
              <w:rPr>
                <w:color w:val="auto"/>
                <w:sz w:val="20"/>
                <w:szCs w:val="20"/>
              </w:rPr>
              <w:t>boxplot</w:t>
            </w:r>
            <w:proofErr w:type="spellEnd"/>
            <w:r w:rsidRPr="009F7AB4">
              <w:rPr>
                <w:color w:val="auto"/>
                <w:sz w:val="20"/>
                <w:szCs w:val="20"/>
              </w:rPr>
              <w:t>. Probabilidade: conceitos básicos, princípio fundamental da contagem, probabilidade condicional, regra da multiplicação, regra da adição. Distribuições de probabilidade discretas (Bernoulli, binomial e Poisson) e contínuas (normal, normal padronizada), teorema do limite central. Estatística Inferencial: intervalos de confiança para média, proporção, variância e desvio padrão; testes de hipóteses para média, proporção, variância e desvio padrão.</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9F7AB4">
              <w:rPr>
                <w:color w:val="auto"/>
                <w:sz w:val="20"/>
                <w:szCs w:val="20"/>
              </w:rPr>
              <w:t>Conhecer principais métodos para análise estatística descritiva e inferencial.</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Pr>
                <w:color w:val="auto"/>
                <w:sz w:val="20"/>
                <w:szCs w:val="20"/>
                <w:lang w:val="en-US"/>
              </w:rPr>
              <w:t>MONTGOMERY,D.C.; RUNGER,G.C.</w:t>
            </w:r>
            <w:r w:rsidRPr="00E12D28">
              <w:rPr>
                <w:color w:val="auto"/>
                <w:sz w:val="20"/>
                <w:szCs w:val="20"/>
                <w:lang w:val="en-US"/>
              </w:rPr>
              <w:t xml:space="preserve"> </w:t>
            </w:r>
            <w:r w:rsidRPr="00532EB1">
              <w:rPr>
                <w:b/>
                <w:color w:val="auto"/>
                <w:sz w:val="20"/>
                <w:szCs w:val="20"/>
              </w:rPr>
              <w:t>Estatística Aplicada à Engenharia</w:t>
            </w:r>
            <w:r w:rsidRPr="009F7AB4">
              <w:rPr>
                <w:color w:val="auto"/>
                <w:sz w:val="20"/>
                <w:szCs w:val="20"/>
              </w:rPr>
              <w:t>. São Paulo, LTC, 2012.</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DEVORE, </w:t>
            </w:r>
            <w:proofErr w:type="spellStart"/>
            <w:r w:rsidRPr="009F7AB4">
              <w:rPr>
                <w:color w:val="auto"/>
                <w:sz w:val="20"/>
                <w:szCs w:val="20"/>
              </w:rPr>
              <w:t>J.L.</w:t>
            </w:r>
            <w:proofErr w:type="spellEnd"/>
            <w:r w:rsidRPr="009F7AB4">
              <w:rPr>
                <w:color w:val="auto"/>
                <w:sz w:val="20"/>
                <w:szCs w:val="20"/>
              </w:rPr>
              <w:t xml:space="preserve">. </w:t>
            </w:r>
            <w:r w:rsidRPr="00532EB1">
              <w:rPr>
                <w:b/>
                <w:color w:val="auto"/>
                <w:sz w:val="20"/>
                <w:szCs w:val="20"/>
              </w:rPr>
              <w:t>Probabilidade e Estatística Para Engenharia e Ciências</w:t>
            </w:r>
            <w:r w:rsidRPr="009F7AB4">
              <w:rPr>
                <w:color w:val="auto"/>
                <w:sz w:val="20"/>
                <w:szCs w:val="20"/>
              </w:rPr>
              <w:t xml:space="preserve">. </w:t>
            </w:r>
            <w:proofErr w:type="spellStart"/>
            <w:r w:rsidRPr="009F7AB4">
              <w:rPr>
                <w:color w:val="auto"/>
                <w:sz w:val="20"/>
                <w:szCs w:val="20"/>
              </w:rPr>
              <w:t>Cengage</w:t>
            </w:r>
            <w:proofErr w:type="spellEnd"/>
            <w:r w:rsidRPr="009F7AB4">
              <w:rPr>
                <w:color w:val="auto"/>
                <w:sz w:val="20"/>
                <w:szCs w:val="20"/>
              </w:rPr>
              <w:t xml:space="preserve"> </w:t>
            </w:r>
            <w:proofErr w:type="spellStart"/>
            <w:r w:rsidRPr="009F7AB4">
              <w:rPr>
                <w:color w:val="auto"/>
                <w:sz w:val="20"/>
                <w:szCs w:val="20"/>
              </w:rPr>
              <w:t>Learning</w:t>
            </w:r>
            <w:proofErr w:type="spellEnd"/>
            <w:r w:rsidRPr="009F7AB4">
              <w:rPr>
                <w:color w:val="auto"/>
                <w:sz w:val="20"/>
                <w:szCs w:val="20"/>
              </w:rPr>
              <w:t xml:space="preserve">, 2014. </w:t>
            </w:r>
          </w:p>
          <w:p w:rsidR="00995199" w:rsidRPr="00BE38E8" w:rsidRDefault="00995199" w:rsidP="00DA7543">
            <w:pPr>
              <w:spacing w:after="0"/>
              <w:rPr>
                <w:color w:val="auto"/>
                <w:sz w:val="20"/>
                <w:szCs w:val="20"/>
              </w:rPr>
            </w:pPr>
            <w:r w:rsidRPr="00E12D28">
              <w:rPr>
                <w:color w:val="auto"/>
                <w:sz w:val="20"/>
                <w:szCs w:val="20"/>
                <w:lang w:val="en-US"/>
              </w:rPr>
              <w:t>SPIEGEL,M.R.; STEPHENS,L.J</w:t>
            </w:r>
            <w:r w:rsidRPr="00532EB1">
              <w:rPr>
                <w:color w:val="auto"/>
                <w:sz w:val="20"/>
                <w:szCs w:val="20"/>
                <w:lang w:val="en-US"/>
              </w:rPr>
              <w:t>.</w:t>
            </w:r>
            <w:r w:rsidRPr="00532EB1">
              <w:rPr>
                <w:b/>
                <w:color w:val="auto"/>
                <w:sz w:val="20"/>
                <w:szCs w:val="20"/>
                <w:lang w:val="en-US"/>
              </w:rPr>
              <w:t xml:space="preserve"> </w:t>
            </w:r>
            <w:r w:rsidRPr="00532EB1">
              <w:rPr>
                <w:b/>
                <w:color w:val="auto"/>
                <w:sz w:val="20"/>
                <w:szCs w:val="20"/>
              </w:rPr>
              <w:t>Estatística</w:t>
            </w:r>
            <w:r w:rsidRPr="009F7AB4">
              <w:rPr>
                <w:color w:val="auto"/>
                <w:sz w:val="20"/>
                <w:szCs w:val="20"/>
              </w:rPr>
              <w:t xml:space="preserve">. Porto Alegre, </w:t>
            </w:r>
            <w:proofErr w:type="spellStart"/>
            <w:r w:rsidRPr="009F7AB4">
              <w:rPr>
                <w:color w:val="auto"/>
                <w:sz w:val="20"/>
                <w:szCs w:val="20"/>
              </w:rPr>
              <w:t>Bookman</w:t>
            </w:r>
            <w:proofErr w:type="spellEnd"/>
            <w:r w:rsidRPr="009F7AB4">
              <w:rPr>
                <w:color w:val="auto"/>
                <w:sz w:val="20"/>
                <w:szCs w:val="20"/>
              </w:rPr>
              <w:t>, 2009.</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LARSON, R.; FARBER, B. </w:t>
            </w:r>
            <w:r w:rsidRPr="00532EB1">
              <w:rPr>
                <w:b/>
                <w:color w:val="auto"/>
                <w:sz w:val="20"/>
                <w:szCs w:val="20"/>
              </w:rPr>
              <w:t>Estatística Aplicada</w:t>
            </w:r>
            <w:r w:rsidRPr="009F7AB4">
              <w:rPr>
                <w:color w:val="auto"/>
                <w:sz w:val="20"/>
                <w:szCs w:val="20"/>
              </w:rPr>
              <w:t>. São Paulo: Pearson, 2015 (Biblioteca virtual).</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BONAFINI,</w:t>
            </w:r>
            <w:proofErr w:type="spellStart"/>
            <w:r w:rsidRPr="009F7AB4">
              <w:rPr>
                <w:color w:val="auto"/>
                <w:sz w:val="20"/>
                <w:szCs w:val="20"/>
              </w:rPr>
              <w:t>F.C.</w:t>
            </w:r>
            <w:proofErr w:type="spellEnd"/>
            <w:r w:rsidRPr="009F7AB4">
              <w:rPr>
                <w:color w:val="auto"/>
                <w:sz w:val="20"/>
                <w:szCs w:val="20"/>
              </w:rPr>
              <w:t xml:space="preserve"> (organizadora). </w:t>
            </w:r>
            <w:r w:rsidRPr="00532EB1">
              <w:rPr>
                <w:b/>
                <w:color w:val="auto"/>
                <w:sz w:val="20"/>
                <w:szCs w:val="20"/>
              </w:rPr>
              <w:t>Probabilidade e Estatística</w:t>
            </w:r>
            <w:r w:rsidRPr="009F7AB4">
              <w:rPr>
                <w:color w:val="auto"/>
                <w:sz w:val="20"/>
                <w:szCs w:val="20"/>
              </w:rPr>
              <w:t xml:space="preserve">. São Paulo: Pearson </w:t>
            </w:r>
            <w:proofErr w:type="spellStart"/>
            <w:r w:rsidRPr="009F7AB4">
              <w:rPr>
                <w:color w:val="auto"/>
                <w:sz w:val="20"/>
                <w:szCs w:val="20"/>
              </w:rPr>
              <w:t>Education</w:t>
            </w:r>
            <w:proofErr w:type="spellEnd"/>
            <w:r w:rsidRPr="009F7AB4">
              <w:rPr>
                <w:color w:val="auto"/>
                <w:sz w:val="20"/>
                <w:szCs w:val="20"/>
              </w:rPr>
              <w:t xml:space="preserve"> do Brasil, 2015 (Biblioteca virtual).</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MORETTIN, L. G.. </w:t>
            </w:r>
            <w:r w:rsidRPr="00532EB1">
              <w:rPr>
                <w:b/>
                <w:color w:val="auto"/>
                <w:sz w:val="20"/>
                <w:szCs w:val="20"/>
              </w:rPr>
              <w:t>Estatística Básica – Probabilidade e Inferência</w:t>
            </w:r>
            <w:r w:rsidRPr="009F7AB4">
              <w:rPr>
                <w:color w:val="auto"/>
                <w:sz w:val="20"/>
                <w:szCs w:val="20"/>
              </w:rPr>
              <w:t xml:space="preserve">. São Paulo: Pearson, 2010 (Biblioteca virtual).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CASTANHEIRA, N. P.. </w:t>
            </w:r>
            <w:r w:rsidRPr="00532EB1">
              <w:rPr>
                <w:b/>
                <w:color w:val="auto"/>
                <w:sz w:val="20"/>
                <w:szCs w:val="20"/>
              </w:rPr>
              <w:t>Estatística aplicada a todos os níveis</w:t>
            </w:r>
            <w:r w:rsidRPr="009F7AB4">
              <w:rPr>
                <w:color w:val="auto"/>
                <w:sz w:val="20"/>
                <w:szCs w:val="20"/>
              </w:rPr>
              <w:t xml:space="preserve">. Curitiba: Intersaberes, 2012 (Biblioteca virtual). </w:t>
            </w:r>
          </w:p>
          <w:p w:rsidR="00995199" w:rsidRPr="00BE38E8" w:rsidRDefault="00995199" w:rsidP="00DA7543">
            <w:pPr>
              <w:spacing w:after="0"/>
              <w:rPr>
                <w:color w:val="auto"/>
                <w:sz w:val="20"/>
                <w:szCs w:val="20"/>
              </w:rPr>
            </w:pPr>
            <w:r w:rsidRPr="009F7AB4">
              <w:rPr>
                <w:color w:val="auto"/>
                <w:sz w:val="20"/>
                <w:szCs w:val="20"/>
              </w:rPr>
              <w:t>WALPOLE,</w:t>
            </w:r>
            <w:proofErr w:type="spellStart"/>
            <w:r w:rsidRPr="009F7AB4">
              <w:rPr>
                <w:color w:val="auto"/>
                <w:sz w:val="20"/>
                <w:szCs w:val="20"/>
              </w:rPr>
              <w:t>R.E.</w:t>
            </w:r>
            <w:proofErr w:type="spellEnd"/>
            <w:r w:rsidRPr="009F7AB4">
              <w:rPr>
                <w:color w:val="auto"/>
                <w:sz w:val="20"/>
                <w:szCs w:val="20"/>
              </w:rPr>
              <w:t xml:space="preserve"> </w:t>
            </w:r>
            <w:proofErr w:type="spellStart"/>
            <w:r w:rsidRPr="009F7AB4">
              <w:rPr>
                <w:color w:val="auto"/>
                <w:sz w:val="20"/>
                <w:szCs w:val="20"/>
              </w:rPr>
              <w:t>et</w:t>
            </w:r>
            <w:proofErr w:type="spellEnd"/>
            <w:r w:rsidRPr="009F7AB4">
              <w:rPr>
                <w:color w:val="auto"/>
                <w:sz w:val="20"/>
                <w:szCs w:val="20"/>
              </w:rPr>
              <w:t xml:space="preserve"> </w:t>
            </w:r>
            <w:proofErr w:type="spellStart"/>
            <w:r w:rsidRPr="009F7AB4">
              <w:rPr>
                <w:color w:val="auto"/>
                <w:sz w:val="20"/>
                <w:szCs w:val="20"/>
              </w:rPr>
              <w:t>al</w:t>
            </w:r>
            <w:proofErr w:type="spellEnd"/>
            <w:r w:rsidRPr="009F7AB4">
              <w:rPr>
                <w:color w:val="auto"/>
                <w:sz w:val="20"/>
                <w:szCs w:val="20"/>
              </w:rPr>
              <w:t>; VIANA,</w:t>
            </w:r>
            <w:proofErr w:type="spellStart"/>
            <w:r w:rsidRPr="009F7AB4">
              <w:rPr>
                <w:color w:val="auto"/>
                <w:sz w:val="20"/>
                <w:szCs w:val="20"/>
              </w:rPr>
              <w:t>L.F.P.</w:t>
            </w:r>
            <w:proofErr w:type="spellEnd"/>
            <w:r w:rsidRPr="009F7AB4">
              <w:rPr>
                <w:color w:val="auto"/>
                <w:sz w:val="20"/>
                <w:szCs w:val="20"/>
              </w:rPr>
              <w:t xml:space="preserve"> (tradutora). </w:t>
            </w:r>
            <w:r w:rsidRPr="00532EB1">
              <w:rPr>
                <w:b/>
                <w:color w:val="auto"/>
                <w:sz w:val="20"/>
                <w:szCs w:val="20"/>
              </w:rPr>
              <w:t>Probabilidade e Estatística Para Engenharia e Ciências</w:t>
            </w:r>
            <w:r w:rsidRPr="009F7AB4">
              <w:rPr>
                <w:color w:val="auto"/>
                <w:sz w:val="20"/>
                <w:szCs w:val="20"/>
              </w:rPr>
              <w:t xml:space="preserve">. São Paulo: Pearson </w:t>
            </w:r>
            <w:proofErr w:type="spellStart"/>
            <w:r w:rsidRPr="009F7AB4">
              <w:rPr>
                <w:color w:val="auto"/>
                <w:sz w:val="20"/>
                <w:szCs w:val="20"/>
              </w:rPr>
              <w:t>Prentice</w:t>
            </w:r>
            <w:proofErr w:type="spellEnd"/>
            <w:r w:rsidRPr="009F7AB4">
              <w:rPr>
                <w:color w:val="auto"/>
                <w:sz w:val="20"/>
                <w:szCs w:val="20"/>
              </w:rPr>
              <w:t xml:space="preserve"> Hall, 2009 (Biblioteca virtual).</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2</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Código: </w:t>
            </w:r>
            <w:r>
              <w:rPr>
                <w:b/>
                <w:i/>
                <w:color w:val="auto"/>
                <w:sz w:val="20"/>
                <w:szCs w:val="20"/>
              </w:rPr>
              <w:t>TAI2</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Trabalho Acadêmico Integrador II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22,5</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22,5</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C4344">
              <w:rPr>
                <w:color w:val="auto"/>
                <w:sz w:val="20"/>
                <w:szCs w:val="20"/>
              </w:rPr>
              <w:t xml:space="preserve">Princípios de criação de peças mecânicas em 3D usando softwares de </w:t>
            </w:r>
            <w:proofErr w:type="spellStart"/>
            <w:r w:rsidRPr="00AC4344">
              <w:rPr>
                <w:color w:val="auto"/>
                <w:sz w:val="20"/>
                <w:szCs w:val="20"/>
              </w:rPr>
              <w:t>modelamento</w:t>
            </w:r>
            <w:proofErr w:type="spellEnd"/>
            <w:r w:rsidRPr="00AC4344">
              <w:rPr>
                <w:color w:val="auto"/>
                <w:sz w:val="20"/>
                <w:szCs w:val="20"/>
              </w:rPr>
              <w:t xml:space="preserve"> 3D. Desenvolver os conceitos de sistemas CAD (“</w:t>
            </w:r>
            <w:proofErr w:type="spellStart"/>
            <w:r w:rsidRPr="00AC4344">
              <w:rPr>
                <w:color w:val="auto"/>
                <w:sz w:val="20"/>
                <w:szCs w:val="20"/>
              </w:rPr>
              <w:t>Computer</w:t>
            </w:r>
            <w:proofErr w:type="spellEnd"/>
            <w:r w:rsidRPr="00AC4344">
              <w:rPr>
                <w:color w:val="auto"/>
                <w:sz w:val="20"/>
                <w:szCs w:val="20"/>
              </w:rPr>
              <w:t xml:space="preserve"> </w:t>
            </w:r>
            <w:proofErr w:type="spellStart"/>
            <w:r w:rsidRPr="00AC4344">
              <w:rPr>
                <w:color w:val="auto"/>
                <w:sz w:val="20"/>
                <w:szCs w:val="20"/>
              </w:rPr>
              <w:t>Aided</w:t>
            </w:r>
            <w:proofErr w:type="spellEnd"/>
            <w:r w:rsidRPr="00AC4344">
              <w:rPr>
                <w:color w:val="auto"/>
                <w:sz w:val="20"/>
                <w:szCs w:val="20"/>
              </w:rPr>
              <w:t xml:space="preserve"> Design”), CAE (“</w:t>
            </w:r>
            <w:proofErr w:type="spellStart"/>
            <w:r w:rsidRPr="00AC4344">
              <w:rPr>
                <w:color w:val="auto"/>
                <w:sz w:val="20"/>
                <w:szCs w:val="20"/>
              </w:rPr>
              <w:t>Computer</w:t>
            </w:r>
            <w:proofErr w:type="spellEnd"/>
            <w:r w:rsidRPr="00AC4344">
              <w:rPr>
                <w:color w:val="auto"/>
                <w:sz w:val="20"/>
                <w:szCs w:val="20"/>
              </w:rPr>
              <w:t xml:space="preserve"> </w:t>
            </w:r>
            <w:proofErr w:type="spellStart"/>
            <w:r w:rsidRPr="00AC4344">
              <w:rPr>
                <w:color w:val="auto"/>
                <w:sz w:val="20"/>
                <w:szCs w:val="20"/>
              </w:rPr>
              <w:t>Aided</w:t>
            </w:r>
            <w:proofErr w:type="spellEnd"/>
            <w:r w:rsidRPr="00AC4344">
              <w:rPr>
                <w:color w:val="auto"/>
                <w:sz w:val="20"/>
                <w:szCs w:val="20"/>
              </w:rPr>
              <w:t xml:space="preserve"> </w:t>
            </w:r>
            <w:proofErr w:type="spellStart"/>
            <w:r w:rsidRPr="00AC4344">
              <w:rPr>
                <w:color w:val="auto"/>
                <w:sz w:val="20"/>
                <w:szCs w:val="20"/>
              </w:rPr>
              <w:t>Engeneering</w:t>
            </w:r>
            <w:proofErr w:type="spellEnd"/>
            <w:r w:rsidRPr="00AC4344">
              <w:rPr>
                <w:color w:val="auto"/>
                <w:sz w:val="20"/>
                <w:szCs w:val="20"/>
              </w:rPr>
              <w:t>”) e CAM (“</w:t>
            </w:r>
            <w:proofErr w:type="spellStart"/>
            <w:r w:rsidRPr="00AC4344">
              <w:rPr>
                <w:color w:val="auto"/>
                <w:sz w:val="20"/>
                <w:szCs w:val="20"/>
              </w:rPr>
              <w:t>Computer</w:t>
            </w:r>
            <w:proofErr w:type="spellEnd"/>
            <w:r w:rsidRPr="00AC4344">
              <w:rPr>
                <w:color w:val="auto"/>
                <w:sz w:val="20"/>
                <w:szCs w:val="20"/>
              </w:rPr>
              <w:t xml:space="preserve"> </w:t>
            </w:r>
            <w:proofErr w:type="spellStart"/>
            <w:r w:rsidRPr="00AC4344">
              <w:rPr>
                <w:color w:val="auto"/>
                <w:sz w:val="20"/>
                <w:szCs w:val="20"/>
              </w:rPr>
              <w:t>Aided</w:t>
            </w:r>
            <w:proofErr w:type="spellEnd"/>
            <w:r w:rsidRPr="00AC4344">
              <w:rPr>
                <w:color w:val="auto"/>
                <w:sz w:val="20"/>
                <w:szCs w:val="20"/>
              </w:rPr>
              <w:t xml:space="preserve"> </w:t>
            </w:r>
            <w:proofErr w:type="spellStart"/>
            <w:r w:rsidRPr="00AC4344">
              <w:rPr>
                <w:color w:val="auto"/>
                <w:sz w:val="20"/>
                <w:szCs w:val="20"/>
              </w:rPr>
              <w:t>Manufacturing</w:t>
            </w:r>
            <w:proofErr w:type="spellEnd"/>
            <w:r w:rsidRPr="00AC4344">
              <w:rPr>
                <w:color w:val="auto"/>
                <w:sz w:val="20"/>
                <w:szCs w:val="20"/>
              </w:rPr>
              <w:t>”). Desenvolvimento de conjunto mecânicos. Desenvolvimento de um projeto multidisciplinar em grupo envolvendo todas as disciplinas do período.</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9F7AB4">
              <w:rPr>
                <w:color w:val="auto"/>
                <w:sz w:val="20"/>
                <w:szCs w:val="20"/>
              </w:rPr>
              <w:t>Propiciar uma formação intelectual de modo a auxiliar na transição do estudante para o nível superior.</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MAGUIRE, D. E.; SIMMONS, C. H. </w:t>
            </w:r>
            <w:r w:rsidRPr="00532EB1">
              <w:rPr>
                <w:b/>
                <w:color w:val="auto"/>
                <w:sz w:val="20"/>
                <w:szCs w:val="20"/>
              </w:rPr>
              <w:t>Desenho Técnico: problemas e soluções gerais de desenho</w:t>
            </w:r>
            <w:r w:rsidRPr="009F7AB4">
              <w:rPr>
                <w:color w:val="auto"/>
                <w:sz w:val="20"/>
                <w:szCs w:val="20"/>
              </w:rPr>
              <w:t xml:space="preserve">. São Paulo: </w:t>
            </w:r>
            <w:proofErr w:type="spellStart"/>
            <w:r w:rsidRPr="009F7AB4">
              <w:rPr>
                <w:color w:val="auto"/>
                <w:sz w:val="20"/>
                <w:szCs w:val="20"/>
              </w:rPr>
              <w:t>Hemus</w:t>
            </w:r>
            <w:proofErr w:type="spellEnd"/>
            <w:r w:rsidRPr="009F7AB4">
              <w:rPr>
                <w:color w:val="auto"/>
                <w:sz w:val="20"/>
                <w:szCs w:val="20"/>
              </w:rPr>
              <w:t>, 2004.</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MANFÉ, G</w:t>
            </w:r>
            <w:r>
              <w:rPr>
                <w:color w:val="auto"/>
                <w:sz w:val="20"/>
                <w:szCs w:val="20"/>
              </w:rPr>
              <w:t>.</w:t>
            </w:r>
            <w:r w:rsidRPr="009F7AB4">
              <w:rPr>
                <w:color w:val="auto"/>
                <w:sz w:val="20"/>
                <w:szCs w:val="20"/>
              </w:rPr>
              <w:t>; POZZA, R</w:t>
            </w:r>
            <w:r>
              <w:rPr>
                <w:color w:val="auto"/>
                <w:sz w:val="20"/>
                <w:szCs w:val="20"/>
              </w:rPr>
              <w:t>.</w:t>
            </w:r>
            <w:r w:rsidRPr="009F7AB4">
              <w:rPr>
                <w:color w:val="auto"/>
                <w:sz w:val="20"/>
                <w:szCs w:val="20"/>
              </w:rPr>
              <w:t xml:space="preserve">; SCARATO, Giovanni. </w:t>
            </w:r>
            <w:r w:rsidRPr="00532EB1">
              <w:rPr>
                <w:b/>
                <w:color w:val="auto"/>
                <w:sz w:val="20"/>
                <w:szCs w:val="20"/>
              </w:rPr>
              <w:t>Desenho técnico mecânico</w:t>
            </w:r>
            <w:r w:rsidRPr="009F7AB4">
              <w:rPr>
                <w:color w:val="auto"/>
                <w:sz w:val="20"/>
                <w:szCs w:val="20"/>
              </w:rPr>
              <w:t xml:space="preserve">. São Paulo: </w:t>
            </w:r>
            <w:proofErr w:type="spellStart"/>
            <w:r w:rsidRPr="009F7AB4">
              <w:rPr>
                <w:color w:val="auto"/>
                <w:sz w:val="20"/>
                <w:szCs w:val="20"/>
              </w:rPr>
              <w:t>Hemus</w:t>
            </w:r>
            <w:proofErr w:type="spellEnd"/>
            <w:r w:rsidRPr="009F7AB4">
              <w:rPr>
                <w:color w:val="auto"/>
                <w:sz w:val="20"/>
                <w:szCs w:val="20"/>
              </w:rPr>
              <w:t>, 2004.</w:t>
            </w:r>
          </w:p>
          <w:p w:rsidR="00995199" w:rsidRPr="00BE38E8" w:rsidRDefault="00995199" w:rsidP="00DA7543">
            <w:pPr>
              <w:spacing w:after="0"/>
              <w:rPr>
                <w:color w:val="auto"/>
                <w:sz w:val="20"/>
                <w:szCs w:val="20"/>
              </w:rPr>
            </w:pPr>
            <w:r w:rsidRPr="009F7AB4">
              <w:rPr>
                <w:color w:val="auto"/>
                <w:sz w:val="20"/>
                <w:szCs w:val="20"/>
              </w:rPr>
              <w:t>SILVA, A</w:t>
            </w:r>
            <w:r>
              <w:rPr>
                <w:color w:val="auto"/>
                <w:sz w:val="20"/>
                <w:szCs w:val="20"/>
              </w:rPr>
              <w:t>.</w:t>
            </w:r>
            <w:r w:rsidRPr="009F7AB4">
              <w:rPr>
                <w:color w:val="auto"/>
                <w:sz w:val="20"/>
                <w:szCs w:val="20"/>
              </w:rPr>
              <w:t>; PERTENCE, A</w:t>
            </w:r>
            <w:r>
              <w:rPr>
                <w:color w:val="auto"/>
                <w:sz w:val="20"/>
                <w:szCs w:val="20"/>
              </w:rPr>
              <w:t>.</w:t>
            </w:r>
            <w:r w:rsidRPr="009F7AB4">
              <w:rPr>
                <w:color w:val="auto"/>
                <w:sz w:val="20"/>
                <w:szCs w:val="20"/>
              </w:rPr>
              <w:t xml:space="preserve"> E</w:t>
            </w:r>
            <w:r>
              <w:rPr>
                <w:color w:val="auto"/>
                <w:sz w:val="20"/>
                <w:szCs w:val="20"/>
              </w:rPr>
              <w:t>.</w:t>
            </w:r>
            <w:r w:rsidRPr="009F7AB4">
              <w:rPr>
                <w:color w:val="auto"/>
                <w:sz w:val="20"/>
                <w:szCs w:val="20"/>
              </w:rPr>
              <w:t xml:space="preserve"> M</w:t>
            </w:r>
            <w:r>
              <w:rPr>
                <w:color w:val="auto"/>
                <w:sz w:val="20"/>
                <w:szCs w:val="20"/>
              </w:rPr>
              <w:t>.; KOURY, R.</w:t>
            </w:r>
            <w:r w:rsidRPr="009F7AB4">
              <w:rPr>
                <w:color w:val="auto"/>
                <w:sz w:val="20"/>
                <w:szCs w:val="20"/>
              </w:rPr>
              <w:t xml:space="preserve"> N</w:t>
            </w:r>
            <w:r>
              <w:rPr>
                <w:color w:val="auto"/>
                <w:sz w:val="20"/>
                <w:szCs w:val="20"/>
              </w:rPr>
              <w:t>.</w:t>
            </w:r>
            <w:r w:rsidRPr="009F7AB4">
              <w:rPr>
                <w:color w:val="auto"/>
                <w:sz w:val="20"/>
                <w:szCs w:val="20"/>
              </w:rPr>
              <w:t xml:space="preserve"> N</w:t>
            </w:r>
            <w:r>
              <w:rPr>
                <w:color w:val="auto"/>
                <w:sz w:val="20"/>
                <w:szCs w:val="20"/>
              </w:rPr>
              <w:t>.</w:t>
            </w:r>
            <w:r w:rsidRPr="009F7AB4">
              <w:rPr>
                <w:color w:val="auto"/>
                <w:sz w:val="20"/>
                <w:szCs w:val="20"/>
              </w:rPr>
              <w:t xml:space="preserve"> </w:t>
            </w:r>
            <w:r w:rsidRPr="00532EB1">
              <w:rPr>
                <w:b/>
                <w:color w:val="auto"/>
                <w:sz w:val="20"/>
                <w:szCs w:val="20"/>
              </w:rPr>
              <w:t>Desenho técnico modern</w:t>
            </w:r>
            <w:r w:rsidRPr="009F7AB4">
              <w:rPr>
                <w:color w:val="auto"/>
                <w:sz w:val="20"/>
                <w:szCs w:val="20"/>
              </w:rPr>
              <w:t>o. 4.ed. Rio de Janeiro: LTC, 2006.</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ASSOCIAÇÃO BRASILEIRA DE NORMAS TÉCNICAS – </w:t>
            </w:r>
            <w:r w:rsidRPr="00532EB1">
              <w:rPr>
                <w:b/>
                <w:color w:val="auto"/>
                <w:sz w:val="20"/>
                <w:szCs w:val="20"/>
              </w:rPr>
              <w:t>ABNT. NBR 10067: princípios gerais de representação em desenho técnico – procedimento</w:t>
            </w:r>
            <w:r w:rsidRPr="009F7AB4">
              <w:rPr>
                <w:color w:val="auto"/>
                <w:sz w:val="20"/>
                <w:szCs w:val="20"/>
              </w:rPr>
              <w:t>. Rio de Janeiro, 1995.</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ASSOCIAÇÃO BRASILEIRA DE NORMAS TÉCNICAS – </w:t>
            </w:r>
            <w:r w:rsidRPr="00532EB1">
              <w:rPr>
                <w:b/>
                <w:color w:val="auto"/>
                <w:sz w:val="20"/>
                <w:szCs w:val="20"/>
              </w:rPr>
              <w:t>ABNT. NBR 11145: representação de molas em desenho técnico – procedimento</w:t>
            </w:r>
            <w:r w:rsidRPr="009F7AB4">
              <w:rPr>
                <w:color w:val="auto"/>
                <w:sz w:val="20"/>
                <w:szCs w:val="20"/>
              </w:rPr>
              <w:t xml:space="preserve">. Rio de Janeiro, 1990.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ASSOCIAÇÃO BRASILEIRA DE NORMAS TÉCNICAS – </w:t>
            </w:r>
            <w:r w:rsidRPr="00532EB1">
              <w:rPr>
                <w:b/>
                <w:color w:val="auto"/>
                <w:sz w:val="20"/>
                <w:szCs w:val="20"/>
              </w:rPr>
              <w:t>ABNT. NBR 11534: representação de engrenagens em desenho técnico</w:t>
            </w:r>
            <w:r w:rsidRPr="009F7AB4">
              <w:rPr>
                <w:color w:val="auto"/>
                <w:sz w:val="20"/>
                <w:szCs w:val="20"/>
              </w:rPr>
              <w:t xml:space="preserve"> – procedimento. Rio de Janeiro, 1991.</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lang w:val="en-US"/>
              </w:rPr>
            </w:pPr>
            <w:r w:rsidRPr="009F7AB4">
              <w:rPr>
                <w:color w:val="auto"/>
                <w:sz w:val="20"/>
                <w:szCs w:val="20"/>
              </w:rPr>
              <w:t xml:space="preserve">ASSOCIAÇÃO BRASILEIRA DE NORMAS TÉCNICAS – </w:t>
            </w:r>
            <w:r w:rsidRPr="00532EB1">
              <w:rPr>
                <w:b/>
                <w:color w:val="auto"/>
                <w:sz w:val="20"/>
                <w:szCs w:val="20"/>
              </w:rPr>
              <w:t xml:space="preserve">ABNT. NBR 10068: </w:t>
            </w:r>
            <w:proofErr w:type="spellStart"/>
            <w:r w:rsidRPr="00532EB1">
              <w:rPr>
                <w:b/>
                <w:color w:val="auto"/>
                <w:sz w:val="20"/>
                <w:szCs w:val="20"/>
              </w:rPr>
              <w:t>cotagem</w:t>
            </w:r>
            <w:proofErr w:type="spellEnd"/>
            <w:r w:rsidRPr="00532EB1">
              <w:rPr>
                <w:b/>
                <w:color w:val="auto"/>
                <w:sz w:val="20"/>
                <w:szCs w:val="20"/>
              </w:rPr>
              <w:t xml:space="preserve"> em desenho técnico – procedimento</w:t>
            </w:r>
            <w:r w:rsidRPr="009F7AB4">
              <w:rPr>
                <w:color w:val="auto"/>
                <w:sz w:val="20"/>
                <w:szCs w:val="20"/>
              </w:rPr>
              <w:t xml:space="preserve"> (versão corrigida). </w:t>
            </w:r>
            <w:r w:rsidRPr="00E12D28">
              <w:rPr>
                <w:color w:val="auto"/>
                <w:sz w:val="20"/>
                <w:szCs w:val="20"/>
                <w:lang w:val="en-US"/>
              </w:rPr>
              <w:t xml:space="preserve">Rio de Janeiro, 1998. </w:t>
            </w:r>
          </w:p>
          <w:p w:rsidR="00995199" w:rsidRPr="00E12D2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lang w:val="en-US"/>
              </w:rPr>
            </w:pPr>
            <w:r w:rsidRPr="00E12D28">
              <w:rPr>
                <w:color w:val="auto"/>
                <w:sz w:val="20"/>
                <w:szCs w:val="20"/>
                <w:lang w:val="en-US"/>
              </w:rPr>
              <w:t xml:space="preserve">AUTODESTK. </w:t>
            </w:r>
            <w:r w:rsidRPr="00532EB1">
              <w:rPr>
                <w:b/>
                <w:color w:val="auto"/>
                <w:sz w:val="20"/>
                <w:szCs w:val="20"/>
                <w:lang w:val="en-US"/>
              </w:rPr>
              <w:t>Autodesk simulation mechanical tutorials models: simulation mechanical model files</w:t>
            </w:r>
            <w:r w:rsidRPr="00E12D28">
              <w:rPr>
                <w:color w:val="auto"/>
                <w:sz w:val="20"/>
                <w:szCs w:val="20"/>
                <w:lang w:val="en-US"/>
              </w:rPr>
              <w:t xml:space="preserve">. San Rafael: Autodesk support, 2016. </w:t>
            </w:r>
            <w:r w:rsidRPr="009F7AB4">
              <w:rPr>
                <w:color w:val="auto"/>
                <w:sz w:val="20"/>
                <w:szCs w:val="20"/>
              </w:rPr>
              <w:t>Disponível em:</w:t>
            </w:r>
            <w:r>
              <w:rPr>
                <w:color w:val="auto"/>
                <w:sz w:val="20"/>
                <w:szCs w:val="20"/>
              </w:rPr>
              <w:t xml:space="preserve"> </w:t>
            </w:r>
            <w:r w:rsidRPr="00E12D28">
              <w:rPr>
                <w:color w:val="auto"/>
                <w:sz w:val="20"/>
                <w:szCs w:val="20"/>
                <w:lang w:val="en-US"/>
              </w:rPr>
              <w:t>&lt;https://knowledge.autodesk.com/support/simulation- mechanical/downloads/caas/downloads/content/autodesk-simulation-mechanical- tutorials-</w:t>
            </w:r>
            <w:proofErr w:type="spellStart"/>
            <w:r w:rsidRPr="00E12D28">
              <w:rPr>
                <w:color w:val="auto"/>
                <w:sz w:val="20"/>
                <w:szCs w:val="20"/>
                <w:lang w:val="en-US"/>
              </w:rPr>
              <w:t>models.html?v</w:t>
            </w:r>
            <w:proofErr w:type="spellEnd"/>
            <w:r w:rsidRPr="00E12D28">
              <w:rPr>
                <w:color w:val="auto"/>
                <w:sz w:val="20"/>
                <w:szCs w:val="20"/>
                <w:lang w:val="en-US"/>
              </w:rPr>
              <w:t xml:space="preserve">=2017&gt;. </w:t>
            </w:r>
            <w:proofErr w:type="spellStart"/>
            <w:r w:rsidRPr="00E12D28">
              <w:rPr>
                <w:color w:val="auto"/>
                <w:sz w:val="20"/>
                <w:szCs w:val="20"/>
                <w:lang w:val="en-US"/>
              </w:rPr>
              <w:t>Acesso</w:t>
            </w:r>
            <w:proofErr w:type="spellEnd"/>
            <w:r w:rsidRPr="00E12D28">
              <w:rPr>
                <w:color w:val="auto"/>
                <w:sz w:val="20"/>
                <w:szCs w:val="20"/>
                <w:lang w:val="en-US"/>
              </w:rPr>
              <w:t xml:space="preserve"> </w:t>
            </w:r>
            <w:proofErr w:type="spellStart"/>
            <w:r w:rsidRPr="00E12D28">
              <w:rPr>
                <w:color w:val="auto"/>
                <w:sz w:val="20"/>
                <w:szCs w:val="20"/>
                <w:lang w:val="en-US"/>
              </w:rPr>
              <w:t>em</w:t>
            </w:r>
            <w:proofErr w:type="spellEnd"/>
            <w:r w:rsidRPr="00E12D28">
              <w:rPr>
                <w:color w:val="auto"/>
                <w:sz w:val="20"/>
                <w:szCs w:val="20"/>
                <w:lang w:val="en-US"/>
              </w:rPr>
              <w:t>: 21 jun. 2016.</w:t>
            </w:r>
          </w:p>
          <w:p w:rsidR="00995199" w:rsidRPr="00BE38E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 xml:space="preserve">AUTODESTK. </w:t>
            </w:r>
            <w:r w:rsidRPr="00532EB1">
              <w:rPr>
                <w:b/>
                <w:color w:val="auto"/>
                <w:sz w:val="20"/>
                <w:szCs w:val="20"/>
                <w:lang w:val="en-US"/>
              </w:rPr>
              <w:t>Autodesk simulation mechanical tutorials models: quick start tutorial model files</w:t>
            </w:r>
            <w:r w:rsidRPr="00E12D28">
              <w:rPr>
                <w:color w:val="auto"/>
                <w:sz w:val="20"/>
                <w:szCs w:val="20"/>
                <w:lang w:val="en-US"/>
              </w:rPr>
              <w:t xml:space="preserve">. </w:t>
            </w:r>
            <w:proofErr w:type="spellStart"/>
            <w:r w:rsidRPr="009F7AB4">
              <w:rPr>
                <w:color w:val="auto"/>
                <w:sz w:val="20"/>
                <w:szCs w:val="20"/>
              </w:rPr>
              <w:t>San</w:t>
            </w:r>
            <w:proofErr w:type="spellEnd"/>
            <w:r w:rsidRPr="009F7AB4">
              <w:rPr>
                <w:color w:val="auto"/>
                <w:sz w:val="20"/>
                <w:szCs w:val="20"/>
              </w:rPr>
              <w:t xml:space="preserve"> Rafael: </w:t>
            </w:r>
            <w:proofErr w:type="spellStart"/>
            <w:r w:rsidRPr="009F7AB4">
              <w:rPr>
                <w:color w:val="auto"/>
                <w:sz w:val="20"/>
                <w:szCs w:val="20"/>
              </w:rPr>
              <w:t>Autodesk</w:t>
            </w:r>
            <w:proofErr w:type="spellEnd"/>
            <w:r w:rsidRPr="009F7AB4">
              <w:rPr>
                <w:color w:val="auto"/>
                <w:sz w:val="20"/>
                <w:szCs w:val="20"/>
              </w:rPr>
              <w:t xml:space="preserve"> </w:t>
            </w:r>
            <w:proofErr w:type="spellStart"/>
            <w:r w:rsidRPr="009F7AB4">
              <w:rPr>
                <w:color w:val="auto"/>
                <w:sz w:val="20"/>
                <w:szCs w:val="20"/>
              </w:rPr>
              <w:t>support</w:t>
            </w:r>
            <w:proofErr w:type="spellEnd"/>
            <w:r w:rsidRPr="009F7AB4">
              <w:rPr>
                <w:color w:val="auto"/>
                <w:sz w:val="20"/>
                <w:szCs w:val="20"/>
              </w:rPr>
              <w:t>, 2016. Disponível em:</w:t>
            </w:r>
            <w:r>
              <w:rPr>
                <w:color w:val="auto"/>
                <w:sz w:val="20"/>
                <w:szCs w:val="20"/>
              </w:rPr>
              <w:t xml:space="preserve"> </w:t>
            </w:r>
            <w:r w:rsidRPr="00E12D28">
              <w:rPr>
                <w:color w:val="auto"/>
                <w:sz w:val="20"/>
                <w:szCs w:val="20"/>
                <w:lang w:val="en-US"/>
              </w:rPr>
              <w:t>&lt;https://knowledge.autodesk.com/support/simulation- mechanical/downloads/caas/downloads/content/autodesk-simulation-mechanical- tutorials-</w:t>
            </w:r>
            <w:proofErr w:type="spellStart"/>
            <w:r w:rsidRPr="00E12D28">
              <w:rPr>
                <w:color w:val="auto"/>
                <w:sz w:val="20"/>
                <w:szCs w:val="20"/>
                <w:lang w:val="en-US"/>
              </w:rPr>
              <w:t>models.html?v</w:t>
            </w:r>
            <w:proofErr w:type="spellEnd"/>
            <w:r w:rsidRPr="00E12D28">
              <w:rPr>
                <w:color w:val="auto"/>
                <w:sz w:val="20"/>
                <w:szCs w:val="20"/>
                <w:lang w:val="en-US"/>
              </w:rPr>
              <w:t xml:space="preserve">=2017&gt;. </w:t>
            </w:r>
            <w:r w:rsidRPr="009F7AB4">
              <w:rPr>
                <w:color w:val="auto"/>
                <w:sz w:val="20"/>
                <w:szCs w:val="20"/>
              </w:rPr>
              <w:t>Acesso em: 21 jun. 2016.</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3</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Código: </w:t>
            </w:r>
            <w:r>
              <w:rPr>
                <w:b/>
                <w:i/>
                <w:color w:val="auto"/>
                <w:sz w:val="20"/>
                <w:szCs w:val="20"/>
              </w:rPr>
              <w:t>CALC3</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Cálculo III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90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90</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9F7AB4">
              <w:rPr>
                <w:color w:val="auto"/>
                <w:sz w:val="20"/>
                <w:szCs w:val="20"/>
              </w:rPr>
              <w:t>Função de várias variáveis. Derivadas parciais. Máximos e mínimos. Integrais Múltiplas. Cálculo Vetorial. Aplicações.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5F7FC9">
              <w:rPr>
                <w:color w:val="auto"/>
                <w:sz w:val="20"/>
                <w:szCs w:val="20"/>
              </w:rPr>
              <w:t>Fornecer embasamento matemático para os alunos de engenharia, tornando-os capazes de analisar e aplicar o conteúdo nas demais disciplinas formadoras de sua grade curricular, bem</w:t>
            </w:r>
            <w:r w:rsidRPr="009F7AB4">
              <w:rPr>
                <w:color w:val="auto"/>
                <w:sz w:val="20"/>
                <w:szCs w:val="20"/>
              </w:rPr>
              <w:t xml:space="preserve"> como aplicação em seu cotidiano profissional.</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E12D2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lang w:val="en-US"/>
              </w:rPr>
            </w:pPr>
            <w:r w:rsidRPr="009F7AB4">
              <w:rPr>
                <w:color w:val="auto"/>
                <w:sz w:val="20"/>
                <w:szCs w:val="20"/>
              </w:rPr>
              <w:t xml:space="preserve">ANTON, H., BIVENS, I., DAVIS, S. </w:t>
            </w:r>
            <w:r w:rsidRPr="00532EB1">
              <w:rPr>
                <w:b/>
                <w:color w:val="auto"/>
                <w:sz w:val="20"/>
                <w:szCs w:val="20"/>
              </w:rPr>
              <w:t>Cálculo</w:t>
            </w:r>
            <w:r w:rsidRPr="009F7AB4">
              <w:rPr>
                <w:color w:val="auto"/>
                <w:sz w:val="20"/>
                <w:szCs w:val="20"/>
              </w:rPr>
              <w:t xml:space="preserve">. </w:t>
            </w:r>
            <w:r w:rsidRPr="00E12D28">
              <w:rPr>
                <w:color w:val="auto"/>
                <w:sz w:val="20"/>
                <w:szCs w:val="20"/>
                <w:lang w:val="en-US"/>
              </w:rPr>
              <w:t xml:space="preserve">Vol. 2. 10 ª </w:t>
            </w:r>
            <w:proofErr w:type="spellStart"/>
            <w:r w:rsidRPr="00E12D28">
              <w:rPr>
                <w:color w:val="auto"/>
                <w:sz w:val="20"/>
                <w:szCs w:val="20"/>
                <w:lang w:val="en-US"/>
              </w:rPr>
              <w:t>ed</w:t>
            </w:r>
            <w:proofErr w:type="spellEnd"/>
            <w:r w:rsidRPr="00E12D28">
              <w:rPr>
                <w:color w:val="auto"/>
                <w:sz w:val="20"/>
                <w:szCs w:val="20"/>
                <w:lang w:val="en-US"/>
              </w:rPr>
              <w:t>, Bookman, 2014.</w:t>
            </w:r>
          </w:p>
          <w:p w:rsidR="00995199" w:rsidRDefault="00995199" w:rsidP="00DA7543">
            <w:pPr>
              <w:spacing w:after="0"/>
              <w:rPr>
                <w:color w:val="auto"/>
                <w:sz w:val="20"/>
                <w:szCs w:val="20"/>
              </w:rPr>
            </w:pPr>
            <w:r w:rsidRPr="00E12D28">
              <w:rPr>
                <w:color w:val="auto"/>
                <w:sz w:val="20"/>
                <w:szCs w:val="20"/>
                <w:lang w:val="en-US"/>
              </w:rPr>
              <w:t xml:space="preserve">STEWART, James. </w:t>
            </w:r>
            <w:r w:rsidRPr="00532EB1">
              <w:rPr>
                <w:b/>
                <w:color w:val="auto"/>
                <w:sz w:val="20"/>
                <w:szCs w:val="20"/>
              </w:rPr>
              <w:t>Cálculo</w:t>
            </w:r>
            <w:r w:rsidRPr="009F7AB4">
              <w:rPr>
                <w:color w:val="auto"/>
                <w:sz w:val="20"/>
                <w:szCs w:val="20"/>
              </w:rPr>
              <w:t xml:space="preserve">. Vol. 2. 7 ª ed. São Paulo: </w:t>
            </w:r>
            <w:proofErr w:type="spellStart"/>
            <w:r w:rsidRPr="009F7AB4">
              <w:rPr>
                <w:color w:val="auto"/>
                <w:sz w:val="20"/>
                <w:szCs w:val="20"/>
              </w:rPr>
              <w:t>Cengage</w:t>
            </w:r>
            <w:proofErr w:type="spellEnd"/>
            <w:r w:rsidRPr="009F7AB4">
              <w:rPr>
                <w:color w:val="auto"/>
                <w:sz w:val="20"/>
                <w:szCs w:val="20"/>
              </w:rPr>
              <w:t xml:space="preserve"> </w:t>
            </w:r>
            <w:proofErr w:type="spellStart"/>
            <w:r w:rsidRPr="009F7AB4">
              <w:rPr>
                <w:color w:val="auto"/>
                <w:sz w:val="20"/>
                <w:szCs w:val="20"/>
              </w:rPr>
              <w:t>Learning</w:t>
            </w:r>
            <w:proofErr w:type="spellEnd"/>
            <w:r w:rsidRPr="009F7AB4">
              <w:rPr>
                <w:color w:val="auto"/>
                <w:sz w:val="20"/>
                <w:szCs w:val="20"/>
              </w:rPr>
              <w:t xml:space="preserve">, 2014. </w:t>
            </w:r>
          </w:p>
          <w:p w:rsidR="00995199" w:rsidRPr="00BE38E8" w:rsidRDefault="00995199" w:rsidP="00DA7543">
            <w:pPr>
              <w:spacing w:after="0"/>
              <w:rPr>
                <w:color w:val="auto"/>
                <w:sz w:val="20"/>
                <w:szCs w:val="20"/>
              </w:rPr>
            </w:pPr>
            <w:r w:rsidRPr="009F7AB4">
              <w:rPr>
                <w:color w:val="auto"/>
                <w:sz w:val="20"/>
                <w:szCs w:val="20"/>
              </w:rPr>
              <w:t xml:space="preserve">THOMAS, </w:t>
            </w:r>
            <w:proofErr w:type="spellStart"/>
            <w:r w:rsidRPr="009F7AB4">
              <w:rPr>
                <w:color w:val="auto"/>
                <w:sz w:val="20"/>
                <w:szCs w:val="20"/>
              </w:rPr>
              <w:t>G.B.</w:t>
            </w:r>
            <w:proofErr w:type="spellEnd"/>
            <w:r w:rsidRPr="009F7AB4">
              <w:rPr>
                <w:color w:val="auto"/>
                <w:sz w:val="20"/>
                <w:szCs w:val="20"/>
              </w:rPr>
              <w:t xml:space="preserve"> </w:t>
            </w:r>
            <w:r w:rsidRPr="00532EB1">
              <w:rPr>
                <w:b/>
                <w:color w:val="auto"/>
                <w:sz w:val="20"/>
                <w:szCs w:val="20"/>
              </w:rPr>
              <w:t>Cálculo</w:t>
            </w:r>
            <w:r w:rsidRPr="009F7AB4">
              <w:rPr>
                <w:color w:val="auto"/>
                <w:sz w:val="20"/>
                <w:szCs w:val="20"/>
              </w:rPr>
              <w:t>. Vol. 2. 12 ª ed. São Paulo: Ed. Pearson, 2013.</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ARANDA, E. PEDREGAL, P. </w:t>
            </w:r>
            <w:r w:rsidRPr="00532EB1">
              <w:rPr>
                <w:b/>
                <w:color w:val="auto"/>
                <w:sz w:val="20"/>
                <w:szCs w:val="20"/>
              </w:rPr>
              <w:t xml:space="preserve">Problemas de calculo </w:t>
            </w:r>
            <w:proofErr w:type="spellStart"/>
            <w:r w:rsidRPr="00532EB1">
              <w:rPr>
                <w:b/>
                <w:color w:val="auto"/>
                <w:sz w:val="20"/>
                <w:szCs w:val="20"/>
              </w:rPr>
              <w:t>vectorial</w:t>
            </w:r>
            <w:proofErr w:type="spellEnd"/>
            <w:r w:rsidRPr="009F7AB4">
              <w:rPr>
                <w:color w:val="auto"/>
                <w:sz w:val="20"/>
                <w:szCs w:val="20"/>
              </w:rPr>
              <w:t xml:space="preserve">. </w:t>
            </w:r>
            <w:proofErr w:type="spellStart"/>
            <w:r w:rsidRPr="009F7AB4">
              <w:rPr>
                <w:color w:val="auto"/>
                <w:sz w:val="20"/>
                <w:szCs w:val="20"/>
              </w:rPr>
              <w:t>Oviedo</w:t>
            </w:r>
            <w:proofErr w:type="spellEnd"/>
            <w:r w:rsidRPr="009F7AB4">
              <w:rPr>
                <w:color w:val="auto"/>
                <w:sz w:val="20"/>
                <w:szCs w:val="20"/>
              </w:rPr>
              <w:t xml:space="preserve">: editora </w:t>
            </w:r>
            <w:proofErr w:type="spellStart"/>
            <w:r w:rsidRPr="009F7AB4">
              <w:rPr>
                <w:color w:val="auto"/>
                <w:sz w:val="20"/>
                <w:szCs w:val="20"/>
              </w:rPr>
              <w:t>Septem</w:t>
            </w:r>
            <w:proofErr w:type="spellEnd"/>
            <w:r w:rsidRPr="009F7AB4">
              <w:rPr>
                <w:color w:val="auto"/>
                <w:sz w:val="20"/>
                <w:szCs w:val="20"/>
              </w:rPr>
              <w:t xml:space="preserve"> </w:t>
            </w:r>
            <w:proofErr w:type="spellStart"/>
            <w:r w:rsidRPr="009F7AB4">
              <w:rPr>
                <w:color w:val="auto"/>
                <w:sz w:val="20"/>
                <w:szCs w:val="20"/>
              </w:rPr>
              <w:t>Ediciones</w:t>
            </w:r>
            <w:proofErr w:type="spellEnd"/>
            <w:r w:rsidRPr="009F7AB4">
              <w:rPr>
                <w:color w:val="auto"/>
                <w:sz w:val="20"/>
                <w:szCs w:val="20"/>
              </w:rPr>
              <w:t>, 2004. (Biblioteca virtual).</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ARIAS, I</w:t>
            </w:r>
            <w:r>
              <w:rPr>
                <w:color w:val="auto"/>
                <w:sz w:val="20"/>
                <w:szCs w:val="20"/>
              </w:rPr>
              <w:t>.</w:t>
            </w:r>
            <w:r w:rsidRPr="009F7AB4">
              <w:rPr>
                <w:color w:val="auto"/>
                <w:sz w:val="20"/>
                <w:szCs w:val="20"/>
              </w:rPr>
              <w:t xml:space="preserve"> (</w:t>
            </w:r>
            <w:proofErr w:type="spellStart"/>
            <w:r w:rsidRPr="009F7AB4">
              <w:rPr>
                <w:color w:val="auto"/>
                <w:sz w:val="20"/>
                <w:szCs w:val="20"/>
              </w:rPr>
              <w:t>et</w:t>
            </w:r>
            <w:proofErr w:type="spellEnd"/>
            <w:r w:rsidRPr="009F7AB4">
              <w:rPr>
                <w:color w:val="auto"/>
                <w:sz w:val="20"/>
                <w:szCs w:val="20"/>
              </w:rPr>
              <w:t xml:space="preserve"> </w:t>
            </w:r>
            <w:proofErr w:type="spellStart"/>
            <w:r w:rsidRPr="009F7AB4">
              <w:rPr>
                <w:color w:val="auto"/>
                <w:sz w:val="20"/>
                <w:szCs w:val="20"/>
              </w:rPr>
              <w:t>al</w:t>
            </w:r>
            <w:proofErr w:type="spellEnd"/>
            <w:r w:rsidRPr="009F7AB4">
              <w:rPr>
                <w:color w:val="auto"/>
                <w:sz w:val="20"/>
                <w:szCs w:val="20"/>
              </w:rPr>
              <w:t xml:space="preserve">). </w:t>
            </w:r>
            <w:r w:rsidRPr="00532EB1">
              <w:rPr>
                <w:b/>
                <w:color w:val="auto"/>
                <w:sz w:val="20"/>
                <w:szCs w:val="20"/>
              </w:rPr>
              <w:t xml:space="preserve">Cálculo </w:t>
            </w:r>
            <w:proofErr w:type="spellStart"/>
            <w:r w:rsidRPr="00532EB1">
              <w:rPr>
                <w:b/>
                <w:color w:val="auto"/>
                <w:sz w:val="20"/>
                <w:szCs w:val="20"/>
              </w:rPr>
              <w:t>avanzado</w:t>
            </w:r>
            <w:proofErr w:type="spellEnd"/>
            <w:r w:rsidRPr="00532EB1">
              <w:rPr>
                <w:b/>
                <w:color w:val="auto"/>
                <w:sz w:val="20"/>
                <w:szCs w:val="20"/>
              </w:rPr>
              <w:t xml:space="preserve"> para </w:t>
            </w:r>
            <w:proofErr w:type="spellStart"/>
            <w:r w:rsidRPr="00532EB1">
              <w:rPr>
                <w:b/>
                <w:color w:val="auto"/>
                <w:sz w:val="20"/>
                <w:szCs w:val="20"/>
              </w:rPr>
              <w:t>ingeniería</w:t>
            </w:r>
            <w:proofErr w:type="spellEnd"/>
            <w:r w:rsidRPr="00532EB1">
              <w:rPr>
                <w:b/>
                <w:color w:val="auto"/>
                <w:sz w:val="20"/>
                <w:szCs w:val="20"/>
              </w:rPr>
              <w:t xml:space="preserve">: </w:t>
            </w:r>
            <w:proofErr w:type="spellStart"/>
            <w:r w:rsidRPr="00532EB1">
              <w:rPr>
                <w:b/>
                <w:color w:val="auto"/>
                <w:sz w:val="20"/>
                <w:szCs w:val="20"/>
              </w:rPr>
              <w:t>teoría</w:t>
            </w:r>
            <w:proofErr w:type="spellEnd"/>
            <w:r w:rsidRPr="00532EB1">
              <w:rPr>
                <w:b/>
                <w:color w:val="auto"/>
                <w:sz w:val="20"/>
                <w:szCs w:val="20"/>
              </w:rPr>
              <w:t xml:space="preserve">, problemas resueltos y </w:t>
            </w:r>
            <w:proofErr w:type="spellStart"/>
            <w:r w:rsidRPr="00532EB1">
              <w:rPr>
                <w:b/>
                <w:color w:val="auto"/>
                <w:sz w:val="20"/>
                <w:szCs w:val="20"/>
              </w:rPr>
              <w:t>aplicaciones</w:t>
            </w:r>
            <w:proofErr w:type="spellEnd"/>
            <w:r w:rsidRPr="009F7AB4">
              <w:rPr>
                <w:color w:val="auto"/>
                <w:sz w:val="20"/>
                <w:szCs w:val="20"/>
              </w:rPr>
              <w:t xml:space="preserve">. </w:t>
            </w:r>
            <w:proofErr w:type="spellStart"/>
            <w:r w:rsidRPr="009F7AB4">
              <w:rPr>
                <w:color w:val="auto"/>
                <w:sz w:val="20"/>
                <w:szCs w:val="20"/>
              </w:rPr>
              <w:t>Catalunya</w:t>
            </w:r>
            <w:proofErr w:type="spellEnd"/>
            <w:r w:rsidRPr="009F7AB4">
              <w:rPr>
                <w:color w:val="auto"/>
                <w:sz w:val="20"/>
                <w:szCs w:val="20"/>
              </w:rPr>
              <w:t xml:space="preserve">: Editora da </w:t>
            </w:r>
            <w:proofErr w:type="spellStart"/>
            <w:r w:rsidRPr="009F7AB4">
              <w:rPr>
                <w:color w:val="auto"/>
                <w:sz w:val="20"/>
                <w:szCs w:val="20"/>
              </w:rPr>
              <w:t>Universitat</w:t>
            </w:r>
            <w:proofErr w:type="spellEnd"/>
            <w:r w:rsidRPr="009F7AB4">
              <w:rPr>
                <w:color w:val="auto"/>
                <w:sz w:val="20"/>
                <w:szCs w:val="20"/>
              </w:rPr>
              <w:t xml:space="preserve"> </w:t>
            </w:r>
            <w:proofErr w:type="spellStart"/>
            <w:r w:rsidRPr="009F7AB4">
              <w:rPr>
                <w:color w:val="auto"/>
                <w:sz w:val="20"/>
                <w:szCs w:val="20"/>
              </w:rPr>
              <w:t>Politècnica</w:t>
            </w:r>
            <w:proofErr w:type="spellEnd"/>
            <w:r w:rsidRPr="009F7AB4">
              <w:rPr>
                <w:color w:val="auto"/>
                <w:sz w:val="20"/>
                <w:szCs w:val="20"/>
              </w:rPr>
              <w:t xml:space="preserve"> de </w:t>
            </w:r>
            <w:proofErr w:type="spellStart"/>
            <w:r w:rsidRPr="009F7AB4">
              <w:rPr>
                <w:color w:val="auto"/>
                <w:sz w:val="20"/>
                <w:szCs w:val="20"/>
              </w:rPr>
              <w:t>Catalunya</w:t>
            </w:r>
            <w:proofErr w:type="spellEnd"/>
            <w:r w:rsidRPr="009F7AB4">
              <w:rPr>
                <w:color w:val="auto"/>
                <w:sz w:val="20"/>
                <w:szCs w:val="20"/>
              </w:rPr>
              <w:t>. 2008. (Biblioteca virtual).</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GARCIA, A. E. </w:t>
            </w:r>
            <w:r w:rsidRPr="00532EB1">
              <w:rPr>
                <w:b/>
                <w:color w:val="auto"/>
                <w:sz w:val="20"/>
                <w:szCs w:val="20"/>
              </w:rPr>
              <w:t xml:space="preserve">Cálculo de Varias </w:t>
            </w:r>
            <w:proofErr w:type="spellStart"/>
            <w:r w:rsidRPr="00532EB1">
              <w:rPr>
                <w:b/>
                <w:color w:val="auto"/>
                <w:sz w:val="20"/>
                <w:szCs w:val="20"/>
              </w:rPr>
              <w:t>Variables</w:t>
            </w:r>
            <w:proofErr w:type="spellEnd"/>
            <w:r w:rsidRPr="009F7AB4">
              <w:rPr>
                <w:color w:val="auto"/>
                <w:sz w:val="20"/>
                <w:szCs w:val="20"/>
              </w:rPr>
              <w:t xml:space="preserve">. Paris: Ed. Larousse - Grupo Editorial </w:t>
            </w:r>
            <w:proofErr w:type="spellStart"/>
            <w:r w:rsidRPr="009F7AB4">
              <w:rPr>
                <w:color w:val="auto"/>
                <w:sz w:val="20"/>
                <w:szCs w:val="20"/>
              </w:rPr>
              <w:t>Patria</w:t>
            </w:r>
            <w:proofErr w:type="spellEnd"/>
            <w:r w:rsidRPr="009F7AB4">
              <w:rPr>
                <w:color w:val="auto"/>
                <w:sz w:val="20"/>
                <w:szCs w:val="20"/>
              </w:rPr>
              <w:t>. 2014. (Biblioteca virtual).</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GONÇALVES, M. B., FLEMMING, D</w:t>
            </w:r>
            <w:r>
              <w:rPr>
                <w:color w:val="auto"/>
                <w:sz w:val="20"/>
                <w:szCs w:val="20"/>
              </w:rPr>
              <w:t>.</w:t>
            </w:r>
            <w:r w:rsidRPr="009F7AB4">
              <w:rPr>
                <w:color w:val="auto"/>
                <w:sz w:val="20"/>
                <w:szCs w:val="20"/>
              </w:rPr>
              <w:t xml:space="preserve"> M. </w:t>
            </w:r>
            <w:r w:rsidRPr="00532EB1">
              <w:rPr>
                <w:b/>
                <w:color w:val="auto"/>
                <w:sz w:val="20"/>
                <w:szCs w:val="20"/>
              </w:rPr>
              <w:t>Cálculo B</w:t>
            </w:r>
            <w:r w:rsidRPr="009F7AB4">
              <w:rPr>
                <w:color w:val="auto"/>
                <w:sz w:val="20"/>
                <w:szCs w:val="20"/>
              </w:rPr>
              <w:t>. 2. ed. São Paulo: Pearson, 2007. (Biblioteca virtual).</w:t>
            </w:r>
          </w:p>
          <w:p w:rsidR="00995199" w:rsidRPr="00BE38E8" w:rsidRDefault="00995199" w:rsidP="00DA7543">
            <w:pPr>
              <w:spacing w:after="0"/>
              <w:rPr>
                <w:color w:val="auto"/>
                <w:sz w:val="20"/>
                <w:szCs w:val="20"/>
              </w:rPr>
            </w:pPr>
            <w:r w:rsidRPr="009F7AB4">
              <w:rPr>
                <w:color w:val="auto"/>
                <w:sz w:val="20"/>
                <w:szCs w:val="20"/>
              </w:rPr>
              <w:t xml:space="preserve">RODRIGUES, </w:t>
            </w:r>
            <w:proofErr w:type="spellStart"/>
            <w:r w:rsidRPr="009F7AB4">
              <w:rPr>
                <w:color w:val="auto"/>
                <w:sz w:val="20"/>
                <w:szCs w:val="20"/>
              </w:rPr>
              <w:t>A.C.D.</w:t>
            </w:r>
            <w:proofErr w:type="spellEnd"/>
            <w:r w:rsidRPr="009F7AB4">
              <w:rPr>
                <w:color w:val="auto"/>
                <w:sz w:val="20"/>
                <w:szCs w:val="20"/>
              </w:rPr>
              <w:t xml:space="preserve">, SILVA, </w:t>
            </w:r>
            <w:proofErr w:type="spellStart"/>
            <w:r w:rsidRPr="009F7AB4">
              <w:rPr>
                <w:color w:val="auto"/>
                <w:sz w:val="20"/>
                <w:szCs w:val="20"/>
              </w:rPr>
              <w:t>A.R.H.S.</w:t>
            </w:r>
            <w:proofErr w:type="spellEnd"/>
            <w:r w:rsidRPr="009F7AB4">
              <w:rPr>
                <w:color w:val="auto"/>
                <w:sz w:val="20"/>
                <w:szCs w:val="20"/>
              </w:rPr>
              <w:t xml:space="preserve"> </w:t>
            </w:r>
            <w:r w:rsidRPr="00532EB1">
              <w:rPr>
                <w:b/>
                <w:color w:val="auto"/>
                <w:sz w:val="20"/>
                <w:szCs w:val="20"/>
              </w:rPr>
              <w:t>Cálculo Diferencial e Integral a Várias Variáveis</w:t>
            </w:r>
            <w:r w:rsidRPr="009F7AB4">
              <w:rPr>
                <w:color w:val="auto"/>
                <w:sz w:val="20"/>
                <w:szCs w:val="20"/>
              </w:rPr>
              <w:t>. Curitiba: Ed. Intersaberes, 2016. (Biblioteca virtual).</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3</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Código: </w:t>
            </w:r>
            <w:r>
              <w:rPr>
                <w:b/>
                <w:i/>
                <w:color w:val="auto"/>
                <w:sz w:val="20"/>
                <w:szCs w:val="20"/>
              </w:rPr>
              <w:t>FIS2</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Física II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90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60</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30</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9F7AB4">
              <w:rPr>
                <w:color w:val="auto"/>
                <w:sz w:val="20"/>
                <w:szCs w:val="20"/>
              </w:rPr>
              <w:t>Termometria, Expansões Térmicas e Gases Ideais, Primeira Lei da Termodinâmica, Termodinâmica, Teoria Cinética de Gases, Máquinas Térmicas, Entropia e Segunda Lei da Termodinâmica. Movimento Ondulatório, Ondas Acústicas, Interferência de Onda e Superposição.</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9F7AB4">
              <w:rPr>
                <w:color w:val="auto"/>
                <w:sz w:val="20"/>
                <w:szCs w:val="20"/>
              </w:rPr>
              <w:t>Conhecer conceitos fundamentais teóricos sobre termodinâmica, oscilações e ondas, aplicando-os em problemas de engenharia.</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TIPLER, P</w:t>
            </w:r>
            <w:r>
              <w:rPr>
                <w:color w:val="auto"/>
                <w:sz w:val="20"/>
                <w:szCs w:val="20"/>
              </w:rPr>
              <w:t>.</w:t>
            </w:r>
            <w:r w:rsidRPr="009F7AB4">
              <w:rPr>
                <w:color w:val="auto"/>
                <w:sz w:val="20"/>
                <w:szCs w:val="20"/>
              </w:rPr>
              <w:t>. A.; MOSCA, G</w:t>
            </w:r>
            <w:r>
              <w:rPr>
                <w:color w:val="auto"/>
                <w:sz w:val="20"/>
                <w:szCs w:val="20"/>
              </w:rPr>
              <w:t>.</w:t>
            </w:r>
            <w:r w:rsidRPr="009F7AB4">
              <w:rPr>
                <w:color w:val="auto"/>
                <w:sz w:val="20"/>
                <w:szCs w:val="20"/>
              </w:rPr>
              <w:t xml:space="preserve"> </w:t>
            </w:r>
            <w:r w:rsidRPr="00077406">
              <w:rPr>
                <w:b/>
                <w:color w:val="auto"/>
                <w:sz w:val="20"/>
                <w:szCs w:val="20"/>
              </w:rPr>
              <w:t>Física Para Cientistas e Engenheiros</w:t>
            </w:r>
            <w:r w:rsidRPr="009F7AB4">
              <w:rPr>
                <w:color w:val="auto"/>
                <w:sz w:val="20"/>
                <w:szCs w:val="20"/>
              </w:rPr>
              <w:t xml:space="preserve">. </w:t>
            </w:r>
            <w:proofErr w:type="spellStart"/>
            <w:r w:rsidRPr="009F7AB4">
              <w:rPr>
                <w:color w:val="auto"/>
                <w:sz w:val="20"/>
                <w:szCs w:val="20"/>
              </w:rPr>
              <w:t>Vol</w:t>
            </w:r>
            <w:proofErr w:type="spellEnd"/>
            <w:r w:rsidRPr="009F7AB4">
              <w:rPr>
                <w:color w:val="auto"/>
                <w:sz w:val="20"/>
                <w:szCs w:val="20"/>
              </w:rPr>
              <w:t xml:space="preserve"> 2. 6. ed. Rio de Janeiro: LTC, 2009.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YOUNG, H</w:t>
            </w:r>
            <w:r>
              <w:rPr>
                <w:color w:val="auto"/>
                <w:sz w:val="20"/>
                <w:szCs w:val="20"/>
                <w:lang w:val="en-US"/>
              </w:rPr>
              <w:t>.</w:t>
            </w:r>
            <w:r w:rsidRPr="00E12D28">
              <w:rPr>
                <w:color w:val="auto"/>
                <w:sz w:val="20"/>
                <w:szCs w:val="20"/>
                <w:lang w:val="en-US"/>
              </w:rPr>
              <w:t xml:space="preserve"> D.; FREEDMAN, R</w:t>
            </w:r>
            <w:r>
              <w:rPr>
                <w:color w:val="auto"/>
                <w:sz w:val="20"/>
                <w:szCs w:val="20"/>
                <w:lang w:val="en-US"/>
              </w:rPr>
              <w:t>.</w:t>
            </w:r>
            <w:r w:rsidRPr="00E12D28">
              <w:rPr>
                <w:color w:val="auto"/>
                <w:sz w:val="20"/>
                <w:szCs w:val="20"/>
                <w:lang w:val="en-US"/>
              </w:rPr>
              <w:t xml:space="preserve"> </w:t>
            </w:r>
            <w:r w:rsidRPr="009F7AB4">
              <w:rPr>
                <w:color w:val="auto"/>
                <w:sz w:val="20"/>
                <w:szCs w:val="20"/>
              </w:rPr>
              <w:t xml:space="preserve">A. Física 2: </w:t>
            </w:r>
            <w:r w:rsidRPr="00077406">
              <w:rPr>
                <w:b/>
                <w:color w:val="auto"/>
                <w:sz w:val="20"/>
                <w:szCs w:val="20"/>
              </w:rPr>
              <w:t>Termodinâmica e Ondas</w:t>
            </w:r>
            <w:r>
              <w:rPr>
                <w:color w:val="auto"/>
                <w:sz w:val="20"/>
                <w:szCs w:val="20"/>
              </w:rPr>
              <w:t>.</w:t>
            </w:r>
            <w:r w:rsidRPr="009F7AB4">
              <w:rPr>
                <w:color w:val="auto"/>
                <w:sz w:val="20"/>
                <w:szCs w:val="20"/>
              </w:rPr>
              <w:t xml:space="preserve"> 14. ed. São Paulo: Pearson/</w:t>
            </w:r>
            <w:proofErr w:type="spellStart"/>
            <w:r w:rsidRPr="009F7AB4">
              <w:rPr>
                <w:color w:val="auto"/>
                <w:sz w:val="20"/>
                <w:szCs w:val="20"/>
              </w:rPr>
              <w:t>Prentice</w:t>
            </w:r>
            <w:proofErr w:type="spellEnd"/>
            <w:r w:rsidRPr="009F7AB4">
              <w:rPr>
                <w:color w:val="auto"/>
                <w:sz w:val="20"/>
                <w:szCs w:val="20"/>
              </w:rPr>
              <w:t xml:space="preserve"> Hall, 2016.</w:t>
            </w:r>
          </w:p>
          <w:p w:rsidR="00995199" w:rsidRPr="00BE38E8" w:rsidRDefault="00995199" w:rsidP="00DA7543">
            <w:pPr>
              <w:spacing w:after="0"/>
              <w:rPr>
                <w:color w:val="auto"/>
                <w:sz w:val="20"/>
                <w:szCs w:val="20"/>
              </w:rPr>
            </w:pPr>
            <w:r w:rsidRPr="00E12D28">
              <w:rPr>
                <w:color w:val="auto"/>
                <w:sz w:val="20"/>
                <w:szCs w:val="20"/>
                <w:lang w:val="en-US"/>
              </w:rPr>
              <w:t>HALLIDAY, D</w:t>
            </w:r>
            <w:r>
              <w:rPr>
                <w:color w:val="auto"/>
                <w:sz w:val="20"/>
                <w:szCs w:val="20"/>
                <w:lang w:val="en-US"/>
              </w:rPr>
              <w:t>.</w:t>
            </w:r>
            <w:r w:rsidRPr="00E12D28">
              <w:rPr>
                <w:color w:val="auto"/>
                <w:sz w:val="20"/>
                <w:szCs w:val="20"/>
                <w:lang w:val="en-US"/>
              </w:rPr>
              <w:t>; RESNICK, R.; KRANE, K</w:t>
            </w:r>
            <w:r>
              <w:rPr>
                <w:color w:val="auto"/>
                <w:sz w:val="20"/>
                <w:szCs w:val="20"/>
                <w:lang w:val="en-US"/>
              </w:rPr>
              <w:t>.</w:t>
            </w:r>
            <w:r w:rsidRPr="00E12D28">
              <w:rPr>
                <w:color w:val="auto"/>
                <w:sz w:val="20"/>
                <w:szCs w:val="20"/>
                <w:lang w:val="en-US"/>
              </w:rPr>
              <w:t xml:space="preserve"> S. </w:t>
            </w:r>
            <w:proofErr w:type="spellStart"/>
            <w:r w:rsidRPr="00077406">
              <w:rPr>
                <w:b/>
                <w:color w:val="auto"/>
                <w:sz w:val="20"/>
                <w:szCs w:val="20"/>
                <w:lang w:val="en-US"/>
              </w:rPr>
              <w:t>Física</w:t>
            </w:r>
            <w:proofErr w:type="spellEnd"/>
            <w:r w:rsidRPr="00077406">
              <w:rPr>
                <w:b/>
                <w:color w:val="auto"/>
                <w:sz w:val="20"/>
                <w:szCs w:val="20"/>
                <w:lang w:val="en-US"/>
              </w:rPr>
              <w:t xml:space="preserve"> 2</w:t>
            </w:r>
            <w:r w:rsidRPr="00E12D28">
              <w:rPr>
                <w:color w:val="auto"/>
                <w:sz w:val="20"/>
                <w:szCs w:val="20"/>
                <w:lang w:val="en-US"/>
              </w:rPr>
              <w:t xml:space="preserve">. </w:t>
            </w:r>
            <w:r w:rsidRPr="009F7AB4">
              <w:rPr>
                <w:color w:val="auto"/>
                <w:sz w:val="20"/>
                <w:szCs w:val="20"/>
              </w:rPr>
              <w:t>5. ed. Rio de Janeiro: LTC, 2010.</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KNIGHT, R</w:t>
            </w:r>
            <w:r>
              <w:rPr>
                <w:color w:val="auto"/>
                <w:sz w:val="20"/>
                <w:szCs w:val="20"/>
              </w:rPr>
              <w:t xml:space="preserve">. </w:t>
            </w:r>
            <w:r w:rsidRPr="009F7AB4">
              <w:rPr>
                <w:color w:val="auto"/>
                <w:sz w:val="20"/>
                <w:szCs w:val="20"/>
              </w:rPr>
              <w:t xml:space="preserve">D. </w:t>
            </w:r>
            <w:r w:rsidRPr="00077406">
              <w:rPr>
                <w:b/>
                <w:color w:val="auto"/>
                <w:sz w:val="20"/>
                <w:szCs w:val="20"/>
              </w:rPr>
              <w:t>Física 2: uma abordagem estratégica</w:t>
            </w:r>
            <w:r w:rsidRPr="009F7AB4">
              <w:rPr>
                <w:color w:val="auto"/>
                <w:sz w:val="20"/>
                <w:szCs w:val="20"/>
              </w:rPr>
              <w:t xml:space="preserve">. 2. ed. Porto Alegre: </w:t>
            </w:r>
            <w:proofErr w:type="spellStart"/>
            <w:r w:rsidRPr="009F7AB4">
              <w:rPr>
                <w:color w:val="auto"/>
                <w:sz w:val="20"/>
                <w:szCs w:val="20"/>
              </w:rPr>
              <w:t>Bookman</w:t>
            </w:r>
            <w:proofErr w:type="spellEnd"/>
            <w:r w:rsidRPr="009F7AB4">
              <w:rPr>
                <w:color w:val="auto"/>
                <w:sz w:val="20"/>
                <w:szCs w:val="20"/>
              </w:rPr>
              <w:t>, 2009.</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JEWETT, J</w:t>
            </w:r>
            <w:r>
              <w:rPr>
                <w:color w:val="auto"/>
                <w:sz w:val="20"/>
                <w:szCs w:val="20"/>
              </w:rPr>
              <w:t xml:space="preserve">. </w:t>
            </w:r>
            <w:r w:rsidRPr="009F7AB4">
              <w:rPr>
                <w:color w:val="auto"/>
                <w:sz w:val="20"/>
                <w:szCs w:val="20"/>
              </w:rPr>
              <w:t>W.; SERWAY, R</w:t>
            </w:r>
            <w:r>
              <w:rPr>
                <w:color w:val="auto"/>
                <w:sz w:val="20"/>
                <w:szCs w:val="20"/>
              </w:rPr>
              <w:t>.</w:t>
            </w:r>
            <w:r w:rsidRPr="009F7AB4">
              <w:rPr>
                <w:color w:val="auto"/>
                <w:sz w:val="20"/>
                <w:szCs w:val="20"/>
              </w:rPr>
              <w:t xml:space="preserve"> A</w:t>
            </w:r>
            <w:r w:rsidRPr="00077406">
              <w:rPr>
                <w:b/>
                <w:color w:val="auto"/>
                <w:sz w:val="20"/>
                <w:szCs w:val="20"/>
              </w:rPr>
              <w:t>. Física para cientistas e engenheiros</w:t>
            </w:r>
            <w:r w:rsidRPr="009F7AB4">
              <w:rPr>
                <w:color w:val="auto"/>
                <w:sz w:val="20"/>
                <w:szCs w:val="20"/>
              </w:rPr>
              <w:t xml:space="preserve">. Vol. 2. São Paulo: </w:t>
            </w:r>
            <w:proofErr w:type="spellStart"/>
            <w:r w:rsidRPr="009F7AB4">
              <w:rPr>
                <w:color w:val="auto"/>
                <w:sz w:val="20"/>
                <w:szCs w:val="20"/>
              </w:rPr>
              <w:t>Cengage</w:t>
            </w:r>
            <w:proofErr w:type="spellEnd"/>
            <w:r w:rsidRPr="009F7AB4">
              <w:rPr>
                <w:color w:val="auto"/>
                <w:sz w:val="20"/>
                <w:szCs w:val="20"/>
              </w:rPr>
              <w:t xml:space="preserve"> </w:t>
            </w:r>
            <w:proofErr w:type="spellStart"/>
            <w:r w:rsidRPr="009F7AB4">
              <w:rPr>
                <w:color w:val="auto"/>
                <w:sz w:val="20"/>
                <w:szCs w:val="20"/>
              </w:rPr>
              <w:t>Learning</w:t>
            </w:r>
            <w:proofErr w:type="spellEnd"/>
            <w:r w:rsidRPr="009F7AB4">
              <w:rPr>
                <w:color w:val="auto"/>
                <w:sz w:val="20"/>
                <w:szCs w:val="20"/>
              </w:rPr>
              <w:t>, 2012</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NUSSENZVEIG, H. M</w:t>
            </w:r>
            <w:r>
              <w:rPr>
                <w:color w:val="auto"/>
                <w:sz w:val="20"/>
                <w:szCs w:val="20"/>
              </w:rPr>
              <w:t>.</w:t>
            </w:r>
            <w:r w:rsidRPr="009F7AB4">
              <w:rPr>
                <w:color w:val="auto"/>
                <w:sz w:val="20"/>
                <w:szCs w:val="20"/>
              </w:rPr>
              <w:t xml:space="preserve"> </w:t>
            </w:r>
            <w:r w:rsidRPr="00077406">
              <w:rPr>
                <w:b/>
                <w:color w:val="auto"/>
                <w:sz w:val="20"/>
                <w:szCs w:val="20"/>
              </w:rPr>
              <w:t>Curso de física básica 2</w:t>
            </w:r>
            <w:r w:rsidRPr="009F7AB4">
              <w:rPr>
                <w:color w:val="auto"/>
                <w:sz w:val="20"/>
                <w:szCs w:val="20"/>
              </w:rPr>
              <w:t xml:space="preserve">. 5. ed. São Paulo: Edgard </w:t>
            </w:r>
            <w:proofErr w:type="spellStart"/>
            <w:r w:rsidRPr="009F7AB4">
              <w:rPr>
                <w:color w:val="auto"/>
                <w:sz w:val="20"/>
                <w:szCs w:val="20"/>
              </w:rPr>
              <w:t>Blücher</w:t>
            </w:r>
            <w:proofErr w:type="spellEnd"/>
            <w:r w:rsidRPr="009F7AB4">
              <w:rPr>
                <w:color w:val="auto"/>
                <w:sz w:val="20"/>
                <w:szCs w:val="20"/>
              </w:rPr>
              <w:t xml:space="preserve">, 2014.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HEWITT, P</w:t>
            </w:r>
            <w:r>
              <w:rPr>
                <w:color w:val="auto"/>
                <w:sz w:val="20"/>
                <w:szCs w:val="20"/>
              </w:rPr>
              <w:t>.</w:t>
            </w:r>
            <w:r w:rsidRPr="009F7AB4">
              <w:rPr>
                <w:color w:val="auto"/>
                <w:sz w:val="20"/>
                <w:szCs w:val="20"/>
              </w:rPr>
              <w:t xml:space="preserve"> G. </w:t>
            </w:r>
            <w:r w:rsidRPr="00077406">
              <w:rPr>
                <w:b/>
                <w:color w:val="auto"/>
                <w:sz w:val="20"/>
                <w:szCs w:val="20"/>
              </w:rPr>
              <w:t>Física conceitual</w:t>
            </w:r>
            <w:r w:rsidRPr="009F7AB4">
              <w:rPr>
                <w:color w:val="auto"/>
                <w:sz w:val="20"/>
                <w:szCs w:val="20"/>
              </w:rPr>
              <w:t xml:space="preserve">. 12. ed. Porto Alegre: </w:t>
            </w:r>
            <w:proofErr w:type="spellStart"/>
            <w:r w:rsidRPr="009F7AB4">
              <w:rPr>
                <w:color w:val="auto"/>
                <w:sz w:val="20"/>
                <w:szCs w:val="20"/>
              </w:rPr>
              <w:t>Bookman</w:t>
            </w:r>
            <w:proofErr w:type="spellEnd"/>
            <w:r w:rsidRPr="009F7AB4">
              <w:rPr>
                <w:color w:val="auto"/>
                <w:sz w:val="20"/>
                <w:szCs w:val="20"/>
              </w:rPr>
              <w:t xml:space="preserve">, 2015. </w:t>
            </w:r>
          </w:p>
          <w:p w:rsidR="00995199" w:rsidRPr="00BE38E8" w:rsidRDefault="00995199" w:rsidP="00DA7543">
            <w:pPr>
              <w:spacing w:after="0"/>
              <w:rPr>
                <w:color w:val="auto"/>
                <w:sz w:val="20"/>
                <w:szCs w:val="20"/>
              </w:rPr>
            </w:pPr>
            <w:r w:rsidRPr="009F7AB4">
              <w:rPr>
                <w:color w:val="auto"/>
                <w:sz w:val="20"/>
                <w:szCs w:val="20"/>
              </w:rPr>
              <w:t xml:space="preserve">STROBEL, C. </w:t>
            </w:r>
            <w:r w:rsidRPr="00077406">
              <w:rPr>
                <w:b/>
                <w:color w:val="auto"/>
                <w:sz w:val="20"/>
                <w:szCs w:val="20"/>
              </w:rPr>
              <w:t>Termodinâmica técnica</w:t>
            </w:r>
            <w:r w:rsidRPr="009F7AB4">
              <w:rPr>
                <w:color w:val="auto"/>
                <w:sz w:val="20"/>
                <w:szCs w:val="20"/>
              </w:rPr>
              <w:t>. Curitiba: Intersaberes, 2016. (Biblioteca Virtual).</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3</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Código: </w:t>
            </w:r>
            <w:r>
              <w:rPr>
                <w:b/>
                <w:i/>
                <w:color w:val="auto"/>
                <w:sz w:val="20"/>
                <w:szCs w:val="20"/>
              </w:rPr>
              <w:t>EST</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Estática</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60</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9F7AB4">
              <w:rPr>
                <w:color w:val="auto"/>
                <w:sz w:val="20"/>
                <w:szCs w:val="20"/>
              </w:rPr>
              <w:t>Forças no plano; Forças no espaço; Sistema Equivalente de Forças; Estática dos Corpos Rígidos em duas Dimensões; Estática dos Corpos Rígidos em três Dimensões; Forças Distribuídas; Estruturas; Vigas; Cabos; Atrito; Momento de Inércia.</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9F7AB4">
              <w:rPr>
                <w:color w:val="auto"/>
                <w:sz w:val="20"/>
                <w:szCs w:val="20"/>
              </w:rPr>
              <w:t>Conhecer os princípios fundamentais de estática.</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9F7AB4" w:rsidRDefault="00995199" w:rsidP="00DA7543">
            <w:pPr>
              <w:pStyle w:val="TableParagraph"/>
              <w:spacing w:line="270" w:lineRule="atLeast"/>
              <w:ind w:left="0" w:right="632"/>
              <w:jc w:val="both"/>
              <w:rPr>
                <w:kern w:val="0"/>
                <w:sz w:val="20"/>
                <w:szCs w:val="20"/>
                <w:lang w:bidi="ar-SA"/>
              </w:rPr>
            </w:pPr>
            <w:r w:rsidRPr="009F7AB4">
              <w:rPr>
                <w:kern w:val="0"/>
                <w:sz w:val="20"/>
                <w:szCs w:val="20"/>
                <w:lang w:bidi="ar-SA"/>
              </w:rPr>
              <w:t>BORESI, A</w:t>
            </w:r>
            <w:r>
              <w:rPr>
                <w:kern w:val="0"/>
                <w:sz w:val="20"/>
                <w:szCs w:val="20"/>
                <w:lang w:bidi="ar-SA"/>
              </w:rPr>
              <w:t>.</w:t>
            </w:r>
            <w:r w:rsidRPr="009F7AB4">
              <w:rPr>
                <w:kern w:val="0"/>
                <w:sz w:val="20"/>
                <w:szCs w:val="20"/>
                <w:lang w:bidi="ar-SA"/>
              </w:rPr>
              <w:t xml:space="preserve"> P.; SCHIMIDT, Richard J. </w:t>
            </w:r>
            <w:r w:rsidRPr="00077406">
              <w:rPr>
                <w:b/>
                <w:kern w:val="0"/>
                <w:sz w:val="20"/>
                <w:szCs w:val="20"/>
                <w:lang w:bidi="ar-SA"/>
              </w:rPr>
              <w:t>Estática</w:t>
            </w:r>
            <w:r w:rsidRPr="009F7AB4">
              <w:rPr>
                <w:kern w:val="0"/>
                <w:sz w:val="20"/>
                <w:szCs w:val="20"/>
                <w:lang w:bidi="ar-SA"/>
              </w:rPr>
              <w:t xml:space="preserve">. São Paulo: Pioneira. </w:t>
            </w:r>
          </w:p>
          <w:p w:rsidR="00995199" w:rsidRDefault="00995199" w:rsidP="00DA7543">
            <w:pPr>
              <w:spacing w:after="0"/>
              <w:jc w:val="left"/>
              <w:rPr>
                <w:color w:val="auto"/>
                <w:sz w:val="20"/>
                <w:szCs w:val="20"/>
              </w:rPr>
            </w:pPr>
            <w:r w:rsidRPr="009F7AB4">
              <w:rPr>
                <w:color w:val="auto"/>
                <w:sz w:val="20"/>
                <w:szCs w:val="20"/>
              </w:rPr>
              <w:t xml:space="preserve">MERIAM, J. L.; KRAIGE, L. G. </w:t>
            </w:r>
            <w:r w:rsidRPr="00077406">
              <w:rPr>
                <w:b/>
                <w:color w:val="auto"/>
                <w:sz w:val="20"/>
                <w:szCs w:val="20"/>
              </w:rPr>
              <w:t>Mecânica: estática</w:t>
            </w:r>
            <w:r w:rsidRPr="009F7AB4">
              <w:rPr>
                <w:color w:val="auto"/>
                <w:sz w:val="20"/>
                <w:szCs w:val="20"/>
              </w:rPr>
              <w:t xml:space="preserve">, 7a. ed., Rio de Janeiro: LTC. </w:t>
            </w:r>
          </w:p>
          <w:p w:rsidR="00995199" w:rsidRPr="00BE38E8" w:rsidRDefault="00995199" w:rsidP="00DA7543">
            <w:pPr>
              <w:spacing w:after="0"/>
              <w:jc w:val="left"/>
              <w:rPr>
                <w:color w:val="auto"/>
                <w:sz w:val="20"/>
                <w:szCs w:val="20"/>
              </w:rPr>
            </w:pPr>
            <w:r w:rsidRPr="009F7AB4">
              <w:rPr>
                <w:color w:val="auto"/>
                <w:sz w:val="20"/>
                <w:szCs w:val="20"/>
              </w:rPr>
              <w:t xml:space="preserve">HIBBELER, R. C. </w:t>
            </w:r>
            <w:r w:rsidRPr="00077406">
              <w:rPr>
                <w:b/>
                <w:color w:val="auto"/>
                <w:sz w:val="20"/>
                <w:szCs w:val="20"/>
              </w:rPr>
              <w:t>Estática – Mecânica para Engenharia</w:t>
            </w:r>
            <w:r w:rsidRPr="009F7AB4">
              <w:rPr>
                <w:color w:val="auto"/>
                <w:sz w:val="20"/>
                <w:szCs w:val="20"/>
              </w:rPr>
              <w:t>, 12a. ed., Editora Pearson, São Paulo.</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Default="00995199" w:rsidP="00DA7543">
            <w:pPr>
              <w:pStyle w:val="TableParagraph"/>
              <w:spacing w:line="270" w:lineRule="atLeast"/>
              <w:ind w:left="0" w:right="632"/>
              <w:jc w:val="both"/>
              <w:rPr>
                <w:kern w:val="0"/>
                <w:sz w:val="20"/>
                <w:szCs w:val="20"/>
                <w:lang w:bidi="ar-SA"/>
              </w:rPr>
            </w:pPr>
            <w:r w:rsidRPr="009F7AB4">
              <w:rPr>
                <w:kern w:val="0"/>
                <w:sz w:val="20"/>
                <w:szCs w:val="20"/>
                <w:lang w:bidi="ar-SA"/>
              </w:rPr>
              <w:t xml:space="preserve">BEER, F. P. </w:t>
            </w:r>
            <w:r w:rsidRPr="00077406">
              <w:rPr>
                <w:b/>
                <w:kern w:val="0"/>
                <w:sz w:val="20"/>
                <w:szCs w:val="20"/>
                <w:lang w:bidi="ar-SA"/>
              </w:rPr>
              <w:t>Mecânica vetorial para engenheiros: estática</w:t>
            </w:r>
            <w:r w:rsidRPr="009F7AB4">
              <w:rPr>
                <w:kern w:val="0"/>
                <w:sz w:val="20"/>
                <w:szCs w:val="20"/>
                <w:lang w:bidi="ar-SA"/>
              </w:rPr>
              <w:t xml:space="preserve">. 5. ed. São Paulo: </w:t>
            </w:r>
            <w:proofErr w:type="spellStart"/>
            <w:r w:rsidRPr="009F7AB4">
              <w:rPr>
                <w:kern w:val="0"/>
                <w:sz w:val="20"/>
                <w:szCs w:val="20"/>
                <w:lang w:bidi="ar-SA"/>
              </w:rPr>
              <w:t>Makron</w:t>
            </w:r>
            <w:proofErr w:type="spellEnd"/>
            <w:r w:rsidRPr="009F7AB4">
              <w:rPr>
                <w:kern w:val="0"/>
                <w:sz w:val="20"/>
                <w:szCs w:val="20"/>
                <w:lang w:bidi="ar-SA"/>
              </w:rPr>
              <w:t xml:space="preserve">, 1994. </w:t>
            </w:r>
          </w:p>
          <w:p w:rsidR="00995199" w:rsidRPr="009F7AB4" w:rsidRDefault="00995199" w:rsidP="00DA7543">
            <w:pPr>
              <w:pStyle w:val="TableParagraph"/>
              <w:spacing w:line="270" w:lineRule="atLeast"/>
              <w:ind w:left="0"/>
              <w:jc w:val="both"/>
              <w:rPr>
                <w:kern w:val="0"/>
                <w:sz w:val="20"/>
                <w:szCs w:val="20"/>
                <w:lang w:bidi="ar-SA"/>
              </w:rPr>
            </w:pPr>
            <w:r w:rsidRPr="009F7AB4">
              <w:rPr>
                <w:kern w:val="0"/>
                <w:sz w:val="20"/>
                <w:szCs w:val="20"/>
                <w:lang w:bidi="ar-SA"/>
              </w:rPr>
              <w:t xml:space="preserve">SHAMES, H. IRVING. </w:t>
            </w:r>
            <w:r w:rsidRPr="00077406">
              <w:rPr>
                <w:b/>
                <w:kern w:val="0"/>
                <w:sz w:val="20"/>
                <w:szCs w:val="20"/>
                <w:lang w:bidi="ar-SA"/>
              </w:rPr>
              <w:t>Estática – Mecânica para Engenharia</w:t>
            </w:r>
            <w:r w:rsidRPr="009F7AB4">
              <w:rPr>
                <w:kern w:val="0"/>
                <w:sz w:val="20"/>
                <w:szCs w:val="20"/>
                <w:lang w:bidi="ar-SA"/>
              </w:rPr>
              <w:t>, Vol. 1, 4 Ed., Editora Pearson, São Paulo:</w:t>
            </w:r>
            <w:r>
              <w:rPr>
                <w:kern w:val="0"/>
                <w:sz w:val="20"/>
                <w:szCs w:val="20"/>
                <w:lang w:bidi="ar-SA"/>
              </w:rPr>
              <w:t xml:space="preserve"> </w:t>
            </w:r>
            <w:r w:rsidRPr="009F7AB4">
              <w:rPr>
                <w:kern w:val="0"/>
                <w:sz w:val="20"/>
                <w:szCs w:val="20"/>
                <w:lang w:bidi="ar-SA"/>
              </w:rPr>
              <w:t xml:space="preserve">2002. (Biblioteca Virtual). </w:t>
            </w:r>
          </w:p>
          <w:p w:rsidR="00995199" w:rsidRPr="009F7AB4" w:rsidRDefault="00995199" w:rsidP="00DA7543">
            <w:pPr>
              <w:pStyle w:val="TableParagraph"/>
              <w:spacing w:line="270" w:lineRule="atLeast"/>
              <w:ind w:left="0"/>
              <w:jc w:val="both"/>
              <w:rPr>
                <w:kern w:val="0"/>
                <w:sz w:val="20"/>
                <w:szCs w:val="20"/>
                <w:lang w:bidi="ar-SA"/>
              </w:rPr>
            </w:pPr>
            <w:r w:rsidRPr="009F7AB4">
              <w:rPr>
                <w:kern w:val="0"/>
                <w:sz w:val="20"/>
                <w:szCs w:val="20"/>
                <w:lang w:bidi="ar-SA"/>
              </w:rPr>
              <w:t xml:space="preserve">MERIAM, </w:t>
            </w:r>
            <w:proofErr w:type="spellStart"/>
            <w:r w:rsidRPr="009F7AB4">
              <w:rPr>
                <w:kern w:val="0"/>
                <w:sz w:val="20"/>
                <w:szCs w:val="20"/>
                <w:lang w:bidi="ar-SA"/>
              </w:rPr>
              <w:t>J.L.</w:t>
            </w:r>
            <w:proofErr w:type="spellEnd"/>
            <w:r w:rsidRPr="009F7AB4">
              <w:rPr>
                <w:kern w:val="0"/>
                <w:sz w:val="20"/>
                <w:szCs w:val="20"/>
                <w:lang w:bidi="ar-SA"/>
              </w:rPr>
              <w:t xml:space="preserve">, KRAIGE, </w:t>
            </w:r>
            <w:proofErr w:type="spellStart"/>
            <w:r w:rsidRPr="009F7AB4">
              <w:rPr>
                <w:kern w:val="0"/>
                <w:sz w:val="20"/>
                <w:szCs w:val="20"/>
                <w:lang w:bidi="ar-SA"/>
              </w:rPr>
              <w:t>L.G.</w:t>
            </w:r>
            <w:proofErr w:type="spellEnd"/>
            <w:r w:rsidRPr="009F7AB4">
              <w:rPr>
                <w:kern w:val="0"/>
                <w:sz w:val="20"/>
                <w:szCs w:val="20"/>
                <w:lang w:bidi="ar-SA"/>
              </w:rPr>
              <w:t xml:space="preserve"> </w:t>
            </w:r>
            <w:r w:rsidRPr="00077406">
              <w:rPr>
                <w:b/>
                <w:kern w:val="0"/>
                <w:sz w:val="20"/>
                <w:szCs w:val="20"/>
                <w:lang w:bidi="ar-SA"/>
              </w:rPr>
              <w:t>Mecânica para Engenharia</w:t>
            </w:r>
            <w:r w:rsidRPr="009F7AB4">
              <w:rPr>
                <w:kern w:val="0"/>
                <w:sz w:val="20"/>
                <w:szCs w:val="20"/>
                <w:lang w:bidi="ar-SA"/>
              </w:rPr>
              <w:t xml:space="preserve">. Volume 1. 6ª ed. Rio de Janeiro: LTC, 6ª ed., 2009. </w:t>
            </w:r>
          </w:p>
          <w:p w:rsidR="00995199" w:rsidRDefault="00995199" w:rsidP="00DA7543">
            <w:pPr>
              <w:pStyle w:val="TableParagraph"/>
              <w:pBdr>
                <w:top w:val="nil"/>
                <w:left w:val="nil"/>
                <w:bottom w:val="nil"/>
                <w:right w:val="nil"/>
                <w:between w:val="nil"/>
              </w:pBdr>
              <w:spacing w:line="270" w:lineRule="atLeast"/>
              <w:ind w:left="0" w:right="632"/>
              <w:jc w:val="both"/>
              <w:rPr>
                <w:kern w:val="0"/>
                <w:sz w:val="20"/>
                <w:szCs w:val="20"/>
                <w:lang w:bidi="ar-SA"/>
              </w:rPr>
            </w:pPr>
            <w:r w:rsidRPr="009F7AB4">
              <w:rPr>
                <w:kern w:val="0"/>
                <w:sz w:val="20"/>
                <w:szCs w:val="20"/>
                <w:lang w:bidi="ar-SA"/>
              </w:rPr>
              <w:t xml:space="preserve">MUCHERONI, </w:t>
            </w:r>
            <w:proofErr w:type="spellStart"/>
            <w:r w:rsidRPr="009F7AB4">
              <w:rPr>
                <w:kern w:val="0"/>
                <w:sz w:val="20"/>
                <w:szCs w:val="20"/>
                <w:lang w:bidi="ar-SA"/>
              </w:rPr>
              <w:t>M.F.</w:t>
            </w:r>
            <w:proofErr w:type="spellEnd"/>
            <w:r w:rsidRPr="009F7AB4">
              <w:rPr>
                <w:kern w:val="0"/>
                <w:sz w:val="20"/>
                <w:szCs w:val="20"/>
                <w:lang w:bidi="ar-SA"/>
              </w:rPr>
              <w:t xml:space="preserve"> </w:t>
            </w:r>
            <w:r w:rsidRPr="00077406">
              <w:rPr>
                <w:b/>
                <w:kern w:val="0"/>
                <w:sz w:val="20"/>
                <w:szCs w:val="20"/>
                <w:lang w:bidi="ar-SA"/>
              </w:rPr>
              <w:t>Mecânica Aplicada às Máquinas</w:t>
            </w:r>
            <w:r w:rsidRPr="009F7AB4">
              <w:rPr>
                <w:kern w:val="0"/>
                <w:sz w:val="20"/>
                <w:szCs w:val="20"/>
                <w:lang w:bidi="ar-SA"/>
              </w:rPr>
              <w:t xml:space="preserve">. São Carlos: EESC-USP, 1997. </w:t>
            </w:r>
          </w:p>
          <w:p w:rsidR="00995199" w:rsidRPr="00BE38E8" w:rsidRDefault="00995199" w:rsidP="00DA7543">
            <w:pPr>
              <w:pStyle w:val="TableParagraph"/>
              <w:pBdr>
                <w:top w:val="nil"/>
                <w:left w:val="nil"/>
                <w:bottom w:val="nil"/>
                <w:right w:val="nil"/>
                <w:between w:val="nil"/>
              </w:pBdr>
              <w:spacing w:line="270" w:lineRule="atLeast"/>
              <w:ind w:left="0" w:right="632"/>
              <w:jc w:val="both"/>
              <w:rPr>
                <w:sz w:val="20"/>
                <w:szCs w:val="20"/>
              </w:rPr>
            </w:pPr>
            <w:r w:rsidRPr="009F7AB4">
              <w:rPr>
                <w:kern w:val="0"/>
                <w:sz w:val="20"/>
                <w:szCs w:val="20"/>
                <w:lang w:bidi="ar-SA"/>
              </w:rPr>
              <w:t>SONNINO, S</w:t>
            </w:r>
            <w:r>
              <w:rPr>
                <w:kern w:val="0"/>
                <w:sz w:val="20"/>
                <w:szCs w:val="20"/>
                <w:lang w:bidi="ar-SA"/>
              </w:rPr>
              <w:t>.</w:t>
            </w:r>
            <w:r w:rsidRPr="009F7AB4">
              <w:rPr>
                <w:kern w:val="0"/>
                <w:sz w:val="20"/>
                <w:szCs w:val="20"/>
                <w:lang w:bidi="ar-SA"/>
              </w:rPr>
              <w:t xml:space="preserve"> </w:t>
            </w:r>
            <w:r w:rsidRPr="00077406">
              <w:rPr>
                <w:b/>
                <w:kern w:val="0"/>
                <w:sz w:val="20"/>
                <w:szCs w:val="20"/>
                <w:lang w:bidi="ar-SA"/>
              </w:rPr>
              <w:t>Mecânica Geral I: cinemática e dinâmica</w:t>
            </w:r>
            <w:r w:rsidRPr="009F7AB4">
              <w:rPr>
                <w:kern w:val="0"/>
                <w:sz w:val="20"/>
                <w:szCs w:val="20"/>
                <w:lang w:bidi="ar-SA"/>
              </w:rPr>
              <w:t>. São Paulo: Nobel, 1995.</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3</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Código: </w:t>
            </w:r>
            <w:r>
              <w:rPr>
                <w:b/>
                <w:i/>
                <w:color w:val="auto"/>
                <w:sz w:val="20"/>
                <w:szCs w:val="20"/>
              </w:rPr>
              <w:t>CIMAT</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Ciência dos Materiais</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30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30</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pStyle w:val="TableParagraph"/>
              <w:pBdr>
                <w:top w:val="nil"/>
                <w:left w:val="nil"/>
                <w:bottom w:val="nil"/>
                <w:right w:val="nil"/>
                <w:between w:val="nil"/>
              </w:pBdr>
              <w:spacing w:line="270" w:lineRule="atLeast"/>
              <w:ind w:left="0" w:right="632"/>
              <w:jc w:val="both"/>
              <w:rPr>
                <w:sz w:val="20"/>
                <w:szCs w:val="20"/>
              </w:rPr>
            </w:pPr>
            <w:r w:rsidRPr="009F7AB4">
              <w:rPr>
                <w:kern w:val="0"/>
                <w:sz w:val="20"/>
                <w:szCs w:val="20"/>
                <w:lang w:bidi="ar-SA"/>
              </w:rPr>
              <w:t xml:space="preserve">Introdução aos materiais de aplicação industrial. Estrutura e propriedade. Materiais monofásicos e </w:t>
            </w:r>
            <w:proofErr w:type="spellStart"/>
            <w:r w:rsidRPr="009F7AB4">
              <w:rPr>
                <w:kern w:val="0"/>
                <w:sz w:val="20"/>
                <w:szCs w:val="20"/>
                <w:lang w:bidi="ar-SA"/>
              </w:rPr>
              <w:t>polifásicos</w:t>
            </w:r>
            <w:proofErr w:type="spellEnd"/>
            <w:r w:rsidRPr="009F7AB4">
              <w:rPr>
                <w:kern w:val="0"/>
                <w:sz w:val="20"/>
                <w:szCs w:val="20"/>
                <w:lang w:bidi="ar-SA"/>
              </w:rPr>
              <w:t xml:space="preserve">. Diagramas de equilíbrio de fases. Fases moleculares. Materiais poliméricos, cerâmicos. Metálicos e compósitos. Biomateriais, materiais semicondutores e </w:t>
            </w:r>
            <w:proofErr w:type="spellStart"/>
            <w:r w:rsidRPr="009F7AB4">
              <w:rPr>
                <w:kern w:val="0"/>
                <w:sz w:val="20"/>
                <w:szCs w:val="20"/>
                <w:lang w:bidi="ar-SA"/>
              </w:rPr>
              <w:t>nanomateriais</w:t>
            </w:r>
            <w:proofErr w:type="spellEnd"/>
            <w:r w:rsidRPr="009F7AB4">
              <w:rPr>
                <w:kern w:val="0"/>
                <w:sz w:val="20"/>
                <w:szCs w:val="20"/>
                <w:lang w:bidi="ar-SA"/>
              </w:rPr>
              <w:t>. Seleção de materiais.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pStyle w:val="TableParagraph"/>
              <w:pBdr>
                <w:top w:val="nil"/>
                <w:left w:val="nil"/>
                <w:bottom w:val="nil"/>
                <w:right w:val="nil"/>
                <w:between w:val="nil"/>
              </w:pBdr>
              <w:spacing w:line="270" w:lineRule="atLeast"/>
              <w:ind w:left="0" w:right="632"/>
              <w:jc w:val="both"/>
              <w:rPr>
                <w:sz w:val="20"/>
                <w:szCs w:val="20"/>
              </w:rPr>
            </w:pPr>
            <w:r w:rsidRPr="009F7AB4">
              <w:rPr>
                <w:kern w:val="0"/>
                <w:sz w:val="20"/>
                <w:szCs w:val="20"/>
                <w:lang w:bidi="ar-SA"/>
              </w:rPr>
              <w:t>Entender os conceitos de propriedades, estrutura e composição.</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9F7AB4" w:rsidRDefault="00995199" w:rsidP="00DA7543">
            <w:pPr>
              <w:pStyle w:val="TableParagraph"/>
              <w:spacing w:line="270" w:lineRule="atLeast"/>
              <w:ind w:left="0"/>
              <w:jc w:val="both"/>
              <w:rPr>
                <w:kern w:val="0"/>
                <w:sz w:val="20"/>
                <w:szCs w:val="20"/>
                <w:lang w:bidi="ar-SA"/>
              </w:rPr>
            </w:pPr>
            <w:r w:rsidRPr="009F7AB4">
              <w:rPr>
                <w:kern w:val="0"/>
                <w:sz w:val="20"/>
                <w:szCs w:val="20"/>
                <w:lang w:bidi="ar-SA"/>
              </w:rPr>
              <w:t>ASHBY; M</w:t>
            </w:r>
            <w:r>
              <w:rPr>
                <w:kern w:val="0"/>
                <w:sz w:val="20"/>
                <w:szCs w:val="20"/>
                <w:lang w:bidi="ar-SA"/>
              </w:rPr>
              <w:t>.</w:t>
            </w:r>
            <w:r w:rsidRPr="009F7AB4">
              <w:rPr>
                <w:kern w:val="0"/>
                <w:sz w:val="20"/>
                <w:szCs w:val="20"/>
                <w:lang w:bidi="ar-SA"/>
              </w:rPr>
              <w:t xml:space="preserve"> F.;JONES; D</w:t>
            </w:r>
            <w:r>
              <w:rPr>
                <w:kern w:val="0"/>
                <w:sz w:val="20"/>
                <w:szCs w:val="20"/>
                <w:lang w:bidi="ar-SA"/>
              </w:rPr>
              <w:t>.</w:t>
            </w:r>
            <w:r w:rsidRPr="009F7AB4">
              <w:rPr>
                <w:kern w:val="0"/>
                <w:sz w:val="20"/>
                <w:szCs w:val="20"/>
                <w:lang w:bidi="ar-SA"/>
              </w:rPr>
              <w:t xml:space="preserve"> R.</w:t>
            </w:r>
            <w:r>
              <w:rPr>
                <w:kern w:val="0"/>
                <w:sz w:val="20"/>
                <w:szCs w:val="20"/>
                <w:lang w:bidi="ar-SA"/>
              </w:rPr>
              <w:t xml:space="preserve"> </w:t>
            </w:r>
            <w:r w:rsidRPr="009F7AB4">
              <w:rPr>
                <w:kern w:val="0"/>
                <w:sz w:val="20"/>
                <w:szCs w:val="20"/>
                <w:lang w:bidi="ar-SA"/>
              </w:rPr>
              <w:t xml:space="preserve">H. </w:t>
            </w:r>
            <w:r w:rsidRPr="00CE0C72">
              <w:rPr>
                <w:b/>
                <w:kern w:val="0"/>
                <w:sz w:val="20"/>
                <w:szCs w:val="20"/>
                <w:lang w:bidi="ar-SA"/>
              </w:rPr>
              <w:t>Engenharia de materiais: uma introdução a propriedades, aplicações e projeto</w:t>
            </w:r>
            <w:r>
              <w:rPr>
                <w:kern w:val="0"/>
                <w:sz w:val="20"/>
                <w:szCs w:val="20"/>
                <w:lang w:bidi="ar-SA"/>
              </w:rPr>
              <w:t xml:space="preserve"> – Volume 1</w:t>
            </w:r>
            <w:r w:rsidRPr="009F7AB4">
              <w:rPr>
                <w:kern w:val="0"/>
                <w:sz w:val="20"/>
                <w:szCs w:val="20"/>
                <w:lang w:bidi="ar-SA"/>
              </w:rPr>
              <w:t>.</w:t>
            </w:r>
            <w:r>
              <w:rPr>
                <w:kern w:val="0"/>
                <w:sz w:val="20"/>
                <w:szCs w:val="20"/>
                <w:lang w:bidi="ar-SA"/>
              </w:rPr>
              <w:t xml:space="preserve"> </w:t>
            </w:r>
            <w:r w:rsidRPr="009F7AB4">
              <w:rPr>
                <w:kern w:val="0"/>
                <w:sz w:val="20"/>
                <w:szCs w:val="20"/>
                <w:lang w:bidi="ar-SA"/>
              </w:rPr>
              <w:t>3. ed. São Paulo: Campus, 2007.</w:t>
            </w:r>
          </w:p>
          <w:p w:rsidR="00995199" w:rsidRPr="009F7AB4" w:rsidRDefault="00995199" w:rsidP="00DA7543">
            <w:pPr>
              <w:pStyle w:val="TableParagraph"/>
              <w:spacing w:line="270" w:lineRule="atLeast"/>
              <w:ind w:left="0" w:right="632"/>
              <w:jc w:val="both"/>
              <w:rPr>
                <w:kern w:val="0"/>
                <w:sz w:val="20"/>
                <w:szCs w:val="20"/>
                <w:lang w:bidi="ar-SA"/>
              </w:rPr>
            </w:pPr>
            <w:r w:rsidRPr="009F7AB4">
              <w:rPr>
                <w:kern w:val="0"/>
                <w:sz w:val="20"/>
                <w:szCs w:val="20"/>
                <w:lang w:bidi="ar-SA"/>
              </w:rPr>
              <w:t xml:space="preserve">CALLISTER, W D. </w:t>
            </w:r>
            <w:r w:rsidRPr="00CE0C72">
              <w:rPr>
                <w:b/>
                <w:kern w:val="0"/>
                <w:sz w:val="20"/>
                <w:szCs w:val="20"/>
                <w:lang w:bidi="ar-SA"/>
              </w:rPr>
              <w:t>Ciência e engenharia de materiais: uma introdução</w:t>
            </w:r>
            <w:r w:rsidRPr="009F7AB4">
              <w:rPr>
                <w:kern w:val="0"/>
                <w:sz w:val="20"/>
                <w:szCs w:val="20"/>
                <w:lang w:bidi="ar-SA"/>
              </w:rPr>
              <w:t>. 7. ed. Rio de Janeiro: LTC - Livros</w:t>
            </w:r>
            <w:r>
              <w:rPr>
                <w:kern w:val="0"/>
                <w:sz w:val="20"/>
                <w:szCs w:val="20"/>
                <w:lang w:bidi="ar-SA"/>
              </w:rPr>
              <w:t xml:space="preserve"> </w:t>
            </w:r>
            <w:r w:rsidRPr="009F7AB4">
              <w:rPr>
                <w:kern w:val="0"/>
                <w:sz w:val="20"/>
                <w:szCs w:val="20"/>
                <w:lang w:bidi="ar-SA"/>
              </w:rPr>
              <w:t>Técnicos e Científicos, c2008. 705 p.</w:t>
            </w:r>
          </w:p>
          <w:p w:rsidR="00995199" w:rsidRPr="00BE38E8" w:rsidRDefault="00995199" w:rsidP="00DA7543">
            <w:pPr>
              <w:pStyle w:val="TableParagraph"/>
              <w:pBdr>
                <w:top w:val="nil"/>
                <w:left w:val="nil"/>
                <w:bottom w:val="nil"/>
                <w:right w:val="nil"/>
                <w:between w:val="nil"/>
              </w:pBdr>
              <w:spacing w:line="270" w:lineRule="atLeast"/>
              <w:ind w:left="0" w:right="632"/>
              <w:jc w:val="both"/>
              <w:rPr>
                <w:sz w:val="20"/>
                <w:szCs w:val="20"/>
              </w:rPr>
            </w:pPr>
            <w:r w:rsidRPr="009F7AB4">
              <w:rPr>
                <w:kern w:val="0"/>
                <w:sz w:val="20"/>
                <w:szCs w:val="20"/>
                <w:lang w:bidi="ar-SA"/>
              </w:rPr>
              <w:t>VAN VLACK, L</w:t>
            </w:r>
            <w:r>
              <w:rPr>
                <w:kern w:val="0"/>
                <w:sz w:val="20"/>
                <w:szCs w:val="20"/>
                <w:lang w:bidi="ar-SA"/>
              </w:rPr>
              <w:t>.</w:t>
            </w:r>
            <w:r w:rsidRPr="009F7AB4">
              <w:rPr>
                <w:kern w:val="0"/>
                <w:sz w:val="20"/>
                <w:szCs w:val="20"/>
                <w:lang w:bidi="ar-SA"/>
              </w:rPr>
              <w:t xml:space="preserve"> H. </w:t>
            </w:r>
            <w:r w:rsidRPr="00CE0C72">
              <w:rPr>
                <w:b/>
                <w:kern w:val="0"/>
                <w:sz w:val="20"/>
                <w:szCs w:val="20"/>
                <w:lang w:bidi="ar-SA"/>
              </w:rPr>
              <w:t>Princípios de ciência e tecnologia dos materiais</w:t>
            </w:r>
            <w:r>
              <w:rPr>
                <w:kern w:val="0"/>
                <w:sz w:val="20"/>
                <w:szCs w:val="20"/>
                <w:lang w:bidi="ar-SA"/>
              </w:rPr>
              <w:t>. 11</w:t>
            </w:r>
            <w:r w:rsidRPr="009F7AB4">
              <w:rPr>
                <w:kern w:val="0"/>
                <w:sz w:val="20"/>
                <w:szCs w:val="20"/>
                <w:lang w:bidi="ar-SA"/>
              </w:rPr>
              <w:t>. ed. Rio de Janeiro: Campus, s.d. 565 p.</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9F7AB4" w:rsidRDefault="00995199" w:rsidP="00DA7543">
            <w:pPr>
              <w:pStyle w:val="TableParagraph"/>
              <w:spacing w:line="270" w:lineRule="atLeast"/>
              <w:ind w:left="0" w:right="140"/>
              <w:jc w:val="both"/>
              <w:rPr>
                <w:kern w:val="0"/>
                <w:sz w:val="20"/>
                <w:szCs w:val="20"/>
                <w:lang w:bidi="ar-SA"/>
              </w:rPr>
            </w:pPr>
            <w:r w:rsidRPr="009F7AB4">
              <w:rPr>
                <w:kern w:val="0"/>
                <w:sz w:val="20"/>
                <w:szCs w:val="20"/>
                <w:lang w:bidi="ar-SA"/>
              </w:rPr>
              <w:t>ASHBY; M</w:t>
            </w:r>
            <w:r>
              <w:rPr>
                <w:kern w:val="0"/>
                <w:sz w:val="20"/>
                <w:szCs w:val="20"/>
                <w:lang w:bidi="ar-SA"/>
              </w:rPr>
              <w:t>.</w:t>
            </w:r>
            <w:r w:rsidRPr="009F7AB4">
              <w:rPr>
                <w:kern w:val="0"/>
                <w:sz w:val="20"/>
                <w:szCs w:val="20"/>
                <w:lang w:bidi="ar-SA"/>
              </w:rPr>
              <w:t xml:space="preserve"> F.; JONES; D</w:t>
            </w:r>
            <w:r>
              <w:rPr>
                <w:kern w:val="0"/>
                <w:sz w:val="20"/>
                <w:szCs w:val="20"/>
                <w:lang w:bidi="ar-SA"/>
              </w:rPr>
              <w:t>.</w:t>
            </w:r>
            <w:r w:rsidRPr="009F7AB4">
              <w:rPr>
                <w:kern w:val="0"/>
                <w:sz w:val="20"/>
                <w:szCs w:val="20"/>
                <w:lang w:bidi="ar-SA"/>
              </w:rPr>
              <w:t xml:space="preserve"> </w:t>
            </w:r>
            <w:proofErr w:type="spellStart"/>
            <w:r w:rsidRPr="009F7AB4">
              <w:rPr>
                <w:kern w:val="0"/>
                <w:sz w:val="20"/>
                <w:szCs w:val="20"/>
                <w:lang w:bidi="ar-SA"/>
              </w:rPr>
              <w:t>R.H.</w:t>
            </w:r>
            <w:proofErr w:type="spellEnd"/>
            <w:r w:rsidRPr="009F7AB4">
              <w:rPr>
                <w:kern w:val="0"/>
                <w:sz w:val="20"/>
                <w:szCs w:val="20"/>
                <w:lang w:bidi="ar-SA"/>
              </w:rPr>
              <w:t xml:space="preserve"> </w:t>
            </w:r>
            <w:r w:rsidRPr="00CE0C72">
              <w:rPr>
                <w:b/>
                <w:kern w:val="0"/>
                <w:sz w:val="20"/>
                <w:szCs w:val="20"/>
                <w:lang w:bidi="ar-SA"/>
              </w:rPr>
              <w:t>Engenharia de materiais</w:t>
            </w:r>
            <w:r>
              <w:rPr>
                <w:kern w:val="0"/>
                <w:sz w:val="20"/>
                <w:szCs w:val="20"/>
                <w:lang w:bidi="ar-SA"/>
              </w:rPr>
              <w:t xml:space="preserve"> – Volume 2</w:t>
            </w:r>
            <w:r w:rsidRPr="009F7AB4">
              <w:rPr>
                <w:kern w:val="0"/>
                <w:sz w:val="20"/>
                <w:szCs w:val="20"/>
                <w:lang w:bidi="ar-SA"/>
              </w:rPr>
              <w:t>. 3. ed. São Paulo: Campus, 2007.</w:t>
            </w:r>
          </w:p>
          <w:p w:rsidR="00995199" w:rsidRPr="009F7AB4" w:rsidRDefault="00995199" w:rsidP="00DA7543">
            <w:pPr>
              <w:pStyle w:val="TableParagraph"/>
              <w:spacing w:line="270" w:lineRule="atLeast"/>
              <w:ind w:left="0" w:right="632"/>
              <w:jc w:val="both"/>
              <w:rPr>
                <w:kern w:val="0"/>
                <w:sz w:val="20"/>
                <w:szCs w:val="20"/>
                <w:lang w:bidi="ar-SA"/>
              </w:rPr>
            </w:pPr>
            <w:r w:rsidRPr="009F7AB4">
              <w:rPr>
                <w:kern w:val="0"/>
                <w:sz w:val="20"/>
                <w:szCs w:val="20"/>
                <w:lang w:bidi="ar-SA"/>
              </w:rPr>
              <w:t>MANO, E</w:t>
            </w:r>
            <w:r>
              <w:rPr>
                <w:kern w:val="0"/>
                <w:sz w:val="20"/>
                <w:szCs w:val="20"/>
                <w:lang w:bidi="ar-SA"/>
              </w:rPr>
              <w:t>.</w:t>
            </w:r>
            <w:r w:rsidRPr="009F7AB4">
              <w:rPr>
                <w:kern w:val="0"/>
                <w:sz w:val="20"/>
                <w:szCs w:val="20"/>
                <w:lang w:bidi="ar-SA"/>
              </w:rPr>
              <w:t xml:space="preserve"> B. </w:t>
            </w:r>
            <w:r w:rsidRPr="00CE0C72">
              <w:rPr>
                <w:b/>
                <w:kern w:val="0"/>
                <w:sz w:val="20"/>
                <w:szCs w:val="20"/>
                <w:lang w:bidi="ar-SA"/>
              </w:rPr>
              <w:t>Introdução a polímeros</w:t>
            </w:r>
            <w:r w:rsidRPr="009F7AB4">
              <w:rPr>
                <w:kern w:val="0"/>
                <w:sz w:val="20"/>
                <w:szCs w:val="20"/>
                <w:lang w:bidi="ar-SA"/>
              </w:rPr>
              <w:t xml:space="preserve">. São Paulo: Edgard </w:t>
            </w:r>
            <w:proofErr w:type="spellStart"/>
            <w:r w:rsidRPr="009F7AB4">
              <w:rPr>
                <w:kern w:val="0"/>
                <w:sz w:val="20"/>
                <w:szCs w:val="20"/>
                <w:lang w:bidi="ar-SA"/>
              </w:rPr>
              <w:t>Blücher</w:t>
            </w:r>
            <w:proofErr w:type="spellEnd"/>
            <w:r w:rsidRPr="009F7AB4">
              <w:rPr>
                <w:kern w:val="0"/>
                <w:sz w:val="20"/>
                <w:szCs w:val="20"/>
                <w:lang w:bidi="ar-SA"/>
              </w:rPr>
              <w:t>, 1985. 111p.</w:t>
            </w:r>
          </w:p>
          <w:p w:rsidR="00995199" w:rsidRPr="009F7AB4" w:rsidRDefault="00995199" w:rsidP="00DA7543">
            <w:pPr>
              <w:pStyle w:val="TableParagraph"/>
              <w:spacing w:line="270" w:lineRule="atLeast"/>
              <w:ind w:left="0" w:right="632"/>
              <w:jc w:val="both"/>
              <w:rPr>
                <w:kern w:val="0"/>
                <w:sz w:val="20"/>
                <w:szCs w:val="20"/>
                <w:lang w:bidi="ar-SA"/>
              </w:rPr>
            </w:pPr>
            <w:r>
              <w:rPr>
                <w:kern w:val="0"/>
                <w:sz w:val="20"/>
                <w:szCs w:val="20"/>
                <w:lang w:bidi="ar-SA"/>
              </w:rPr>
              <w:t>PADILHA, A.</w:t>
            </w:r>
            <w:r w:rsidRPr="009F7AB4">
              <w:rPr>
                <w:kern w:val="0"/>
                <w:sz w:val="20"/>
                <w:szCs w:val="20"/>
                <w:lang w:bidi="ar-SA"/>
              </w:rPr>
              <w:t xml:space="preserve"> F. </w:t>
            </w:r>
            <w:r w:rsidRPr="00CE0C72">
              <w:rPr>
                <w:b/>
                <w:kern w:val="0"/>
                <w:sz w:val="20"/>
                <w:szCs w:val="20"/>
                <w:lang w:bidi="ar-SA"/>
              </w:rPr>
              <w:t>Materiais de engenharia: microestrutura e propriedades</w:t>
            </w:r>
            <w:r w:rsidRPr="009F7AB4">
              <w:rPr>
                <w:kern w:val="0"/>
                <w:sz w:val="20"/>
                <w:szCs w:val="20"/>
                <w:lang w:bidi="ar-SA"/>
              </w:rPr>
              <w:t xml:space="preserve">. São Paulo: </w:t>
            </w:r>
            <w:proofErr w:type="spellStart"/>
            <w:r w:rsidRPr="009F7AB4">
              <w:rPr>
                <w:kern w:val="0"/>
                <w:sz w:val="20"/>
                <w:szCs w:val="20"/>
                <w:lang w:bidi="ar-SA"/>
              </w:rPr>
              <w:t>Hemus</w:t>
            </w:r>
            <w:proofErr w:type="spellEnd"/>
            <w:r w:rsidRPr="009F7AB4">
              <w:rPr>
                <w:kern w:val="0"/>
                <w:sz w:val="20"/>
                <w:szCs w:val="20"/>
                <w:lang w:bidi="ar-SA"/>
              </w:rPr>
              <w:t>, c1997. 349p.</w:t>
            </w:r>
          </w:p>
          <w:p w:rsidR="00995199" w:rsidRPr="009F7AB4" w:rsidRDefault="00995199" w:rsidP="00DA7543">
            <w:pPr>
              <w:pStyle w:val="TableParagraph"/>
              <w:spacing w:line="270" w:lineRule="atLeast"/>
              <w:ind w:left="0" w:right="632"/>
              <w:jc w:val="both"/>
              <w:rPr>
                <w:kern w:val="0"/>
                <w:sz w:val="20"/>
                <w:szCs w:val="20"/>
                <w:lang w:bidi="ar-SA"/>
              </w:rPr>
            </w:pPr>
            <w:r w:rsidRPr="009F7AB4">
              <w:rPr>
                <w:kern w:val="0"/>
                <w:sz w:val="20"/>
                <w:szCs w:val="20"/>
                <w:lang w:bidi="ar-SA"/>
              </w:rPr>
              <w:t xml:space="preserve">KELFORD, J. F. </w:t>
            </w:r>
            <w:r w:rsidRPr="00CE0C72">
              <w:rPr>
                <w:b/>
                <w:kern w:val="0"/>
                <w:sz w:val="20"/>
                <w:szCs w:val="20"/>
                <w:lang w:bidi="ar-SA"/>
              </w:rPr>
              <w:t>Ciência dos materiais</w:t>
            </w:r>
            <w:r w:rsidRPr="009F7AB4">
              <w:rPr>
                <w:kern w:val="0"/>
                <w:sz w:val="20"/>
                <w:szCs w:val="20"/>
                <w:lang w:bidi="ar-SA"/>
              </w:rPr>
              <w:t>. 6ª. Ed. São Paulo: Pearson, 2008 (Biblioteca virtual).</w:t>
            </w:r>
          </w:p>
          <w:p w:rsidR="00995199" w:rsidRPr="009F7AB4" w:rsidRDefault="00995199" w:rsidP="00DA7543">
            <w:pPr>
              <w:pStyle w:val="TableParagraph"/>
              <w:spacing w:line="270" w:lineRule="atLeast"/>
              <w:ind w:left="0" w:right="632"/>
              <w:jc w:val="both"/>
              <w:rPr>
                <w:kern w:val="0"/>
                <w:sz w:val="20"/>
                <w:szCs w:val="20"/>
                <w:lang w:bidi="ar-SA"/>
              </w:rPr>
            </w:pPr>
            <w:r w:rsidRPr="009F7AB4">
              <w:rPr>
                <w:kern w:val="0"/>
                <w:sz w:val="20"/>
                <w:szCs w:val="20"/>
                <w:lang w:bidi="ar-SA"/>
              </w:rPr>
              <w:t>PAVANATI, H. C</w:t>
            </w:r>
            <w:r w:rsidRPr="00CE0C72">
              <w:rPr>
                <w:b/>
                <w:kern w:val="0"/>
                <w:sz w:val="20"/>
                <w:szCs w:val="20"/>
                <w:lang w:bidi="ar-SA"/>
              </w:rPr>
              <w:t>. Ciência e tecnologia dos materiais</w:t>
            </w:r>
            <w:r w:rsidRPr="009F7AB4">
              <w:rPr>
                <w:kern w:val="0"/>
                <w:sz w:val="20"/>
                <w:szCs w:val="20"/>
                <w:lang w:bidi="ar-SA"/>
              </w:rPr>
              <w:t>. São Paulo: Pearson, 2015 (Biblioteca virtual).</w:t>
            </w:r>
          </w:p>
          <w:p w:rsidR="00995199" w:rsidRPr="00BE38E8" w:rsidRDefault="00995199" w:rsidP="00DA7543">
            <w:pPr>
              <w:pStyle w:val="TableParagraph"/>
              <w:pBdr>
                <w:top w:val="nil"/>
                <w:left w:val="nil"/>
                <w:bottom w:val="nil"/>
                <w:right w:val="nil"/>
                <w:between w:val="nil"/>
              </w:pBdr>
              <w:spacing w:line="270" w:lineRule="atLeast"/>
              <w:ind w:left="0" w:right="632"/>
              <w:jc w:val="both"/>
              <w:rPr>
                <w:sz w:val="20"/>
                <w:szCs w:val="20"/>
              </w:rPr>
            </w:pPr>
            <w:r w:rsidRPr="009F7AB4">
              <w:rPr>
                <w:kern w:val="0"/>
                <w:sz w:val="20"/>
                <w:szCs w:val="20"/>
                <w:lang w:bidi="ar-SA"/>
              </w:rPr>
              <w:t xml:space="preserve">PEREIRA, C. P. M. </w:t>
            </w:r>
            <w:r w:rsidRPr="00CE0C72">
              <w:rPr>
                <w:b/>
                <w:kern w:val="0"/>
                <w:sz w:val="20"/>
                <w:szCs w:val="20"/>
                <w:lang w:bidi="ar-SA"/>
              </w:rPr>
              <w:t>Mecânica dos materiais avançada</w:t>
            </w:r>
            <w:r w:rsidRPr="009F7AB4">
              <w:rPr>
                <w:kern w:val="0"/>
                <w:sz w:val="20"/>
                <w:szCs w:val="20"/>
                <w:lang w:bidi="ar-SA"/>
              </w:rPr>
              <w:t>. Rio de Janeiro: Interciência, 2014 (Biblioteca virtual).</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3</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Código: </w:t>
            </w:r>
            <w:r>
              <w:rPr>
                <w:b/>
                <w:i/>
                <w:color w:val="auto"/>
                <w:sz w:val="20"/>
                <w:szCs w:val="20"/>
              </w:rPr>
              <w:t>QUIMI</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Química Geral</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45</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15</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pStyle w:val="TableParagraph"/>
              <w:pBdr>
                <w:top w:val="nil"/>
                <w:left w:val="nil"/>
                <w:bottom w:val="nil"/>
                <w:right w:val="nil"/>
                <w:between w:val="nil"/>
              </w:pBdr>
              <w:spacing w:line="270" w:lineRule="atLeast"/>
              <w:ind w:left="0" w:right="632"/>
              <w:jc w:val="both"/>
              <w:rPr>
                <w:sz w:val="20"/>
                <w:szCs w:val="20"/>
              </w:rPr>
            </w:pPr>
            <w:r w:rsidRPr="009F7AB4">
              <w:rPr>
                <w:kern w:val="0"/>
                <w:sz w:val="20"/>
                <w:szCs w:val="20"/>
                <w:lang w:bidi="ar-SA"/>
              </w:rPr>
              <w:t>Estrutura Eletrônica, Ligações Químicas, Forças Intermoleculares, Soluções e Reações, Termoquímica</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pStyle w:val="TableParagraph"/>
              <w:pBdr>
                <w:top w:val="nil"/>
                <w:left w:val="nil"/>
                <w:bottom w:val="nil"/>
                <w:right w:val="nil"/>
                <w:between w:val="nil"/>
              </w:pBdr>
              <w:spacing w:line="270" w:lineRule="atLeast"/>
              <w:ind w:left="0" w:right="632"/>
              <w:jc w:val="both"/>
              <w:rPr>
                <w:sz w:val="20"/>
                <w:szCs w:val="20"/>
              </w:rPr>
            </w:pPr>
            <w:r w:rsidRPr="009F7AB4">
              <w:rPr>
                <w:kern w:val="0"/>
                <w:sz w:val="20"/>
                <w:szCs w:val="20"/>
                <w:lang w:bidi="ar-SA"/>
              </w:rPr>
              <w:t>Entender os conceitos de propriedades, estrutura e composição.</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9F7AB4" w:rsidRDefault="00995199" w:rsidP="00DA7543">
            <w:pPr>
              <w:pStyle w:val="TableParagraph"/>
              <w:tabs>
                <w:tab w:val="left" w:pos="9354"/>
              </w:tabs>
              <w:spacing w:line="270" w:lineRule="atLeast"/>
              <w:ind w:left="0"/>
              <w:jc w:val="both"/>
              <w:rPr>
                <w:kern w:val="0"/>
                <w:sz w:val="20"/>
                <w:szCs w:val="20"/>
                <w:lang w:bidi="ar-SA"/>
              </w:rPr>
            </w:pPr>
            <w:r w:rsidRPr="009F7AB4">
              <w:rPr>
                <w:kern w:val="0"/>
                <w:sz w:val="20"/>
                <w:szCs w:val="20"/>
                <w:lang w:bidi="ar-SA"/>
              </w:rPr>
              <w:t>JESPERSEN, N</w:t>
            </w:r>
            <w:r>
              <w:rPr>
                <w:kern w:val="0"/>
                <w:sz w:val="20"/>
                <w:szCs w:val="20"/>
                <w:lang w:bidi="ar-SA"/>
              </w:rPr>
              <w:t>.</w:t>
            </w:r>
            <w:r w:rsidRPr="009F7AB4">
              <w:rPr>
                <w:kern w:val="0"/>
                <w:sz w:val="20"/>
                <w:szCs w:val="20"/>
                <w:lang w:bidi="ar-SA"/>
              </w:rPr>
              <w:t xml:space="preserve"> D. </w:t>
            </w:r>
            <w:r w:rsidRPr="00497A28">
              <w:rPr>
                <w:b/>
                <w:kern w:val="0"/>
                <w:sz w:val="20"/>
                <w:szCs w:val="20"/>
                <w:lang w:bidi="ar-SA"/>
              </w:rPr>
              <w:t>Química: a natureza molecular da matéria</w:t>
            </w:r>
            <w:r w:rsidRPr="009F7AB4">
              <w:rPr>
                <w:kern w:val="0"/>
                <w:sz w:val="20"/>
                <w:szCs w:val="20"/>
                <w:lang w:bidi="ar-SA"/>
              </w:rPr>
              <w:t xml:space="preserve">. Volume 1. 7. ed. Rio de </w:t>
            </w:r>
            <w:proofErr w:type="spellStart"/>
            <w:r w:rsidRPr="009F7AB4">
              <w:rPr>
                <w:kern w:val="0"/>
                <w:sz w:val="20"/>
                <w:szCs w:val="20"/>
                <w:lang w:bidi="ar-SA"/>
              </w:rPr>
              <w:t>Janeior</w:t>
            </w:r>
            <w:proofErr w:type="spellEnd"/>
            <w:r w:rsidRPr="009F7AB4">
              <w:rPr>
                <w:kern w:val="0"/>
                <w:sz w:val="20"/>
                <w:szCs w:val="20"/>
                <w:lang w:bidi="ar-SA"/>
              </w:rPr>
              <w:t xml:space="preserve"> LTC, 2017.</w:t>
            </w:r>
          </w:p>
          <w:p w:rsidR="00995199" w:rsidRPr="009F7AB4" w:rsidRDefault="00995199" w:rsidP="00DA7543">
            <w:pPr>
              <w:pStyle w:val="TableParagraph"/>
              <w:tabs>
                <w:tab w:val="left" w:pos="9354"/>
              </w:tabs>
              <w:spacing w:line="270" w:lineRule="atLeast"/>
              <w:ind w:left="0"/>
              <w:jc w:val="both"/>
              <w:rPr>
                <w:kern w:val="0"/>
                <w:sz w:val="20"/>
                <w:szCs w:val="20"/>
                <w:lang w:bidi="ar-SA"/>
              </w:rPr>
            </w:pPr>
            <w:r w:rsidRPr="009F7AB4">
              <w:rPr>
                <w:kern w:val="0"/>
                <w:sz w:val="20"/>
                <w:szCs w:val="20"/>
                <w:lang w:bidi="ar-SA"/>
              </w:rPr>
              <w:t>BROWN, T</w:t>
            </w:r>
            <w:r>
              <w:rPr>
                <w:kern w:val="0"/>
                <w:sz w:val="20"/>
                <w:szCs w:val="20"/>
                <w:lang w:bidi="ar-SA"/>
              </w:rPr>
              <w:t>.</w:t>
            </w:r>
            <w:r w:rsidRPr="009F7AB4">
              <w:rPr>
                <w:kern w:val="0"/>
                <w:sz w:val="20"/>
                <w:szCs w:val="20"/>
                <w:lang w:bidi="ar-SA"/>
              </w:rPr>
              <w:t xml:space="preserve"> L.; LEMAY JUNIOR, H</w:t>
            </w:r>
            <w:r>
              <w:rPr>
                <w:kern w:val="0"/>
                <w:sz w:val="20"/>
                <w:szCs w:val="20"/>
                <w:lang w:bidi="ar-SA"/>
              </w:rPr>
              <w:t>.</w:t>
            </w:r>
            <w:r w:rsidRPr="009F7AB4">
              <w:rPr>
                <w:kern w:val="0"/>
                <w:sz w:val="20"/>
                <w:szCs w:val="20"/>
                <w:lang w:bidi="ar-SA"/>
              </w:rPr>
              <w:t xml:space="preserve"> E</w:t>
            </w:r>
            <w:r>
              <w:rPr>
                <w:kern w:val="0"/>
                <w:sz w:val="20"/>
                <w:szCs w:val="20"/>
                <w:lang w:bidi="ar-SA"/>
              </w:rPr>
              <w:t>.</w:t>
            </w:r>
            <w:r w:rsidRPr="009F7AB4">
              <w:rPr>
                <w:kern w:val="0"/>
                <w:sz w:val="20"/>
                <w:szCs w:val="20"/>
                <w:lang w:bidi="ar-SA"/>
              </w:rPr>
              <w:t>; BURSTEN, B</w:t>
            </w:r>
            <w:r>
              <w:rPr>
                <w:kern w:val="0"/>
                <w:sz w:val="20"/>
                <w:szCs w:val="20"/>
                <w:lang w:bidi="ar-SA"/>
              </w:rPr>
              <w:t>.</w:t>
            </w:r>
            <w:r w:rsidRPr="009F7AB4">
              <w:rPr>
                <w:kern w:val="0"/>
                <w:sz w:val="20"/>
                <w:szCs w:val="20"/>
                <w:lang w:bidi="ar-SA"/>
              </w:rPr>
              <w:t xml:space="preserve"> E</w:t>
            </w:r>
            <w:r>
              <w:rPr>
                <w:kern w:val="0"/>
                <w:sz w:val="20"/>
                <w:szCs w:val="20"/>
                <w:lang w:bidi="ar-SA"/>
              </w:rPr>
              <w:t>.</w:t>
            </w:r>
            <w:r w:rsidRPr="009F7AB4">
              <w:rPr>
                <w:kern w:val="0"/>
                <w:sz w:val="20"/>
                <w:szCs w:val="20"/>
                <w:lang w:bidi="ar-SA"/>
              </w:rPr>
              <w:t>; BURDGE, J</w:t>
            </w:r>
            <w:r>
              <w:rPr>
                <w:kern w:val="0"/>
                <w:sz w:val="20"/>
                <w:szCs w:val="20"/>
                <w:lang w:bidi="ar-SA"/>
              </w:rPr>
              <w:t>.</w:t>
            </w:r>
            <w:r w:rsidRPr="009F7AB4">
              <w:rPr>
                <w:kern w:val="0"/>
                <w:sz w:val="20"/>
                <w:szCs w:val="20"/>
                <w:lang w:bidi="ar-SA"/>
              </w:rPr>
              <w:t xml:space="preserve"> R. </w:t>
            </w:r>
            <w:r w:rsidRPr="00497A28">
              <w:rPr>
                <w:b/>
                <w:kern w:val="0"/>
                <w:sz w:val="20"/>
                <w:szCs w:val="20"/>
                <w:lang w:bidi="ar-SA"/>
              </w:rPr>
              <w:t>Química: a ciência central</w:t>
            </w:r>
            <w:r w:rsidRPr="009F7AB4">
              <w:rPr>
                <w:kern w:val="0"/>
                <w:sz w:val="20"/>
                <w:szCs w:val="20"/>
                <w:lang w:bidi="ar-SA"/>
              </w:rPr>
              <w:t xml:space="preserve">. 13. ed. São Paulo: Pearson </w:t>
            </w:r>
            <w:proofErr w:type="spellStart"/>
            <w:r w:rsidRPr="009F7AB4">
              <w:rPr>
                <w:kern w:val="0"/>
                <w:sz w:val="20"/>
                <w:szCs w:val="20"/>
                <w:lang w:bidi="ar-SA"/>
              </w:rPr>
              <w:t>Education</w:t>
            </w:r>
            <w:proofErr w:type="spellEnd"/>
            <w:r w:rsidRPr="009F7AB4">
              <w:rPr>
                <w:kern w:val="0"/>
                <w:sz w:val="20"/>
                <w:szCs w:val="20"/>
                <w:lang w:bidi="ar-SA"/>
              </w:rPr>
              <w:t xml:space="preserve"> do Brasil, 2016. </w:t>
            </w:r>
          </w:p>
          <w:p w:rsidR="00995199" w:rsidRPr="00BE38E8" w:rsidRDefault="00995199" w:rsidP="00DA7543">
            <w:pPr>
              <w:pStyle w:val="TableParagraph"/>
              <w:pBdr>
                <w:top w:val="nil"/>
                <w:left w:val="nil"/>
                <w:bottom w:val="nil"/>
                <w:right w:val="nil"/>
                <w:between w:val="nil"/>
              </w:pBdr>
              <w:tabs>
                <w:tab w:val="left" w:pos="9354"/>
              </w:tabs>
              <w:spacing w:line="270" w:lineRule="atLeast"/>
              <w:ind w:left="0"/>
              <w:jc w:val="both"/>
              <w:rPr>
                <w:sz w:val="20"/>
                <w:szCs w:val="20"/>
              </w:rPr>
            </w:pPr>
            <w:r w:rsidRPr="009F7AB4">
              <w:rPr>
                <w:kern w:val="0"/>
                <w:sz w:val="20"/>
                <w:szCs w:val="20"/>
                <w:lang w:bidi="ar-SA"/>
              </w:rPr>
              <w:t>BROWN, L</w:t>
            </w:r>
            <w:r>
              <w:rPr>
                <w:kern w:val="0"/>
                <w:sz w:val="20"/>
                <w:szCs w:val="20"/>
                <w:lang w:bidi="ar-SA"/>
              </w:rPr>
              <w:t>.</w:t>
            </w:r>
            <w:r w:rsidRPr="009F7AB4">
              <w:rPr>
                <w:kern w:val="0"/>
                <w:sz w:val="20"/>
                <w:szCs w:val="20"/>
                <w:lang w:bidi="ar-SA"/>
              </w:rPr>
              <w:t xml:space="preserve"> S. </w:t>
            </w:r>
            <w:r w:rsidRPr="00497A28">
              <w:rPr>
                <w:b/>
                <w:kern w:val="0"/>
                <w:sz w:val="20"/>
                <w:szCs w:val="20"/>
                <w:lang w:bidi="ar-SA"/>
              </w:rPr>
              <w:t>Química geral aplicada à Engenharia</w:t>
            </w:r>
            <w:r w:rsidRPr="009F7AB4">
              <w:rPr>
                <w:kern w:val="0"/>
                <w:sz w:val="20"/>
                <w:szCs w:val="20"/>
                <w:lang w:bidi="ar-SA"/>
              </w:rPr>
              <w:t xml:space="preserve">. São Paulo: </w:t>
            </w:r>
            <w:proofErr w:type="spellStart"/>
            <w:r w:rsidRPr="009F7AB4">
              <w:rPr>
                <w:kern w:val="0"/>
                <w:sz w:val="20"/>
                <w:szCs w:val="20"/>
                <w:lang w:bidi="ar-SA"/>
              </w:rPr>
              <w:t>Cengage</w:t>
            </w:r>
            <w:proofErr w:type="spellEnd"/>
            <w:r w:rsidRPr="009F7AB4">
              <w:rPr>
                <w:kern w:val="0"/>
                <w:sz w:val="20"/>
                <w:szCs w:val="20"/>
                <w:lang w:bidi="ar-SA"/>
              </w:rPr>
              <w:t xml:space="preserve"> </w:t>
            </w:r>
            <w:proofErr w:type="spellStart"/>
            <w:r w:rsidRPr="009F7AB4">
              <w:rPr>
                <w:kern w:val="0"/>
                <w:sz w:val="20"/>
                <w:szCs w:val="20"/>
                <w:lang w:bidi="ar-SA"/>
              </w:rPr>
              <w:t>Learning</w:t>
            </w:r>
            <w:proofErr w:type="spellEnd"/>
            <w:r w:rsidRPr="009F7AB4">
              <w:rPr>
                <w:kern w:val="0"/>
                <w:sz w:val="20"/>
                <w:szCs w:val="20"/>
                <w:lang w:bidi="ar-SA"/>
              </w:rPr>
              <w:t>, 2017.</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9F7AB4" w:rsidRDefault="00995199" w:rsidP="00DA7543">
            <w:pPr>
              <w:pStyle w:val="TableParagraph"/>
              <w:spacing w:line="270" w:lineRule="atLeast"/>
              <w:ind w:left="0"/>
              <w:jc w:val="both"/>
              <w:rPr>
                <w:kern w:val="0"/>
                <w:sz w:val="20"/>
                <w:szCs w:val="20"/>
                <w:lang w:bidi="ar-SA"/>
              </w:rPr>
            </w:pPr>
            <w:r w:rsidRPr="009F7AB4">
              <w:rPr>
                <w:kern w:val="0"/>
                <w:sz w:val="20"/>
                <w:szCs w:val="20"/>
                <w:lang w:bidi="ar-SA"/>
              </w:rPr>
              <w:t>JESPERSEN, N</w:t>
            </w:r>
            <w:r>
              <w:rPr>
                <w:kern w:val="0"/>
                <w:sz w:val="20"/>
                <w:szCs w:val="20"/>
                <w:lang w:bidi="ar-SA"/>
              </w:rPr>
              <w:t>.</w:t>
            </w:r>
            <w:r w:rsidRPr="009F7AB4">
              <w:rPr>
                <w:kern w:val="0"/>
                <w:sz w:val="20"/>
                <w:szCs w:val="20"/>
                <w:lang w:bidi="ar-SA"/>
              </w:rPr>
              <w:t xml:space="preserve"> D. </w:t>
            </w:r>
            <w:r w:rsidRPr="00497A28">
              <w:rPr>
                <w:b/>
                <w:kern w:val="0"/>
                <w:sz w:val="20"/>
                <w:szCs w:val="20"/>
                <w:lang w:bidi="ar-SA"/>
              </w:rPr>
              <w:t>Química: a natureza molecular da matéria</w:t>
            </w:r>
            <w:r w:rsidRPr="009F7AB4">
              <w:rPr>
                <w:kern w:val="0"/>
                <w:sz w:val="20"/>
                <w:szCs w:val="20"/>
                <w:lang w:bidi="ar-SA"/>
              </w:rPr>
              <w:t xml:space="preserve">. Volume 2. 7. ed. Rio de </w:t>
            </w:r>
            <w:proofErr w:type="spellStart"/>
            <w:r w:rsidRPr="009F7AB4">
              <w:rPr>
                <w:kern w:val="0"/>
                <w:sz w:val="20"/>
                <w:szCs w:val="20"/>
                <w:lang w:bidi="ar-SA"/>
              </w:rPr>
              <w:t>Janeior</w:t>
            </w:r>
            <w:proofErr w:type="spellEnd"/>
            <w:r w:rsidRPr="009F7AB4">
              <w:rPr>
                <w:kern w:val="0"/>
                <w:sz w:val="20"/>
                <w:szCs w:val="20"/>
                <w:lang w:bidi="ar-SA"/>
              </w:rPr>
              <w:t xml:space="preserve"> LTC, 2017.</w:t>
            </w:r>
          </w:p>
          <w:p w:rsidR="00995199" w:rsidRPr="00E12D28" w:rsidRDefault="00995199" w:rsidP="00DA7543">
            <w:pPr>
              <w:pStyle w:val="TableParagraph"/>
              <w:spacing w:line="270" w:lineRule="atLeast"/>
              <w:ind w:left="0"/>
              <w:jc w:val="both"/>
              <w:rPr>
                <w:kern w:val="0"/>
                <w:sz w:val="20"/>
                <w:szCs w:val="20"/>
                <w:lang w:val="en-US" w:bidi="ar-SA"/>
              </w:rPr>
            </w:pPr>
            <w:r w:rsidRPr="009F7AB4">
              <w:rPr>
                <w:kern w:val="0"/>
                <w:sz w:val="20"/>
                <w:szCs w:val="20"/>
                <w:lang w:bidi="ar-SA"/>
              </w:rPr>
              <w:t>BAIRD, C</w:t>
            </w:r>
            <w:r w:rsidRPr="00497A28">
              <w:rPr>
                <w:b/>
                <w:kern w:val="0"/>
                <w:sz w:val="20"/>
                <w:szCs w:val="20"/>
                <w:lang w:bidi="ar-SA"/>
              </w:rPr>
              <w:t>. Química ambiental</w:t>
            </w:r>
            <w:r w:rsidRPr="009F7AB4">
              <w:rPr>
                <w:kern w:val="0"/>
                <w:sz w:val="20"/>
                <w:szCs w:val="20"/>
                <w:lang w:bidi="ar-SA"/>
              </w:rPr>
              <w:t xml:space="preserve">. 4ª ed. </w:t>
            </w:r>
            <w:r w:rsidRPr="00E12D28">
              <w:rPr>
                <w:kern w:val="0"/>
                <w:sz w:val="20"/>
                <w:szCs w:val="20"/>
                <w:lang w:val="en-US" w:bidi="ar-SA"/>
              </w:rPr>
              <w:t xml:space="preserve">Porto </w:t>
            </w:r>
            <w:proofErr w:type="spellStart"/>
            <w:r w:rsidRPr="00E12D28">
              <w:rPr>
                <w:kern w:val="0"/>
                <w:sz w:val="20"/>
                <w:szCs w:val="20"/>
                <w:lang w:val="en-US" w:bidi="ar-SA"/>
              </w:rPr>
              <w:t>Alegre</w:t>
            </w:r>
            <w:proofErr w:type="spellEnd"/>
            <w:r w:rsidRPr="00E12D28">
              <w:rPr>
                <w:kern w:val="0"/>
                <w:sz w:val="20"/>
                <w:szCs w:val="20"/>
                <w:lang w:val="en-US" w:bidi="ar-SA"/>
              </w:rPr>
              <w:t xml:space="preserve">, RS: Bookman, 2011. </w:t>
            </w:r>
          </w:p>
          <w:p w:rsidR="00995199" w:rsidRPr="009F7AB4" w:rsidRDefault="00995199" w:rsidP="00DA7543">
            <w:pPr>
              <w:pStyle w:val="TableParagraph"/>
              <w:spacing w:line="270" w:lineRule="atLeast"/>
              <w:ind w:left="0"/>
              <w:jc w:val="both"/>
              <w:rPr>
                <w:kern w:val="0"/>
                <w:sz w:val="20"/>
                <w:szCs w:val="20"/>
                <w:lang w:bidi="ar-SA"/>
              </w:rPr>
            </w:pPr>
            <w:r w:rsidRPr="00E12D28">
              <w:rPr>
                <w:kern w:val="0"/>
                <w:sz w:val="20"/>
                <w:szCs w:val="20"/>
                <w:lang w:val="en-US" w:bidi="ar-SA"/>
              </w:rPr>
              <w:t xml:space="preserve">ATKINS, P. W; JONES, L. </w:t>
            </w:r>
            <w:r w:rsidRPr="00497A28">
              <w:rPr>
                <w:b/>
                <w:kern w:val="0"/>
                <w:sz w:val="20"/>
                <w:szCs w:val="20"/>
                <w:lang w:bidi="ar-SA"/>
              </w:rPr>
              <w:t>Princípios de química: questionando a vida moderna e o meio ambiente</w:t>
            </w:r>
            <w:r w:rsidRPr="009F7AB4">
              <w:rPr>
                <w:kern w:val="0"/>
                <w:sz w:val="20"/>
                <w:szCs w:val="20"/>
                <w:lang w:bidi="ar-SA"/>
              </w:rPr>
              <w:t xml:space="preserve">. 5ª ed. Porto Alegre: </w:t>
            </w:r>
            <w:proofErr w:type="spellStart"/>
            <w:r w:rsidRPr="009F7AB4">
              <w:rPr>
                <w:kern w:val="0"/>
                <w:sz w:val="20"/>
                <w:szCs w:val="20"/>
                <w:lang w:bidi="ar-SA"/>
              </w:rPr>
              <w:t>Bookman</w:t>
            </w:r>
            <w:proofErr w:type="spellEnd"/>
            <w:r w:rsidRPr="009F7AB4">
              <w:rPr>
                <w:kern w:val="0"/>
                <w:sz w:val="20"/>
                <w:szCs w:val="20"/>
                <w:lang w:bidi="ar-SA"/>
              </w:rPr>
              <w:t xml:space="preserve">, 2012. </w:t>
            </w:r>
          </w:p>
          <w:p w:rsidR="00995199" w:rsidRDefault="00995199" w:rsidP="00DA7543">
            <w:pPr>
              <w:pStyle w:val="TableParagraph"/>
              <w:pBdr>
                <w:top w:val="nil"/>
                <w:left w:val="nil"/>
                <w:bottom w:val="nil"/>
                <w:right w:val="nil"/>
                <w:between w:val="nil"/>
              </w:pBdr>
              <w:spacing w:line="270" w:lineRule="atLeast"/>
              <w:ind w:left="0"/>
              <w:jc w:val="both"/>
              <w:rPr>
                <w:kern w:val="0"/>
                <w:sz w:val="20"/>
                <w:szCs w:val="20"/>
                <w:lang w:bidi="ar-SA"/>
              </w:rPr>
            </w:pPr>
            <w:r w:rsidRPr="009F7AB4">
              <w:rPr>
                <w:kern w:val="0"/>
                <w:sz w:val="20"/>
                <w:szCs w:val="20"/>
                <w:lang w:bidi="ar-SA"/>
              </w:rPr>
              <w:t>DALTAMIR, J</w:t>
            </w:r>
            <w:r>
              <w:rPr>
                <w:kern w:val="0"/>
                <w:sz w:val="20"/>
                <w:szCs w:val="20"/>
                <w:lang w:bidi="ar-SA"/>
              </w:rPr>
              <w:t>.</w:t>
            </w:r>
            <w:r w:rsidRPr="009F7AB4">
              <w:rPr>
                <w:kern w:val="0"/>
                <w:sz w:val="20"/>
                <w:szCs w:val="20"/>
                <w:lang w:bidi="ar-SA"/>
              </w:rPr>
              <w:t xml:space="preserve"> M. </w:t>
            </w:r>
            <w:r w:rsidRPr="00497A28">
              <w:rPr>
                <w:b/>
                <w:kern w:val="0"/>
                <w:sz w:val="20"/>
                <w:szCs w:val="20"/>
                <w:lang w:bidi="ar-SA"/>
              </w:rPr>
              <w:t>Química Geral: Fundamentos</w:t>
            </w:r>
            <w:r w:rsidRPr="009F7AB4">
              <w:rPr>
                <w:kern w:val="0"/>
                <w:sz w:val="20"/>
                <w:szCs w:val="20"/>
                <w:lang w:bidi="ar-SA"/>
              </w:rPr>
              <w:t xml:space="preserve">. São Paulo: Pearson </w:t>
            </w:r>
            <w:proofErr w:type="spellStart"/>
            <w:r w:rsidRPr="009F7AB4">
              <w:rPr>
                <w:kern w:val="0"/>
                <w:sz w:val="20"/>
                <w:szCs w:val="20"/>
                <w:lang w:bidi="ar-SA"/>
              </w:rPr>
              <w:t>Prentice</w:t>
            </w:r>
            <w:proofErr w:type="spellEnd"/>
            <w:r w:rsidRPr="009F7AB4">
              <w:rPr>
                <w:kern w:val="0"/>
                <w:sz w:val="20"/>
                <w:szCs w:val="20"/>
                <w:lang w:bidi="ar-SA"/>
              </w:rPr>
              <w:t xml:space="preserve"> Hall, 2007. </w:t>
            </w:r>
          </w:p>
          <w:p w:rsidR="00995199" w:rsidRPr="00BE38E8" w:rsidRDefault="00995199" w:rsidP="00DA7543">
            <w:pPr>
              <w:pStyle w:val="TableParagraph"/>
              <w:pBdr>
                <w:top w:val="nil"/>
                <w:left w:val="nil"/>
                <w:bottom w:val="nil"/>
                <w:right w:val="nil"/>
                <w:between w:val="nil"/>
              </w:pBdr>
              <w:spacing w:line="270" w:lineRule="atLeast"/>
              <w:ind w:left="0"/>
              <w:jc w:val="both"/>
              <w:rPr>
                <w:sz w:val="20"/>
                <w:szCs w:val="20"/>
              </w:rPr>
            </w:pPr>
            <w:r w:rsidRPr="009F7AB4">
              <w:rPr>
                <w:kern w:val="0"/>
                <w:sz w:val="20"/>
                <w:szCs w:val="20"/>
                <w:lang w:bidi="ar-SA"/>
              </w:rPr>
              <w:t>MASTERTON, W</w:t>
            </w:r>
            <w:r>
              <w:rPr>
                <w:kern w:val="0"/>
                <w:sz w:val="20"/>
                <w:szCs w:val="20"/>
                <w:lang w:bidi="ar-SA"/>
              </w:rPr>
              <w:t>.</w:t>
            </w:r>
            <w:r w:rsidRPr="009F7AB4">
              <w:rPr>
                <w:kern w:val="0"/>
                <w:sz w:val="20"/>
                <w:szCs w:val="20"/>
                <w:lang w:bidi="ar-SA"/>
              </w:rPr>
              <w:t xml:space="preserve"> L.; SLOWINSKI, E</w:t>
            </w:r>
            <w:r>
              <w:rPr>
                <w:kern w:val="0"/>
                <w:sz w:val="20"/>
                <w:szCs w:val="20"/>
                <w:lang w:bidi="ar-SA"/>
              </w:rPr>
              <w:t>.</w:t>
            </w:r>
            <w:r w:rsidRPr="009F7AB4">
              <w:rPr>
                <w:kern w:val="0"/>
                <w:sz w:val="20"/>
                <w:szCs w:val="20"/>
                <w:lang w:bidi="ar-SA"/>
              </w:rPr>
              <w:t xml:space="preserve"> J</w:t>
            </w:r>
            <w:r>
              <w:rPr>
                <w:kern w:val="0"/>
                <w:sz w:val="20"/>
                <w:szCs w:val="20"/>
                <w:lang w:bidi="ar-SA"/>
              </w:rPr>
              <w:t>.</w:t>
            </w:r>
            <w:r w:rsidRPr="009F7AB4">
              <w:rPr>
                <w:kern w:val="0"/>
                <w:sz w:val="20"/>
                <w:szCs w:val="20"/>
                <w:lang w:bidi="ar-SA"/>
              </w:rPr>
              <w:t>; STANITSKI, C</w:t>
            </w:r>
            <w:r>
              <w:rPr>
                <w:kern w:val="0"/>
                <w:sz w:val="20"/>
                <w:szCs w:val="20"/>
                <w:lang w:bidi="ar-SA"/>
              </w:rPr>
              <w:t>.</w:t>
            </w:r>
            <w:r w:rsidRPr="009F7AB4">
              <w:rPr>
                <w:kern w:val="0"/>
                <w:sz w:val="20"/>
                <w:szCs w:val="20"/>
                <w:lang w:bidi="ar-SA"/>
              </w:rPr>
              <w:t xml:space="preserve"> L. </w:t>
            </w:r>
            <w:r w:rsidRPr="00497A28">
              <w:rPr>
                <w:b/>
                <w:kern w:val="0"/>
                <w:sz w:val="20"/>
                <w:szCs w:val="20"/>
                <w:lang w:bidi="ar-SA"/>
              </w:rPr>
              <w:t>Princípios de Química</w:t>
            </w:r>
            <w:r w:rsidRPr="009F7AB4">
              <w:rPr>
                <w:kern w:val="0"/>
                <w:sz w:val="20"/>
                <w:szCs w:val="20"/>
                <w:lang w:bidi="ar-SA"/>
              </w:rPr>
              <w:t>. 6ª ed. Reimpresso. Rio de Janeiro: LTC, 2017.</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3</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Código: </w:t>
            </w:r>
            <w:r>
              <w:rPr>
                <w:b/>
                <w:i/>
                <w:color w:val="auto"/>
                <w:sz w:val="20"/>
                <w:szCs w:val="20"/>
              </w:rPr>
              <w:t>TAI3</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Trabalho Acadêmico Integrador III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22,5</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22,5</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pStyle w:val="TableParagraph"/>
              <w:pBdr>
                <w:top w:val="nil"/>
                <w:left w:val="nil"/>
                <w:bottom w:val="nil"/>
                <w:right w:val="nil"/>
                <w:between w:val="nil"/>
              </w:pBdr>
              <w:spacing w:line="270" w:lineRule="atLeast"/>
              <w:ind w:left="0" w:right="632"/>
              <w:jc w:val="both"/>
              <w:rPr>
                <w:sz w:val="20"/>
                <w:szCs w:val="20"/>
              </w:rPr>
            </w:pPr>
            <w:r w:rsidRPr="009F7AB4">
              <w:rPr>
                <w:kern w:val="0"/>
                <w:sz w:val="20"/>
                <w:szCs w:val="20"/>
                <w:lang w:bidi="ar-SA"/>
              </w:rPr>
              <w:t>Desenvolvimento de habilidades específicas que auxiliem à gestão de projetos, liderança, gestão de competências e planejamento. Desenvolvimento de um projeto multidisciplinar em grupo envolvendo todas as disciplinas do período.</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pStyle w:val="TableParagraph"/>
              <w:pBdr>
                <w:top w:val="nil"/>
                <w:left w:val="nil"/>
                <w:bottom w:val="nil"/>
                <w:right w:val="nil"/>
                <w:between w:val="nil"/>
              </w:pBdr>
              <w:spacing w:line="270" w:lineRule="atLeast"/>
              <w:ind w:left="0" w:right="632"/>
              <w:jc w:val="both"/>
              <w:rPr>
                <w:sz w:val="20"/>
                <w:szCs w:val="20"/>
              </w:rPr>
            </w:pPr>
            <w:r w:rsidRPr="009F7AB4">
              <w:rPr>
                <w:kern w:val="0"/>
                <w:sz w:val="20"/>
                <w:szCs w:val="20"/>
                <w:lang w:bidi="ar-SA"/>
              </w:rPr>
              <w:t>Consolidar os saberes específicos de engenharia e amadurecer a criatividade, senso crítico e autonomia.</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9F7AB4" w:rsidRDefault="00995199" w:rsidP="00DA7543">
            <w:pPr>
              <w:pStyle w:val="TableParagraph"/>
              <w:spacing w:line="270" w:lineRule="atLeast"/>
              <w:ind w:left="0"/>
              <w:jc w:val="both"/>
              <w:rPr>
                <w:kern w:val="0"/>
                <w:sz w:val="20"/>
                <w:szCs w:val="20"/>
                <w:lang w:bidi="ar-SA"/>
              </w:rPr>
            </w:pPr>
            <w:r w:rsidRPr="009F7AB4">
              <w:rPr>
                <w:kern w:val="0"/>
                <w:sz w:val="20"/>
                <w:szCs w:val="20"/>
                <w:lang w:bidi="ar-SA"/>
              </w:rPr>
              <w:t xml:space="preserve">MAXIMIANO, A. C. A. </w:t>
            </w:r>
            <w:r w:rsidRPr="009B69C2">
              <w:rPr>
                <w:b/>
                <w:kern w:val="0"/>
                <w:sz w:val="20"/>
                <w:szCs w:val="20"/>
                <w:lang w:bidi="ar-SA"/>
              </w:rPr>
              <w:t>Administração de Projetos: como transformar ideias em resultados</w:t>
            </w:r>
            <w:r w:rsidRPr="009F7AB4">
              <w:rPr>
                <w:kern w:val="0"/>
                <w:sz w:val="20"/>
                <w:szCs w:val="20"/>
                <w:lang w:bidi="ar-SA"/>
              </w:rPr>
              <w:t>. 3ª ed. São Paulo: Atlas, 2010.</w:t>
            </w:r>
          </w:p>
          <w:p w:rsidR="00995199" w:rsidRPr="009F7AB4" w:rsidRDefault="00995199" w:rsidP="00DA7543">
            <w:pPr>
              <w:pStyle w:val="TableParagraph"/>
              <w:spacing w:line="270" w:lineRule="atLeast"/>
              <w:ind w:left="0"/>
              <w:jc w:val="both"/>
              <w:rPr>
                <w:kern w:val="0"/>
                <w:sz w:val="20"/>
                <w:szCs w:val="20"/>
                <w:lang w:bidi="ar-SA"/>
              </w:rPr>
            </w:pPr>
            <w:r w:rsidRPr="009F7AB4">
              <w:rPr>
                <w:kern w:val="0"/>
                <w:sz w:val="20"/>
                <w:szCs w:val="20"/>
                <w:lang w:bidi="ar-SA"/>
              </w:rPr>
              <w:t xml:space="preserve">POSSI, M., PACHECO, A. R. </w:t>
            </w:r>
            <w:r w:rsidRPr="009B69C2">
              <w:rPr>
                <w:b/>
                <w:kern w:val="0"/>
                <w:sz w:val="20"/>
                <w:szCs w:val="20"/>
                <w:lang w:bidi="ar-SA"/>
              </w:rPr>
              <w:t>MS Project 2003: ferramenta de apoio para o gerenciamento de Projetos</w:t>
            </w:r>
            <w:r w:rsidRPr="009F7AB4">
              <w:rPr>
                <w:kern w:val="0"/>
                <w:sz w:val="20"/>
                <w:szCs w:val="20"/>
                <w:lang w:bidi="ar-SA"/>
              </w:rPr>
              <w:t>. 2ª ed. Rio de Janeiro: Ciência Moderna, 2006.</w:t>
            </w:r>
          </w:p>
          <w:p w:rsidR="00995199" w:rsidRPr="00BE38E8" w:rsidRDefault="00995199" w:rsidP="00DA7543">
            <w:pPr>
              <w:pStyle w:val="TableParagraph"/>
              <w:pBdr>
                <w:top w:val="nil"/>
                <w:left w:val="nil"/>
                <w:bottom w:val="nil"/>
                <w:right w:val="nil"/>
                <w:between w:val="nil"/>
              </w:pBdr>
              <w:spacing w:line="270" w:lineRule="atLeast"/>
              <w:ind w:left="0"/>
              <w:jc w:val="both"/>
              <w:rPr>
                <w:sz w:val="20"/>
                <w:szCs w:val="20"/>
              </w:rPr>
            </w:pPr>
            <w:r w:rsidRPr="009F7AB4">
              <w:rPr>
                <w:kern w:val="0"/>
                <w:sz w:val="20"/>
                <w:szCs w:val="20"/>
                <w:lang w:bidi="ar-SA"/>
              </w:rPr>
              <w:t xml:space="preserve">VARGAS, R. V. </w:t>
            </w:r>
            <w:r w:rsidRPr="009B69C2">
              <w:rPr>
                <w:b/>
                <w:kern w:val="0"/>
                <w:sz w:val="20"/>
                <w:szCs w:val="20"/>
                <w:lang w:bidi="ar-SA"/>
              </w:rPr>
              <w:t>Gerenciamento de Projetos: estabelecendo diferenciais competitivos</w:t>
            </w:r>
            <w:r w:rsidRPr="009F7AB4">
              <w:rPr>
                <w:kern w:val="0"/>
                <w:sz w:val="20"/>
                <w:szCs w:val="20"/>
                <w:lang w:bidi="ar-SA"/>
              </w:rPr>
              <w:t xml:space="preserve">. 7ª ed. Rio de Janeiro: </w:t>
            </w:r>
            <w:proofErr w:type="spellStart"/>
            <w:r w:rsidRPr="009F7AB4">
              <w:rPr>
                <w:kern w:val="0"/>
                <w:sz w:val="20"/>
                <w:szCs w:val="20"/>
                <w:lang w:bidi="ar-SA"/>
              </w:rPr>
              <w:t>Brasport</w:t>
            </w:r>
            <w:proofErr w:type="spellEnd"/>
            <w:r w:rsidRPr="009F7AB4">
              <w:rPr>
                <w:kern w:val="0"/>
                <w:sz w:val="20"/>
                <w:szCs w:val="20"/>
                <w:lang w:bidi="ar-SA"/>
              </w:rPr>
              <w:t>, 2009.</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Default="00995199" w:rsidP="00DA7543">
            <w:pPr>
              <w:pStyle w:val="TableParagraph"/>
              <w:spacing w:line="270" w:lineRule="atLeast"/>
              <w:ind w:left="0"/>
              <w:jc w:val="both"/>
              <w:rPr>
                <w:kern w:val="0"/>
                <w:sz w:val="20"/>
                <w:szCs w:val="20"/>
                <w:lang w:bidi="ar-SA"/>
              </w:rPr>
            </w:pPr>
            <w:r w:rsidRPr="009F7AB4">
              <w:rPr>
                <w:kern w:val="0"/>
                <w:sz w:val="20"/>
                <w:szCs w:val="20"/>
                <w:lang w:bidi="ar-SA"/>
              </w:rPr>
              <w:t xml:space="preserve">LIMA, R. J. B. </w:t>
            </w:r>
            <w:r w:rsidRPr="009B69C2">
              <w:rPr>
                <w:b/>
                <w:kern w:val="0"/>
                <w:sz w:val="20"/>
                <w:szCs w:val="20"/>
                <w:lang w:bidi="ar-SA"/>
              </w:rPr>
              <w:t>Gestão de projetos</w:t>
            </w:r>
            <w:r w:rsidRPr="009F7AB4">
              <w:rPr>
                <w:kern w:val="0"/>
                <w:sz w:val="20"/>
                <w:szCs w:val="20"/>
                <w:lang w:bidi="ar-SA"/>
              </w:rPr>
              <w:t xml:space="preserve">. São Paulo: Pearson, 2015 (Biblioteca virtual). </w:t>
            </w:r>
          </w:p>
          <w:p w:rsidR="00995199" w:rsidRPr="009F7AB4" w:rsidRDefault="00995199" w:rsidP="00DA7543">
            <w:pPr>
              <w:pStyle w:val="TableParagraph"/>
              <w:spacing w:line="270" w:lineRule="atLeast"/>
              <w:ind w:left="0"/>
              <w:jc w:val="both"/>
              <w:rPr>
                <w:kern w:val="0"/>
                <w:sz w:val="20"/>
                <w:szCs w:val="20"/>
                <w:lang w:bidi="ar-SA"/>
              </w:rPr>
            </w:pPr>
            <w:r w:rsidRPr="009F7AB4">
              <w:rPr>
                <w:kern w:val="0"/>
                <w:sz w:val="20"/>
                <w:szCs w:val="20"/>
                <w:lang w:bidi="ar-SA"/>
              </w:rPr>
              <w:t xml:space="preserve">NEWTON, R. </w:t>
            </w:r>
            <w:r w:rsidRPr="009B69C2">
              <w:rPr>
                <w:b/>
                <w:kern w:val="0"/>
                <w:sz w:val="20"/>
                <w:szCs w:val="20"/>
                <w:lang w:bidi="ar-SA"/>
              </w:rPr>
              <w:t>O gestor de projetos</w:t>
            </w:r>
            <w:r w:rsidRPr="009F7AB4">
              <w:rPr>
                <w:kern w:val="0"/>
                <w:sz w:val="20"/>
                <w:szCs w:val="20"/>
                <w:lang w:bidi="ar-SA"/>
              </w:rPr>
              <w:t>. 2ª. Ed. São Paulo: Pearson, 2011 (Biblioteca virtual).</w:t>
            </w:r>
          </w:p>
          <w:p w:rsidR="00995199" w:rsidRPr="009F7AB4" w:rsidRDefault="00995199" w:rsidP="00DA7543">
            <w:pPr>
              <w:pStyle w:val="TableParagraph"/>
              <w:spacing w:line="270" w:lineRule="atLeast"/>
              <w:ind w:left="0"/>
              <w:jc w:val="both"/>
              <w:rPr>
                <w:kern w:val="0"/>
                <w:sz w:val="20"/>
                <w:szCs w:val="20"/>
                <w:lang w:bidi="ar-SA"/>
              </w:rPr>
            </w:pPr>
            <w:r w:rsidRPr="009F7AB4">
              <w:rPr>
                <w:kern w:val="0"/>
                <w:sz w:val="20"/>
                <w:szCs w:val="20"/>
                <w:lang w:bidi="ar-SA"/>
              </w:rPr>
              <w:t xml:space="preserve">VALERIANO, D. </w:t>
            </w:r>
            <w:r w:rsidRPr="009B69C2">
              <w:rPr>
                <w:b/>
                <w:kern w:val="0"/>
                <w:sz w:val="20"/>
                <w:szCs w:val="20"/>
                <w:lang w:bidi="ar-SA"/>
              </w:rPr>
              <w:t>Moderno gerenciamento de projetos</w:t>
            </w:r>
            <w:r w:rsidRPr="009F7AB4">
              <w:rPr>
                <w:kern w:val="0"/>
                <w:sz w:val="20"/>
                <w:szCs w:val="20"/>
                <w:lang w:bidi="ar-SA"/>
              </w:rPr>
              <w:t>. São Paulo: Pearson, 2005 (Biblioteca virtual).</w:t>
            </w:r>
          </w:p>
          <w:p w:rsidR="00995199" w:rsidRPr="009F7AB4" w:rsidRDefault="00995199" w:rsidP="00DA7543">
            <w:pPr>
              <w:pStyle w:val="TableParagraph"/>
              <w:spacing w:line="270" w:lineRule="atLeast"/>
              <w:ind w:left="0"/>
              <w:jc w:val="both"/>
              <w:rPr>
                <w:kern w:val="0"/>
                <w:sz w:val="20"/>
                <w:szCs w:val="20"/>
                <w:lang w:bidi="ar-SA"/>
              </w:rPr>
            </w:pPr>
            <w:r w:rsidRPr="009F7AB4">
              <w:rPr>
                <w:kern w:val="0"/>
                <w:sz w:val="20"/>
                <w:szCs w:val="20"/>
                <w:lang w:bidi="ar-SA"/>
              </w:rPr>
              <w:t xml:space="preserve">VALERIANO, D. </w:t>
            </w:r>
            <w:r w:rsidRPr="009B69C2">
              <w:rPr>
                <w:b/>
                <w:kern w:val="0"/>
                <w:sz w:val="20"/>
                <w:szCs w:val="20"/>
                <w:lang w:bidi="ar-SA"/>
              </w:rPr>
              <w:t>Gerenciamento estratégico e administração por projetos</w:t>
            </w:r>
            <w:r w:rsidRPr="009F7AB4">
              <w:rPr>
                <w:kern w:val="0"/>
                <w:sz w:val="20"/>
                <w:szCs w:val="20"/>
                <w:lang w:bidi="ar-SA"/>
              </w:rPr>
              <w:t>. São Paulo: Pearson, 2001 (Biblioteca virtual).</w:t>
            </w:r>
          </w:p>
          <w:p w:rsidR="00995199" w:rsidRPr="00BE38E8" w:rsidRDefault="00995199" w:rsidP="00DA7543">
            <w:pPr>
              <w:pStyle w:val="TableParagraph"/>
              <w:pBdr>
                <w:top w:val="nil"/>
                <w:left w:val="nil"/>
                <w:bottom w:val="nil"/>
                <w:right w:val="nil"/>
                <w:between w:val="nil"/>
              </w:pBdr>
              <w:spacing w:line="270" w:lineRule="atLeast"/>
              <w:ind w:left="0"/>
              <w:jc w:val="both"/>
              <w:rPr>
                <w:sz w:val="20"/>
                <w:szCs w:val="20"/>
              </w:rPr>
            </w:pPr>
            <w:r w:rsidRPr="009F7AB4">
              <w:rPr>
                <w:kern w:val="0"/>
                <w:sz w:val="20"/>
                <w:szCs w:val="20"/>
                <w:lang w:bidi="ar-SA"/>
              </w:rPr>
              <w:t xml:space="preserve">GRAMIGNA, M. R. </w:t>
            </w:r>
            <w:r w:rsidRPr="009B69C2">
              <w:rPr>
                <w:b/>
                <w:kern w:val="0"/>
                <w:sz w:val="20"/>
                <w:szCs w:val="20"/>
                <w:lang w:bidi="ar-SA"/>
              </w:rPr>
              <w:t>Modelo de competências e gestão dos talentos</w:t>
            </w:r>
            <w:r w:rsidRPr="009F7AB4">
              <w:rPr>
                <w:kern w:val="0"/>
                <w:sz w:val="20"/>
                <w:szCs w:val="20"/>
                <w:lang w:bidi="ar-SA"/>
              </w:rPr>
              <w:t>. 2ª. Ed. São Paulo: Pearson, 2007 (Biblioteca virtual).</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4</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CALC4</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Cálculo IV</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60</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pStyle w:val="TableParagraph"/>
              <w:pBdr>
                <w:top w:val="nil"/>
                <w:left w:val="nil"/>
                <w:bottom w:val="nil"/>
                <w:right w:val="nil"/>
                <w:between w:val="nil"/>
              </w:pBdr>
              <w:spacing w:line="270" w:lineRule="atLeast"/>
              <w:ind w:left="0" w:right="632"/>
              <w:jc w:val="both"/>
              <w:rPr>
                <w:sz w:val="20"/>
                <w:szCs w:val="20"/>
              </w:rPr>
            </w:pPr>
            <w:r w:rsidRPr="009F7AB4">
              <w:rPr>
                <w:kern w:val="0"/>
                <w:sz w:val="20"/>
                <w:szCs w:val="20"/>
                <w:lang w:bidi="ar-SA"/>
              </w:rPr>
              <w:t xml:space="preserve">Equações Diferenciais Ordinárias de 1a e 2a Ordens. Soluções de Equações Diferenciais em Séries de Potências. Sistemas de Equações Diferenciais Lineares. Transformada de </w:t>
            </w:r>
            <w:proofErr w:type="spellStart"/>
            <w:r w:rsidRPr="009F7AB4">
              <w:rPr>
                <w:kern w:val="0"/>
                <w:sz w:val="20"/>
                <w:szCs w:val="20"/>
                <w:lang w:bidi="ar-SA"/>
              </w:rPr>
              <w:t>Laplace</w:t>
            </w:r>
            <w:proofErr w:type="spellEnd"/>
            <w:r w:rsidRPr="009F7AB4">
              <w:rPr>
                <w:kern w:val="0"/>
                <w:sz w:val="20"/>
                <w:szCs w:val="20"/>
                <w:lang w:bidi="ar-SA"/>
              </w:rPr>
              <w:t>. Séries de Fourier. Equações Diferenciais Parciais.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pStyle w:val="TableParagraph"/>
              <w:spacing w:line="270" w:lineRule="atLeast"/>
              <w:ind w:left="0" w:right="-2"/>
              <w:jc w:val="both"/>
              <w:rPr>
                <w:sz w:val="20"/>
                <w:szCs w:val="20"/>
              </w:rPr>
            </w:pPr>
            <w:r w:rsidRPr="009F7AB4">
              <w:rPr>
                <w:kern w:val="0"/>
                <w:sz w:val="20"/>
                <w:szCs w:val="20"/>
                <w:lang w:bidi="ar-SA"/>
              </w:rPr>
              <w:t xml:space="preserve">Fornecer embasamento matemático para os alunos de engenharia, tornando-os </w:t>
            </w:r>
            <w:r w:rsidRPr="005F7FC9">
              <w:rPr>
                <w:kern w:val="0"/>
                <w:sz w:val="20"/>
                <w:szCs w:val="20"/>
                <w:lang w:bidi="ar-SA"/>
              </w:rPr>
              <w:t>capazes de analisar e aplicar o conteúdo nas demais disciplinas formadoras de sua grade curricular, bem como</w:t>
            </w:r>
            <w:r w:rsidRPr="009F7AB4">
              <w:rPr>
                <w:kern w:val="0"/>
                <w:sz w:val="20"/>
                <w:szCs w:val="20"/>
                <w:lang w:bidi="ar-SA"/>
              </w:rPr>
              <w:t xml:space="preserve"> aplicação em seu cotidiano profissional.</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9F7AB4" w:rsidRDefault="00995199" w:rsidP="00DA7543">
            <w:pPr>
              <w:pStyle w:val="TableParagraph"/>
              <w:spacing w:line="270" w:lineRule="atLeast"/>
              <w:ind w:left="0"/>
              <w:jc w:val="both"/>
              <w:rPr>
                <w:kern w:val="0"/>
                <w:sz w:val="20"/>
                <w:szCs w:val="20"/>
                <w:lang w:bidi="ar-SA"/>
              </w:rPr>
            </w:pPr>
            <w:r w:rsidRPr="009F7AB4">
              <w:rPr>
                <w:kern w:val="0"/>
                <w:sz w:val="20"/>
                <w:szCs w:val="20"/>
                <w:lang w:bidi="ar-SA"/>
              </w:rPr>
              <w:t xml:space="preserve">BOYCE, W. E.; DI PRIMA, R. C. </w:t>
            </w:r>
            <w:r w:rsidRPr="005253F8">
              <w:rPr>
                <w:b/>
                <w:kern w:val="0"/>
                <w:sz w:val="20"/>
                <w:szCs w:val="20"/>
                <w:lang w:bidi="ar-SA"/>
              </w:rPr>
              <w:t>Equações Diferenciais Elementares e Problemas de Valores de Contorno</w:t>
            </w:r>
            <w:r>
              <w:rPr>
                <w:kern w:val="0"/>
                <w:sz w:val="20"/>
                <w:szCs w:val="20"/>
                <w:lang w:bidi="ar-SA"/>
              </w:rPr>
              <w:t>. 10ª E</w:t>
            </w:r>
            <w:r w:rsidRPr="009F7AB4">
              <w:rPr>
                <w:kern w:val="0"/>
                <w:sz w:val="20"/>
                <w:szCs w:val="20"/>
                <w:lang w:bidi="ar-SA"/>
              </w:rPr>
              <w:t>d</w:t>
            </w:r>
            <w:r>
              <w:rPr>
                <w:kern w:val="0"/>
                <w:sz w:val="20"/>
                <w:szCs w:val="20"/>
                <w:lang w:bidi="ar-SA"/>
              </w:rPr>
              <w:t>.</w:t>
            </w:r>
            <w:r w:rsidRPr="009F7AB4">
              <w:rPr>
                <w:kern w:val="0"/>
                <w:sz w:val="20"/>
                <w:szCs w:val="20"/>
                <w:lang w:bidi="ar-SA"/>
              </w:rPr>
              <w:t xml:space="preserve"> Editora LTC. 2015.</w:t>
            </w:r>
          </w:p>
          <w:p w:rsidR="00995199" w:rsidRPr="009F7AB4" w:rsidRDefault="00995199" w:rsidP="00DA7543">
            <w:pPr>
              <w:pStyle w:val="TableParagraph"/>
              <w:spacing w:line="270" w:lineRule="atLeast"/>
              <w:ind w:left="0"/>
              <w:jc w:val="both"/>
              <w:rPr>
                <w:kern w:val="0"/>
                <w:sz w:val="20"/>
                <w:szCs w:val="20"/>
                <w:lang w:bidi="ar-SA"/>
              </w:rPr>
            </w:pPr>
            <w:r w:rsidRPr="009F7AB4">
              <w:rPr>
                <w:kern w:val="0"/>
                <w:sz w:val="20"/>
                <w:szCs w:val="20"/>
                <w:lang w:bidi="ar-SA"/>
              </w:rPr>
              <w:t>ZILL, D</w:t>
            </w:r>
            <w:r>
              <w:rPr>
                <w:kern w:val="0"/>
                <w:sz w:val="20"/>
                <w:szCs w:val="20"/>
                <w:lang w:bidi="ar-SA"/>
              </w:rPr>
              <w:t>.</w:t>
            </w:r>
            <w:r w:rsidRPr="009F7AB4">
              <w:rPr>
                <w:kern w:val="0"/>
                <w:sz w:val="20"/>
                <w:szCs w:val="20"/>
                <w:lang w:bidi="ar-SA"/>
              </w:rPr>
              <w:t xml:space="preserve"> G. </w:t>
            </w:r>
            <w:r w:rsidRPr="005253F8">
              <w:rPr>
                <w:b/>
                <w:kern w:val="0"/>
                <w:sz w:val="20"/>
                <w:szCs w:val="20"/>
                <w:lang w:bidi="ar-SA"/>
              </w:rPr>
              <w:t>Equações Diferenciais com Aplicações em Modelagem</w:t>
            </w:r>
            <w:r w:rsidRPr="009F7AB4">
              <w:rPr>
                <w:kern w:val="0"/>
                <w:sz w:val="20"/>
                <w:szCs w:val="20"/>
                <w:lang w:bidi="ar-SA"/>
              </w:rPr>
              <w:t xml:space="preserve">. 10ª. Ed. Editora </w:t>
            </w:r>
            <w:proofErr w:type="spellStart"/>
            <w:r w:rsidRPr="009F7AB4">
              <w:rPr>
                <w:kern w:val="0"/>
                <w:sz w:val="20"/>
                <w:szCs w:val="20"/>
                <w:lang w:bidi="ar-SA"/>
              </w:rPr>
              <w:t>Cengage</w:t>
            </w:r>
            <w:proofErr w:type="spellEnd"/>
            <w:r w:rsidRPr="009F7AB4">
              <w:rPr>
                <w:kern w:val="0"/>
                <w:sz w:val="20"/>
                <w:szCs w:val="20"/>
                <w:lang w:bidi="ar-SA"/>
              </w:rPr>
              <w:t xml:space="preserve"> </w:t>
            </w:r>
            <w:proofErr w:type="spellStart"/>
            <w:r w:rsidRPr="009F7AB4">
              <w:rPr>
                <w:kern w:val="0"/>
                <w:sz w:val="20"/>
                <w:szCs w:val="20"/>
                <w:lang w:bidi="ar-SA"/>
              </w:rPr>
              <w:t>Learning</w:t>
            </w:r>
            <w:proofErr w:type="spellEnd"/>
            <w:r w:rsidRPr="009F7AB4">
              <w:rPr>
                <w:kern w:val="0"/>
                <w:sz w:val="20"/>
                <w:szCs w:val="20"/>
                <w:lang w:bidi="ar-SA"/>
              </w:rPr>
              <w:t>. 2016.</w:t>
            </w:r>
          </w:p>
          <w:p w:rsidR="00995199" w:rsidRPr="009F7AB4" w:rsidRDefault="00995199" w:rsidP="00DA7543">
            <w:pPr>
              <w:pStyle w:val="TableParagraph"/>
              <w:spacing w:line="270" w:lineRule="atLeast"/>
              <w:ind w:left="0"/>
              <w:jc w:val="both"/>
              <w:rPr>
                <w:kern w:val="0"/>
                <w:sz w:val="20"/>
                <w:szCs w:val="20"/>
                <w:lang w:bidi="ar-SA"/>
              </w:rPr>
            </w:pPr>
            <w:r w:rsidRPr="009F7AB4">
              <w:rPr>
                <w:kern w:val="0"/>
                <w:sz w:val="20"/>
                <w:szCs w:val="20"/>
                <w:lang w:bidi="ar-SA"/>
              </w:rPr>
              <w:t>FIGUEIREDO, D</w:t>
            </w:r>
            <w:r>
              <w:rPr>
                <w:kern w:val="0"/>
                <w:sz w:val="20"/>
                <w:szCs w:val="20"/>
                <w:lang w:bidi="ar-SA"/>
              </w:rPr>
              <w:t>. G.;</w:t>
            </w:r>
            <w:r w:rsidRPr="009F7AB4">
              <w:rPr>
                <w:kern w:val="0"/>
                <w:sz w:val="20"/>
                <w:szCs w:val="20"/>
                <w:lang w:bidi="ar-SA"/>
              </w:rPr>
              <w:t xml:space="preserve"> NEVES A</w:t>
            </w:r>
            <w:r>
              <w:rPr>
                <w:kern w:val="0"/>
                <w:sz w:val="20"/>
                <w:szCs w:val="20"/>
                <w:lang w:bidi="ar-SA"/>
              </w:rPr>
              <w:t>.</w:t>
            </w:r>
            <w:r w:rsidRPr="009F7AB4">
              <w:rPr>
                <w:kern w:val="0"/>
                <w:sz w:val="20"/>
                <w:szCs w:val="20"/>
                <w:lang w:bidi="ar-SA"/>
              </w:rPr>
              <w:t xml:space="preserve"> F. </w:t>
            </w:r>
            <w:r w:rsidRPr="005253F8">
              <w:rPr>
                <w:b/>
                <w:kern w:val="0"/>
                <w:sz w:val="20"/>
                <w:szCs w:val="20"/>
                <w:lang w:bidi="ar-SA"/>
              </w:rPr>
              <w:t>Equações Diferenciais Aplicadas</w:t>
            </w:r>
            <w:r w:rsidRPr="009F7AB4">
              <w:rPr>
                <w:kern w:val="0"/>
                <w:sz w:val="20"/>
                <w:szCs w:val="20"/>
                <w:lang w:bidi="ar-SA"/>
              </w:rPr>
              <w:t>. 3ª Ed. Coleção Matemática Universitária. Editor: Instituto de Matemática Pura e Aplicada/IMPA, 2015.</w:t>
            </w:r>
          </w:p>
          <w:p w:rsidR="00995199" w:rsidRPr="00BE38E8" w:rsidRDefault="00995199" w:rsidP="00DA7543">
            <w:pPr>
              <w:pStyle w:val="TableParagraph"/>
              <w:pBdr>
                <w:top w:val="nil"/>
                <w:left w:val="nil"/>
                <w:bottom w:val="nil"/>
                <w:right w:val="nil"/>
                <w:between w:val="nil"/>
              </w:pBdr>
              <w:spacing w:line="270" w:lineRule="atLeast"/>
              <w:ind w:left="0"/>
              <w:jc w:val="both"/>
              <w:rPr>
                <w:sz w:val="20"/>
                <w:szCs w:val="20"/>
              </w:rPr>
            </w:pPr>
            <w:r w:rsidRPr="009F7AB4">
              <w:rPr>
                <w:kern w:val="0"/>
                <w:sz w:val="20"/>
                <w:szCs w:val="20"/>
                <w:lang w:bidi="ar-SA"/>
              </w:rPr>
              <w:t>MACHADO, K</w:t>
            </w:r>
            <w:r>
              <w:rPr>
                <w:kern w:val="0"/>
                <w:sz w:val="20"/>
                <w:szCs w:val="20"/>
                <w:lang w:bidi="ar-SA"/>
              </w:rPr>
              <w:t>.</w:t>
            </w:r>
            <w:r w:rsidRPr="009F7AB4">
              <w:rPr>
                <w:kern w:val="0"/>
                <w:sz w:val="20"/>
                <w:szCs w:val="20"/>
                <w:lang w:bidi="ar-SA"/>
              </w:rPr>
              <w:t xml:space="preserve"> D</w:t>
            </w:r>
            <w:r>
              <w:rPr>
                <w:kern w:val="0"/>
                <w:sz w:val="20"/>
                <w:szCs w:val="20"/>
                <w:lang w:bidi="ar-SA"/>
              </w:rPr>
              <w:t>.</w:t>
            </w:r>
            <w:r w:rsidRPr="009F7AB4">
              <w:rPr>
                <w:kern w:val="0"/>
                <w:sz w:val="20"/>
                <w:szCs w:val="20"/>
                <w:lang w:bidi="ar-SA"/>
              </w:rPr>
              <w:t xml:space="preserve">. </w:t>
            </w:r>
            <w:r w:rsidRPr="005253F8">
              <w:rPr>
                <w:b/>
                <w:kern w:val="0"/>
                <w:sz w:val="20"/>
                <w:szCs w:val="20"/>
                <w:lang w:bidi="ar-SA"/>
              </w:rPr>
              <w:t>Equações diferenciais aplicadas</w:t>
            </w:r>
            <w:r w:rsidRPr="009F7AB4">
              <w:rPr>
                <w:kern w:val="0"/>
                <w:sz w:val="20"/>
                <w:szCs w:val="20"/>
                <w:lang w:bidi="ar-SA"/>
              </w:rPr>
              <w:t>. Vol. 1. Ponta Grossa: Editora UEPG, 2012.</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D11A35" w:rsidRDefault="00995199" w:rsidP="00DA7543">
            <w:pPr>
              <w:pStyle w:val="TableParagraph"/>
              <w:spacing w:line="270" w:lineRule="atLeast"/>
              <w:ind w:left="0"/>
              <w:jc w:val="both"/>
              <w:rPr>
                <w:kern w:val="0"/>
                <w:sz w:val="20"/>
                <w:szCs w:val="20"/>
                <w:lang w:bidi="ar-SA"/>
              </w:rPr>
            </w:pPr>
            <w:r w:rsidRPr="00D11A35">
              <w:rPr>
                <w:kern w:val="0"/>
                <w:sz w:val="20"/>
                <w:szCs w:val="20"/>
                <w:lang w:bidi="ar-SA"/>
              </w:rPr>
              <w:t>ACERO, I.</w:t>
            </w:r>
            <w:r>
              <w:rPr>
                <w:kern w:val="0"/>
                <w:sz w:val="20"/>
                <w:szCs w:val="20"/>
                <w:lang w:bidi="ar-SA"/>
              </w:rPr>
              <w:t>;</w:t>
            </w:r>
            <w:r w:rsidRPr="00D11A35">
              <w:rPr>
                <w:kern w:val="0"/>
                <w:sz w:val="20"/>
                <w:szCs w:val="20"/>
                <w:lang w:bidi="ar-SA"/>
              </w:rPr>
              <w:t xml:space="preserve"> LÓPEZ, M. </w:t>
            </w:r>
            <w:proofErr w:type="spellStart"/>
            <w:r w:rsidRPr="00D11A35">
              <w:rPr>
                <w:b/>
                <w:kern w:val="0"/>
                <w:sz w:val="20"/>
                <w:szCs w:val="20"/>
                <w:lang w:bidi="ar-SA"/>
              </w:rPr>
              <w:t>Ecuaciones</w:t>
            </w:r>
            <w:proofErr w:type="spellEnd"/>
            <w:r w:rsidRPr="00D11A35">
              <w:rPr>
                <w:b/>
                <w:kern w:val="0"/>
                <w:sz w:val="20"/>
                <w:szCs w:val="20"/>
                <w:lang w:bidi="ar-SA"/>
              </w:rPr>
              <w:t xml:space="preserve"> </w:t>
            </w:r>
            <w:proofErr w:type="spellStart"/>
            <w:r w:rsidRPr="00D11A35">
              <w:rPr>
                <w:b/>
                <w:kern w:val="0"/>
                <w:sz w:val="20"/>
                <w:szCs w:val="20"/>
                <w:lang w:bidi="ar-SA"/>
              </w:rPr>
              <w:t>diferenciales</w:t>
            </w:r>
            <w:proofErr w:type="spellEnd"/>
            <w:r w:rsidRPr="00D11A35">
              <w:rPr>
                <w:b/>
                <w:kern w:val="0"/>
                <w:sz w:val="20"/>
                <w:szCs w:val="20"/>
                <w:lang w:bidi="ar-SA"/>
              </w:rPr>
              <w:t xml:space="preserve">: </w:t>
            </w:r>
            <w:proofErr w:type="spellStart"/>
            <w:r w:rsidRPr="00D11A35">
              <w:rPr>
                <w:b/>
                <w:kern w:val="0"/>
                <w:sz w:val="20"/>
                <w:szCs w:val="20"/>
                <w:lang w:bidi="ar-SA"/>
              </w:rPr>
              <w:t>teoría</w:t>
            </w:r>
            <w:proofErr w:type="spellEnd"/>
            <w:r w:rsidRPr="00D11A35">
              <w:rPr>
                <w:b/>
                <w:kern w:val="0"/>
                <w:sz w:val="20"/>
                <w:szCs w:val="20"/>
                <w:lang w:bidi="ar-SA"/>
              </w:rPr>
              <w:t xml:space="preserve"> y problemas</w:t>
            </w:r>
            <w:r w:rsidRPr="00D11A35">
              <w:rPr>
                <w:kern w:val="0"/>
                <w:sz w:val="20"/>
                <w:szCs w:val="20"/>
                <w:lang w:bidi="ar-SA"/>
              </w:rPr>
              <w:t xml:space="preserve">. 2ª Edição. Madri: Ed. </w:t>
            </w:r>
            <w:proofErr w:type="spellStart"/>
            <w:r w:rsidRPr="00D11A35">
              <w:rPr>
                <w:kern w:val="0"/>
                <w:sz w:val="20"/>
                <w:szCs w:val="20"/>
                <w:lang w:bidi="ar-SA"/>
              </w:rPr>
              <w:t>Tébar</w:t>
            </w:r>
            <w:proofErr w:type="spellEnd"/>
            <w:r w:rsidRPr="00D11A35">
              <w:rPr>
                <w:kern w:val="0"/>
                <w:sz w:val="20"/>
                <w:szCs w:val="20"/>
                <w:lang w:bidi="ar-SA"/>
              </w:rPr>
              <w:t xml:space="preserve"> Flores. 2009. (Biblioteca virtual). </w:t>
            </w:r>
          </w:p>
          <w:p w:rsidR="00995199" w:rsidRPr="00D11A35" w:rsidRDefault="00995199" w:rsidP="00DA7543">
            <w:pPr>
              <w:pStyle w:val="TableParagraph"/>
              <w:spacing w:line="270" w:lineRule="atLeast"/>
              <w:ind w:left="0"/>
              <w:jc w:val="both"/>
              <w:rPr>
                <w:kern w:val="0"/>
                <w:sz w:val="20"/>
                <w:szCs w:val="20"/>
                <w:lang w:bidi="ar-SA"/>
              </w:rPr>
            </w:pPr>
            <w:r>
              <w:rPr>
                <w:kern w:val="0"/>
                <w:sz w:val="20"/>
                <w:szCs w:val="20"/>
                <w:lang w:bidi="ar-SA"/>
              </w:rPr>
              <w:t>CAICEDO B., A. GARCIA U.;</w:t>
            </w:r>
            <w:r w:rsidRPr="00D11A35">
              <w:rPr>
                <w:kern w:val="0"/>
                <w:sz w:val="20"/>
                <w:szCs w:val="20"/>
                <w:lang w:bidi="ar-SA"/>
              </w:rPr>
              <w:t xml:space="preserve"> </w:t>
            </w:r>
            <w:proofErr w:type="spellStart"/>
            <w:r w:rsidRPr="00D11A35">
              <w:rPr>
                <w:kern w:val="0"/>
                <w:sz w:val="20"/>
                <w:szCs w:val="20"/>
                <w:lang w:bidi="ar-SA"/>
              </w:rPr>
              <w:t>J.M.</w:t>
            </w:r>
            <w:proofErr w:type="spellEnd"/>
            <w:r w:rsidRPr="00D11A35">
              <w:rPr>
                <w:kern w:val="0"/>
                <w:sz w:val="20"/>
                <w:szCs w:val="20"/>
                <w:lang w:bidi="ar-SA"/>
              </w:rPr>
              <w:t xml:space="preserve"> OSPINA M., </w:t>
            </w:r>
            <w:proofErr w:type="spellStart"/>
            <w:r w:rsidRPr="00D11A35">
              <w:rPr>
                <w:kern w:val="0"/>
                <w:sz w:val="20"/>
                <w:szCs w:val="20"/>
                <w:lang w:bidi="ar-SA"/>
              </w:rPr>
              <w:t>L.P.</w:t>
            </w:r>
            <w:proofErr w:type="spellEnd"/>
            <w:r w:rsidRPr="00D11A35">
              <w:rPr>
                <w:kern w:val="0"/>
                <w:sz w:val="20"/>
                <w:szCs w:val="20"/>
                <w:lang w:bidi="ar-SA"/>
              </w:rPr>
              <w:t xml:space="preserve"> </w:t>
            </w:r>
            <w:r w:rsidRPr="00D11A35">
              <w:rPr>
                <w:b/>
                <w:kern w:val="0"/>
                <w:sz w:val="20"/>
                <w:szCs w:val="20"/>
                <w:lang w:bidi="ar-SA"/>
              </w:rPr>
              <w:t xml:space="preserve">Métodos para </w:t>
            </w:r>
            <w:proofErr w:type="spellStart"/>
            <w:r w:rsidRPr="00D11A35">
              <w:rPr>
                <w:b/>
                <w:kern w:val="0"/>
                <w:sz w:val="20"/>
                <w:szCs w:val="20"/>
                <w:lang w:bidi="ar-SA"/>
              </w:rPr>
              <w:t>la</w:t>
            </w:r>
            <w:proofErr w:type="spellEnd"/>
            <w:r w:rsidRPr="00D11A35">
              <w:rPr>
                <w:b/>
                <w:kern w:val="0"/>
                <w:sz w:val="20"/>
                <w:szCs w:val="20"/>
                <w:lang w:bidi="ar-SA"/>
              </w:rPr>
              <w:t xml:space="preserve"> </w:t>
            </w:r>
            <w:proofErr w:type="spellStart"/>
            <w:r w:rsidRPr="00D11A35">
              <w:rPr>
                <w:b/>
                <w:kern w:val="0"/>
                <w:sz w:val="20"/>
                <w:szCs w:val="20"/>
                <w:lang w:bidi="ar-SA"/>
              </w:rPr>
              <w:t>resolución</w:t>
            </w:r>
            <w:proofErr w:type="spellEnd"/>
            <w:r w:rsidRPr="00D11A35">
              <w:rPr>
                <w:b/>
                <w:kern w:val="0"/>
                <w:sz w:val="20"/>
                <w:szCs w:val="20"/>
                <w:lang w:bidi="ar-SA"/>
              </w:rPr>
              <w:t xml:space="preserve"> de </w:t>
            </w:r>
            <w:proofErr w:type="spellStart"/>
            <w:r w:rsidRPr="00D11A35">
              <w:rPr>
                <w:b/>
                <w:kern w:val="0"/>
                <w:sz w:val="20"/>
                <w:szCs w:val="20"/>
                <w:lang w:bidi="ar-SA"/>
              </w:rPr>
              <w:t>ecuaciones</w:t>
            </w:r>
            <w:proofErr w:type="spellEnd"/>
            <w:r w:rsidRPr="00D11A35">
              <w:rPr>
                <w:b/>
                <w:kern w:val="0"/>
                <w:sz w:val="20"/>
                <w:szCs w:val="20"/>
                <w:lang w:bidi="ar-SA"/>
              </w:rPr>
              <w:t xml:space="preserve"> </w:t>
            </w:r>
            <w:proofErr w:type="spellStart"/>
            <w:r w:rsidRPr="00D11A35">
              <w:rPr>
                <w:b/>
                <w:kern w:val="0"/>
                <w:sz w:val="20"/>
                <w:szCs w:val="20"/>
                <w:lang w:bidi="ar-SA"/>
              </w:rPr>
              <w:t>diferenciales</w:t>
            </w:r>
            <w:proofErr w:type="spellEnd"/>
            <w:r w:rsidRPr="00D11A35">
              <w:rPr>
                <w:b/>
                <w:kern w:val="0"/>
                <w:sz w:val="20"/>
                <w:szCs w:val="20"/>
                <w:lang w:bidi="ar-SA"/>
              </w:rPr>
              <w:t xml:space="preserve"> </w:t>
            </w:r>
            <w:proofErr w:type="spellStart"/>
            <w:r w:rsidRPr="00D11A35">
              <w:rPr>
                <w:b/>
                <w:kern w:val="0"/>
                <w:sz w:val="20"/>
                <w:szCs w:val="20"/>
                <w:lang w:bidi="ar-SA"/>
              </w:rPr>
              <w:t>ordinarias</w:t>
            </w:r>
            <w:proofErr w:type="spellEnd"/>
            <w:r w:rsidRPr="00D11A35">
              <w:rPr>
                <w:kern w:val="0"/>
                <w:sz w:val="20"/>
                <w:szCs w:val="20"/>
                <w:lang w:bidi="ar-SA"/>
              </w:rPr>
              <w:t xml:space="preserve">. Armênia: Ed. </w:t>
            </w:r>
            <w:proofErr w:type="spellStart"/>
            <w:r w:rsidRPr="00D11A35">
              <w:rPr>
                <w:kern w:val="0"/>
                <w:sz w:val="20"/>
                <w:szCs w:val="20"/>
                <w:lang w:bidi="ar-SA"/>
              </w:rPr>
              <w:t>Ediciones</w:t>
            </w:r>
            <w:proofErr w:type="spellEnd"/>
            <w:r w:rsidRPr="00D11A35">
              <w:rPr>
                <w:kern w:val="0"/>
                <w:sz w:val="20"/>
                <w:szCs w:val="20"/>
                <w:lang w:bidi="ar-SA"/>
              </w:rPr>
              <w:t xml:space="preserve"> </w:t>
            </w:r>
            <w:proofErr w:type="spellStart"/>
            <w:r w:rsidRPr="00D11A35">
              <w:rPr>
                <w:kern w:val="0"/>
                <w:sz w:val="20"/>
                <w:szCs w:val="20"/>
                <w:lang w:bidi="ar-SA"/>
              </w:rPr>
              <w:t>Elizcom</w:t>
            </w:r>
            <w:proofErr w:type="spellEnd"/>
            <w:r w:rsidRPr="00D11A35">
              <w:rPr>
                <w:kern w:val="0"/>
                <w:sz w:val="20"/>
                <w:szCs w:val="20"/>
                <w:lang w:bidi="ar-SA"/>
              </w:rPr>
              <w:t xml:space="preserve">. 2010. (Biblioteca virtual). </w:t>
            </w:r>
          </w:p>
          <w:p w:rsidR="00995199" w:rsidRPr="00D11A35" w:rsidRDefault="00995199" w:rsidP="00DA7543">
            <w:pPr>
              <w:pStyle w:val="TableParagraph"/>
              <w:spacing w:line="270" w:lineRule="atLeast"/>
              <w:ind w:left="0"/>
              <w:jc w:val="both"/>
              <w:rPr>
                <w:kern w:val="0"/>
                <w:sz w:val="20"/>
                <w:szCs w:val="20"/>
                <w:lang w:bidi="ar-SA"/>
              </w:rPr>
            </w:pPr>
            <w:r w:rsidRPr="00D11A35">
              <w:rPr>
                <w:kern w:val="0"/>
                <w:sz w:val="20"/>
                <w:szCs w:val="20"/>
                <w:lang w:bidi="ar-SA"/>
              </w:rPr>
              <w:t>GARCIA, A. E.</w:t>
            </w:r>
            <w:r>
              <w:rPr>
                <w:kern w:val="0"/>
                <w:sz w:val="20"/>
                <w:szCs w:val="20"/>
                <w:lang w:bidi="ar-SA"/>
              </w:rPr>
              <w:t>;</w:t>
            </w:r>
            <w:r w:rsidRPr="00D11A35">
              <w:rPr>
                <w:kern w:val="0"/>
                <w:sz w:val="20"/>
                <w:szCs w:val="20"/>
                <w:lang w:bidi="ar-SA"/>
              </w:rPr>
              <w:t xml:space="preserve"> REICH, D. </w:t>
            </w:r>
            <w:proofErr w:type="spellStart"/>
            <w:r w:rsidRPr="00D11A35">
              <w:rPr>
                <w:b/>
                <w:kern w:val="0"/>
                <w:sz w:val="20"/>
                <w:szCs w:val="20"/>
                <w:lang w:bidi="ar-SA"/>
              </w:rPr>
              <w:t>Ecuaciones</w:t>
            </w:r>
            <w:proofErr w:type="spellEnd"/>
            <w:r w:rsidRPr="00D11A35">
              <w:rPr>
                <w:b/>
                <w:kern w:val="0"/>
                <w:sz w:val="20"/>
                <w:szCs w:val="20"/>
                <w:lang w:bidi="ar-SA"/>
              </w:rPr>
              <w:t xml:space="preserve"> </w:t>
            </w:r>
            <w:proofErr w:type="spellStart"/>
            <w:r w:rsidRPr="00D11A35">
              <w:rPr>
                <w:b/>
                <w:kern w:val="0"/>
                <w:sz w:val="20"/>
                <w:szCs w:val="20"/>
                <w:lang w:bidi="ar-SA"/>
              </w:rPr>
              <w:t>Diferenciales</w:t>
            </w:r>
            <w:proofErr w:type="spellEnd"/>
            <w:r w:rsidRPr="00D11A35">
              <w:rPr>
                <w:kern w:val="0"/>
                <w:sz w:val="20"/>
                <w:szCs w:val="20"/>
                <w:lang w:bidi="ar-SA"/>
              </w:rPr>
              <w:t xml:space="preserve">. Paris: Ed. Larousse - Grupo Editorial </w:t>
            </w:r>
            <w:proofErr w:type="spellStart"/>
            <w:r w:rsidRPr="00D11A35">
              <w:rPr>
                <w:kern w:val="0"/>
                <w:sz w:val="20"/>
                <w:szCs w:val="20"/>
                <w:lang w:bidi="ar-SA"/>
              </w:rPr>
              <w:t>Patria</w:t>
            </w:r>
            <w:proofErr w:type="spellEnd"/>
            <w:r w:rsidRPr="00D11A35">
              <w:rPr>
                <w:kern w:val="0"/>
                <w:sz w:val="20"/>
                <w:szCs w:val="20"/>
                <w:lang w:bidi="ar-SA"/>
              </w:rPr>
              <w:t xml:space="preserve">. 2014. (Biblioteca virtual). </w:t>
            </w:r>
          </w:p>
          <w:p w:rsidR="00995199" w:rsidRPr="00D11A35" w:rsidRDefault="00995199" w:rsidP="00DA7543">
            <w:pPr>
              <w:pStyle w:val="TableParagraph"/>
              <w:spacing w:line="270" w:lineRule="atLeast"/>
              <w:ind w:left="0"/>
              <w:jc w:val="both"/>
              <w:rPr>
                <w:kern w:val="0"/>
                <w:sz w:val="20"/>
                <w:szCs w:val="20"/>
                <w:lang w:bidi="ar-SA"/>
              </w:rPr>
            </w:pPr>
            <w:r w:rsidRPr="00D11A35">
              <w:rPr>
                <w:kern w:val="0"/>
                <w:sz w:val="20"/>
                <w:szCs w:val="20"/>
                <w:lang w:bidi="ar-SA"/>
              </w:rPr>
              <w:t>MESA, F.</w:t>
            </w:r>
            <w:r>
              <w:rPr>
                <w:kern w:val="0"/>
                <w:sz w:val="20"/>
                <w:szCs w:val="20"/>
                <w:lang w:bidi="ar-SA"/>
              </w:rPr>
              <w:t>;</w:t>
            </w:r>
            <w:r w:rsidRPr="00D11A35">
              <w:rPr>
                <w:kern w:val="0"/>
                <w:sz w:val="20"/>
                <w:szCs w:val="20"/>
                <w:lang w:bidi="ar-SA"/>
              </w:rPr>
              <w:t xml:space="preserve"> ACOSTA, </w:t>
            </w:r>
            <w:proofErr w:type="spellStart"/>
            <w:r w:rsidRPr="00D11A35">
              <w:rPr>
                <w:kern w:val="0"/>
                <w:sz w:val="20"/>
                <w:szCs w:val="20"/>
                <w:lang w:bidi="ar-SA"/>
              </w:rPr>
              <w:t>A.M.</w:t>
            </w:r>
            <w:proofErr w:type="spellEnd"/>
            <w:r>
              <w:rPr>
                <w:kern w:val="0"/>
                <w:sz w:val="20"/>
                <w:szCs w:val="20"/>
                <w:lang w:bidi="ar-SA"/>
              </w:rPr>
              <w:t>;</w:t>
            </w:r>
            <w:r w:rsidRPr="00D11A35">
              <w:rPr>
                <w:kern w:val="0"/>
                <w:sz w:val="20"/>
                <w:szCs w:val="20"/>
                <w:lang w:bidi="ar-SA"/>
              </w:rPr>
              <w:t xml:space="preserve"> GRANADA, </w:t>
            </w:r>
            <w:proofErr w:type="spellStart"/>
            <w:r w:rsidRPr="00D11A35">
              <w:rPr>
                <w:kern w:val="0"/>
                <w:sz w:val="20"/>
                <w:szCs w:val="20"/>
                <w:lang w:bidi="ar-SA"/>
              </w:rPr>
              <w:t>J.R.G.</w:t>
            </w:r>
            <w:proofErr w:type="spellEnd"/>
            <w:r w:rsidRPr="00D11A35">
              <w:rPr>
                <w:kern w:val="0"/>
                <w:sz w:val="20"/>
                <w:szCs w:val="20"/>
                <w:lang w:bidi="ar-SA"/>
              </w:rPr>
              <w:t xml:space="preserve"> </w:t>
            </w:r>
            <w:proofErr w:type="spellStart"/>
            <w:r w:rsidRPr="00D11A35">
              <w:rPr>
                <w:b/>
                <w:kern w:val="0"/>
                <w:sz w:val="20"/>
                <w:szCs w:val="20"/>
                <w:lang w:bidi="ar-SA"/>
              </w:rPr>
              <w:t>Ecuaciones</w:t>
            </w:r>
            <w:proofErr w:type="spellEnd"/>
            <w:r w:rsidRPr="00D11A35">
              <w:rPr>
                <w:b/>
                <w:kern w:val="0"/>
                <w:sz w:val="20"/>
                <w:szCs w:val="20"/>
                <w:lang w:bidi="ar-SA"/>
              </w:rPr>
              <w:t xml:space="preserve"> </w:t>
            </w:r>
            <w:proofErr w:type="spellStart"/>
            <w:r w:rsidRPr="00D11A35">
              <w:rPr>
                <w:b/>
                <w:kern w:val="0"/>
                <w:sz w:val="20"/>
                <w:szCs w:val="20"/>
                <w:lang w:bidi="ar-SA"/>
              </w:rPr>
              <w:t>diferenciales</w:t>
            </w:r>
            <w:proofErr w:type="spellEnd"/>
            <w:r w:rsidRPr="00D11A35">
              <w:rPr>
                <w:b/>
                <w:kern w:val="0"/>
                <w:sz w:val="20"/>
                <w:szCs w:val="20"/>
                <w:lang w:bidi="ar-SA"/>
              </w:rPr>
              <w:t xml:space="preserve"> </w:t>
            </w:r>
            <w:proofErr w:type="spellStart"/>
            <w:r w:rsidRPr="00D11A35">
              <w:rPr>
                <w:b/>
                <w:kern w:val="0"/>
                <w:sz w:val="20"/>
                <w:szCs w:val="20"/>
                <w:lang w:bidi="ar-SA"/>
              </w:rPr>
              <w:t>ordinarias</w:t>
            </w:r>
            <w:proofErr w:type="spellEnd"/>
            <w:r w:rsidRPr="00D11A35">
              <w:rPr>
                <w:b/>
                <w:kern w:val="0"/>
                <w:sz w:val="20"/>
                <w:szCs w:val="20"/>
                <w:lang w:bidi="ar-SA"/>
              </w:rPr>
              <w:t xml:space="preserve">: una </w:t>
            </w:r>
            <w:proofErr w:type="spellStart"/>
            <w:r w:rsidRPr="00D11A35">
              <w:rPr>
                <w:b/>
                <w:kern w:val="0"/>
                <w:sz w:val="20"/>
                <w:szCs w:val="20"/>
                <w:lang w:bidi="ar-SA"/>
              </w:rPr>
              <w:t>introducción</w:t>
            </w:r>
            <w:proofErr w:type="spellEnd"/>
            <w:r w:rsidRPr="00D11A35">
              <w:rPr>
                <w:kern w:val="0"/>
                <w:sz w:val="20"/>
                <w:szCs w:val="20"/>
                <w:lang w:bidi="ar-SA"/>
              </w:rPr>
              <w:t xml:space="preserve">. Bogotá: Ed. Ecoe </w:t>
            </w:r>
            <w:proofErr w:type="spellStart"/>
            <w:r w:rsidRPr="00D11A35">
              <w:rPr>
                <w:kern w:val="0"/>
                <w:sz w:val="20"/>
                <w:szCs w:val="20"/>
                <w:lang w:bidi="ar-SA"/>
              </w:rPr>
              <w:t>Ediciones</w:t>
            </w:r>
            <w:proofErr w:type="spellEnd"/>
            <w:r w:rsidRPr="00D11A35">
              <w:rPr>
                <w:kern w:val="0"/>
                <w:sz w:val="20"/>
                <w:szCs w:val="20"/>
                <w:lang w:bidi="ar-SA"/>
              </w:rPr>
              <w:t xml:space="preserve">. 2012. (Biblioteca virtual). </w:t>
            </w:r>
          </w:p>
          <w:p w:rsidR="00995199" w:rsidRPr="00D11A35" w:rsidRDefault="00995199" w:rsidP="00DA7543">
            <w:pPr>
              <w:pStyle w:val="TableParagraph"/>
              <w:spacing w:line="270" w:lineRule="atLeast"/>
              <w:ind w:left="0"/>
              <w:jc w:val="both"/>
              <w:rPr>
                <w:kern w:val="0"/>
                <w:sz w:val="20"/>
                <w:szCs w:val="20"/>
                <w:lang w:bidi="ar-SA"/>
              </w:rPr>
            </w:pPr>
            <w:r w:rsidRPr="00D11A35">
              <w:rPr>
                <w:kern w:val="0"/>
                <w:sz w:val="20"/>
                <w:szCs w:val="20"/>
                <w:lang w:bidi="ar-SA"/>
              </w:rPr>
              <w:t>NAGLE, R.K</w:t>
            </w:r>
            <w:r>
              <w:rPr>
                <w:kern w:val="0"/>
                <w:sz w:val="20"/>
                <w:szCs w:val="20"/>
                <w:lang w:bidi="ar-SA"/>
              </w:rPr>
              <w:t>;</w:t>
            </w:r>
            <w:r w:rsidRPr="00D11A35">
              <w:rPr>
                <w:kern w:val="0"/>
                <w:sz w:val="20"/>
                <w:szCs w:val="20"/>
                <w:lang w:bidi="ar-SA"/>
              </w:rPr>
              <w:t xml:space="preserve">. SAFF, </w:t>
            </w:r>
            <w:proofErr w:type="spellStart"/>
            <w:r w:rsidRPr="00D11A35">
              <w:rPr>
                <w:kern w:val="0"/>
                <w:sz w:val="20"/>
                <w:szCs w:val="20"/>
                <w:lang w:bidi="ar-SA"/>
              </w:rPr>
              <w:t>E.B.</w:t>
            </w:r>
            <w:proofErr w:type="spellEnd"/>
            <w:r>
              <w:rPr>
                <w:kern w:val="0"/>
                <w:sz w:val="20"/>
                <w:szCs w:val="20"/>
                <w:lang w:bidi="ar-SA"/>
              </w:rPr>
              <w:t>;</w:t>
            </w:r>
            <w:r w:rsidRPr="00D11A35">
              <w:rPr>
                <w:kern w:val="0"/>
                <w:sz w:val="20"/>
                <w:szCs w:val="20"/>
                <w:lang w:bidi="ar-SA"/>
              </w:rPr>
              <w:t xml:space="preserve"> SNIDER, A.D. </w:t>
            </w:r>
            <w:r w:rsidRPr="00D11A35">
              <w:rPr>
                <w:b/>
                <w:kern w:val="0"/>
                <w:sz w:val="20"/>
                <w:szCs w:val="20"/>
                <w:lang w:bidi="ar-SA"/>
              </w:rPr>
              <w:t>Equações Diferenciais</w:t>
            </w:r>
            <w:r w:rsidRPr="00D11A35">
              <w:rPr>
                <w:kern w:val="0"/>
                <w:sz w:val="20"/>
                <w:szCs w:val="20"/>
                <w:lang w:bidi="ar-SA"/>
              </w:rPr>
              <w:t xml:space="preserve">. 8ª Edição. Editora Pearson. São Paulo, 2012. (Biblioteca virtual). </w:t>
            </w:r>
          </w:p>
          <w:p w:rsidR="00995199" w:rsidRPr="00D11A35" w:rsidRDefault="00995199" w:rsidP="00DA7543">
            <w:pPr>
              <w:pStyle w:val="TableParagraph"/>
              <w:spacing w:line="270" w:lineRule="atLeast"/>
              <w:ind w:left="0"/>
              <w:jc w:val="both"/>
              <w:rPr>
                <w:kern w:val="0"/>
                <w:sz w:val="20"/>
                <w:szCs w:val="20"/>
                <w:lang w:bidi="ar-SA"/>
              </w:rPr>
            </w:pPr>
            <w:r w:rsidRPr="00D11A35">
              <w:rPr>
                <w:kern w:val="0"/>
                <w:sz w:val="20"/>
                <w:szCs w:val="20"/>
                <w:lang w:bidi="ar-SA"/>
              </w:rPr>
              <w:t xml:space="preserve">SANTOS, </w:t>
            </w:r>
            <w:proofErr w:type="spellStart"/>
            <w:r w:rsidRPr="00D11A35">
              <w:rPr>
                <w:kern w:val="0"/>
                <w:sz w:val="20"/>
                <w:szCs w:val="20"/>
                <w:lang w:bidi="ar-SA"/>
              </w:rPr>
              <w:t>R.J.</w:t>
            </w:r>
            <w:proofErr w:type="spellEnd"/>
            <w:r w:rsidRPr="00D11A35">
              <w:rPr>
                <w:kern w:val="0"/>
                <w:sz w:val="20"/>
                <w:szCs w:val="20"/>
                <w:lang w:bidi="ar-SA"/>
              </w:rPr>
              <w:t xml:space="preserve"> </w:t>
            </w:r>
            <w:r w:rsidRPr="00D11A35">
              <w:rPr>
                <w:b/>
                <w:kern w:val="0"/>
                <w:sz w:val="20"/>
                <w:szCs w:val="20"/>
                <w:lang w:bidi="ar-SA"/>
              </w:rPr>
              <w:t>Introdução às Equações Diferenciais Ordinárias</w:t>
            </w:r>
            <w:r w:rsidRPr="00D11A35">
              <w:rPr>
                <w:kern w:val="0"/>
                <w:sz w:val="20"/>
                <w:szCs w:val="20"/>
                <w:lang w:bidi="ar-SA"/>
              </w:rPr>
              <w:t xml:space="preserve">. Belo Horizonte: Imprensa </w:t>
            </w:r>
            <w:proofErr w:type="spellStart"/>
            <w:r w:rsidRPr="00D11A35">
              <w:rPr>
                <w:kern w:val="0"/>
                <w:sz w:val="20"/>
                <w:szCs w:val="20"/>
                <w:lang w:bidi="ar-SA"/>
              </w:rPr>
              <w:t>Universitaria</w:t>
            </w:r>
            <w:proofErr w:type="spellEnd"/>
            <w:r w:rsidRPr="00D11A35">
              <w:rPr>
                <w:kern w:val="0"/>
                <w:sz w:val="20"/>
                <w:szCs w:val="20"/>
                <w:lang w:bidi="ar-SA"/>
              </w:rPr>
              <w:t xml:space="preserve"> da UFMG, 2011. Disponível em: &lt;http://www.mat.ufmg.br/~regi/eqdif/iedo.pdf&gt;. Acessado em: 10 jun. 2016. </w:t>
            </w:r>
          </w:p>
          <w:p w:rsidR="00995199" w:rsidRPr="00BE38E8" w:rsidRDefault="00995199" w:rsidP="00DA7543">
            <w:pPr>
              <w:pStyle w:val="TableParagraph"/>
              <w:pBdr>
                <w:top w:val="nil"/>
                <w:left w:val="nil"/>
                <w:bottom w:val="nil"/>
                <w:right w:val="nil"/>
                <w:between w:val="nil"/>
              </w:pBdr>
              <w:spacing w:line="270" w:lineRule="atLeast"/>
              <w:ind w:left="0"/>
              <w:jc w:val="both"/>
              <w:rPr>
                <w:sz w:val="20"/>
                <w:szCs w:val="20"/>
              </w:rPr>
            </w:pPr>
            <w:r w:rsidRPr="00D11A35">
              <w:rPr>
                <w:kern w:val="0"/>
                <w:sz w:val="20"/>
                <w:szCs w:val="20"/>
                <w:lang w:bidi="ar-SA"/>
              </w:rPr>
              <w:t xml:space="preserve">SANTOS, </w:t>
            </w:r>
            <w:proofErr w:type="spellStart"/>
            <w:r w:rsidRPr="00D11A35">
              <w:rPr>
                <w:kern w:val="0"/>
                <w:sz w:val="20"/>
                <w:szCs w:val="20"/>
                <w:lang w:bidi="ar-SA"/>
              </w:rPr>
              <w:t>R.J.</w:t>
            </w:r>
            <w:proofErr w:type="spellEnd"/>
            <w:r w:rsidRPr="00D11A35">
              <w:rPr>
                <w:kern w:val="0"/>
                <w:sz w:val="20"/>
                <w:szCs w:val="20"/>
                <w:lang w:bidi="ar-SA"/>
              </w:rPr>
              <w:t xml:space="preserve"> </w:t>
            </w:r>
            <w:r w:rsidRPr="00D11A35">
              <w:rPr>
                <w:b/>
                <w:kern w:val="0"/>
                <w:sz w:val="20"/>
                <w:szCs w:val="20"/>
                <w:lang w:bidi="ar-SA"/>
              </w:rPr>
              <w:t>Tópicos de Equações Diferenciais</w:t>
            </w:r>
            <w:r w:rsidRPr="00D11A35">
              <w:rPr>
                <w:kern w:val="0"/>
                <w:sz w:val="20"/>
                <w:szCs w:val="20"/>
                <w:lang w:bidi="ar-SA"/>
              </w:rPr>
              <w:t xml:space="preserve">. Belo Horizonte: Imprensa </w:t>
            </w:r>
            <w:proofErr w:type="spellStart"/>
            <w:r w:rsidRPr="00D11A35">
              <w:rPr>
                <w:kern w:val="0"/>
                <w:sz w:val="20"/>
                <w:szCs w:val="20"/>
                <w:lang w:bidi="ar-SA"/>
              </w:rPr>
              <w:t>Universitaria</w:t>
            </w:r>
            <w:proofErr w:type="spellEnd"/>
            <w:r w:rsidRPr="00D11A35">
              <w:rPr>
                <w:kern w:val="0"/>
                <w:sz w:val="20"/>
                <w:szCs w:val="20"/>
                <w:lang w:bidi="ar-SA"/>
              </w:rPr>
              <w:t xml:space="preserve"> da UFMG, 2011. Disponível em: &lt;http://www.mat.ufmg.br/~regi/eqdif/topeqdif.pdf &gt;. Acesso em: 10 jun. 2016.</w:t>
            </w:r>
            <w:r>
              <w:rPr>
                <w:sz w:val="23"/>
                <w:szCs w:val="23"/>
              </w:rPr>
              <w:t xml:space="preserve"> </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4</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FIS3</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Física III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30</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15</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pStyle w:val="TableParagraph"/>
              <w:pBdr>
                <w:top w:val="nil"/>
                <w:left w:val="nil"/>
                <w:bottom w:val="nil"/>
                <w:right w:val="nil"/>
                <w:between w:val="nil"/>
              </w:pBdr>
              <w:spacing w:line="270" w:lineRule="atLeast"/>
              <w:ind w:left="0" w:right="632"/>
              <w:jc w:val="both"/>
              <w:rPr>
                <w:sz w:val="20"/>
                <w:szCs w:val="20"/>
              </w:rPr>
            </w:pPr>
            <w:r w:rsidRPr="009F7AB4">
              <w:rPr>
                <w:kern w:val="0"/>
                <w:sz w:val="20"/>
                <w:szCs w:val="20"/>
                <w:lang w:bidi="ar-SA"/>
              </w:rPr>
              <w:t xml:space="preserve">Campos Elétricos e Lei de Gauss, Potencial Elétrico, Capacitância e Dielétricos, Corrente Elétrica e Resistência, Campos Magnéticos e Fontes de Campos Magnéticos, Lei de </w:t>
            </w:r>
            <w:proofErr w:type="spellStart"/>
            <w:r w:rsidRPr="009F7AB4">
              <w:rPr>
                <w:kern w:val="0"/>
                <w:sz w:val="20"/>
                <w:szCs w:val="20"/>
                <w:lang w:bidi="ar-SA"/>
              </w:rPr>
              <w:t>Faraday</w:t>
            </w:r>
            <w:proofErr w:type="spellEnd"/>
            <w:r w:rsidRPr="009F7AB4">
              <w:rPr>
                <w:kern w:val="0"/>
                <w:sz w:val="20"/>
                <w:szCs w:val="20"/>
                <w:lang w:bidi="ar-SA"/>
              </w:rPr>
              <w:t>, Indutância.</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pStyle w:val="TableParagraph"/>
              <w:pBdr>
                <w:top w:val="nil"/>
                <w:left w:val="nil"/>
                <w:bottom w:val="nil"/>
                <w:right w:val="nil"/>
                <w:between w:val="nil"/>
              </w:pBdr>
              <w:spacing w:line="270" w:lineRule="atLeast"/>
              <w:ind w:left="0" w:right="632"/>
              <w:jc w:val="both"/>
              <w:rPr>
                <w:sz w:val="20"/>
                <w:szCs w:val="20"/>
              </w:rPr>
            </w:pPr>
            <w:r w:rsidRPr="009F7AB4">
              <w:rPr>
                <w:kern w:val="0"/>
                <w:sz w:val="20"/>
                <w:szCs w:val="20"/>
                <w:lang w:bidi="ar-SA"/>
              </w:rPr>
              <w:t>Conhecer os conceitos fundamentais de eletricidade e eletromagnetismo aplicáveis à engenharia mecânica.</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9F7AB4" w:rsidRDefault="00995199" w:rsidP="00DA7543">
            <w:pPr>
              <w:pStyle w:val="TableParagraph"/>
              <w:spacing w:line="270" w:lineRule="atLeast"/>
              <w:ind w:left="0" w:right="-2"/>
              <w:jc w:val="both"/>
              <w:rPr>
                <w:kern w:val="0"/>
                <w:sz w:val="20"/>
                <w:szCs w:val="20"/>
                <w:lang w:bidi="ar-SA"/>
              </w:rPr>
            </w:pPr>
            <w:r w:rsidRPr="00E12D28">
              <w:rPr>
                <w:kern w:val="0"/>
                <w:sz w:val="20"/>
                <w:szCs w:val="20"/>
                <w:lang w:val="en-US" w:bidi="ar-SA"/>
              </w:rPr>
              <w:t>YOUNG, H. D.; FREEDMAN, R</w:t>
            </w:r>
            <w:r>
              <w:rPr>
                <w:kern w:val="0"/>
                <w:sz w:val="20"/>
                <w:szCs w:val="20"/>
                <w:lang w:val="en-US" w:bidi="ar-SA"/>
              </w:rPr>
              <w:t>.</w:t>
            </w:r>
            <w:r w:rsidRPr="00E12D28">
              <w:rPr>
                <w:kern w:val="0"/>
                <w:sz w:val="20"/>
                <w:szCs w:val="20"/>
                <w:lang w:val="en-US" w:bidi="ar-SA"/>
              </w:rPr>
              <w:t xml:space="preserve"> </w:t>
            </w:r>
            <w:r w:rsidRPr="009F7AB4">
              <w:rPr>
                <w:kern w:val="0"/>
                <w:sz w:val="20"/>
                <w:szCs w:val="20"/>
                <w:lang w:bidi="ar-SA"/>
              </w:rPr>
              <w:t xml:space="preserve">A. </w:t>
            </w:r>
            <w:r w:rsidRPr="00F215F4">
              <w:rPr>
                <w:b/>
                <w:kern w:val="0"/>
                <w:sz w:val="20"/>
                <w:szCs w:val="20"/>
                <w:lang w:bidi="ar-SA"/>
              </w:rPr>
              <w:t>Física 3: eletromagnetismo</w:t>
            </w:r>
            <w:r w:rsidRPr="009F7AB4">
              <w:rPr>
                <w:kern w:val="0"/>
                <w:sz w:val="20"/>
                <w:szCs w:val="20"/>
                <w:lang w:bidi="ar-SA"/>
              </w:rPr>
              <w:t xml:space="preserve">. 14. ed. São Paulo: </w:t>
            </w:r>
            <w:proofErr w:type="spellStart"/>
            <w:r w:rsidRPr="009F7AB4">
              <w:rPr>
                <w:kern w:val="0"/>
                <w:sz w:val="20"/>
                <w:szCs w:val="20"/>
                <w:lang w:bidi="ar-SA"/>
              </w:rPr>
              <w:t>Prentice</w:t>
            </w:r>
            <w:proofErr w:type="spellEnd"/>
            <w:r w:rsidRPr="009F7AB4">
              <w:rPr>
                <w:kern w:val="0"/>
                <w:sz w:val="20"/>
                <w:szCs w:val="20"/>
                <w:lang w:bidi="ar-SA"/>
              </w:rPr>
              <w:t xml:space="preserve"> Hall, 2015.</w:t>
            </w:r>
          </w:p>
          <w:p w:rsidR="00995199" w:rsidRPr="009F7AB4" w:rsidRDefault="00995199" w:rsidP="00DA7543">
            <w:pPr>
              <w:pStyle w:val="TableParagraph"/>
              <w:spacing w:line="270" w:lineRule="atLeast"/>
              <w:ind w:left="0" w:right="-2"/>
              <w:jc w:val="both"/>
              <w:rPr>
                <w:kern w:val="0"/>
                <w:sz w:val="20"/>
                <w:szCs w:val="20"/>
                <w:lang w:bidi="ar-SA"/>
              </w:rPr>
            </w:pPr>
            <w:r w:rsidRPr="009F7AB4">
              <w:rPr>
                <w:kern w:val="0"/>
                <w:sz w:val="20"/>
                <w:szCs w:val="20"/>
                <w:lang w:bidi="ar-SA"/>
              </w:rPr>
              <w:t>TIPLER, P</w:t>
            </w:r>
            <w:r>
              <w:rPr>
                <w:kern w:val="0"/>
                <w:sz w:val="20"/>
                <w:szCs w:val="20"/>
                <w:lang w:bidi="ar-SA"/>
              </w:rPr>
              <w:t>.</w:t>
            </w:r>
            <w:r w:rsidRPr="009F7AB4">
              <w:rPr>
                <w:kern w:val="0"/>
                <w:sz w:val="20"/>
                <w:szCs w:val="20"/>
                <w:lang w:bidi="ar-SA"/>
              </w:rPr>
              <w:t xml:space="preserve"> A.; MOSCA, G</w:t>
            </w:r>
            <w:r>
              <w:rPr>
                <w:kern w:val="0"/>
                <w:sz w:val="20"/>
                <w:szCs w:val="20"/>
                <w:lang w:bidi="ar-SA"/>
              </w:rPr>
              <w:t>.</w:t>
            </w:r>
            <w:r w:rsidRPr="009F7AB4">
              <w:rPr>
                <w:kern w:val="0"/>
                <w:sz w:val="20"/>
                <w:szCs w:val="20"/>
                <w:lang w:bidi="ar-SA"/>
              </w:rPr>
              <w:t xml:space="preserve"> </w:t>
            </w:r>
            <w:r w:rsidRPr="00F215F4">
              <w:rPr>
                <w:b/>
                <w:kern w:val="0"/>
                <w:sz w:val="20"/>
                <w:szCs w:val="20"/>
                <w:lang w:bidi="ar-SA"/>
              </w:rPr>
              <w:t>Física para cientistas e engenheiros</w:t>
            </w:r>
            <w:r w:rsidRPr="009F7AB4">
              <w:rPr>
                <w:kern w:val="0"/>
                <w:sz w:val="20"/>
                <w:szCs w:val="20"/>
                <w:lang w:bidi="ar-SA"/>
              </w:rPr>
              <w:t>. Vol. 2. 6. ed. Rio de Janeiro: LTC, 2009.</w:t>
            </w:r>
          </w:p>
          <w:p w:rsidR="00995199" w:rsidRPr="00BE38E8" w:rsidRDefault="00995199" w:rsidP="00DA7543">
            <w:pPr>
              <w:pStyle w:val="TableParagraph"/>
              <w:pBdr>
                <w:top w:val="nil"/>
                <w:left w:val="nil"/>
                <w:bottom w:val="nil"/>
                <w:right w:val="nil"/>
                <w:between w:val="nil"/>
              </w:pBdr>
              <w:spacing w:line="270" w:lineRule="atLeast"/>
              <w:ind w:left="0" w:right="-2"/>
              <w:jc w:val="both"/>
              <w:rPr>
                <w:sz w:val="20"/>
                <w:szCs w:val="20"/>
              </w:rPr>
            </w:pPr>
            <w:r w:rsidRPr="00E12D28">
              <w:rPr>
                <w:kern w:val="0"/>
                <w:sz w:val="20"/>
                <w:szCs w:val="20"/>
                <w:lang w:val="en-US" w:bidi="ar-SA"/>
              </w:rPr>
              <w:t>HALLIDAY, D</w:t>
            </w:r>
            <w:r>
              <w:rPr>
                <w:kern w:val="0"/>
                <w:sz w:val="20"/>
                <w:szCs w:val="20"/>
                <w:lang w:val="en-US" w:bidi="ar-SA"/>
              </w:rPr>
              <w:t>.</w:t>
            </w:r>
            <w:r w:rsidRPr="00E12D28">
              <w:rPr>
                <w:kern w:val="0"/>
                <w:sz w:val="20"/>
                <w:szCs w:val="20"/>
                <w:lang w:val="en-US" w:bidi="ar-SA"/>
              </w:rPr>
              <w:t>; RESNICK, R.; KRANE, K</w:t>
            </w:r>
            <w:r>
              <w:rPr>
                <w:kern w:val="0"/>
                <w:sz w:val="20"/>
                <w:szCs w:val="20"/>
                <w:lang w:val="en-US" w:bidi="ar-SA"/>
              </w:rPr>
              <w:t>.</w:t>
            </w:r>
            <w:r w:rsidRPr="00E12D28">
              <w:rPr>
                <w:kern w:val="0"/>
                <w:sz w:val="20"/>
                <w:szCs w:val="20"/>
                <w:lang w:val="en-US" w:bidi="ar-SA"/>
              </w:rPr>
              <w:t xml:space="preserve"> S. </w:t>
            </w:r>
            <w:proofErr w:type="spellStart"/>
            <w:r w:rsidRPr="00F215F4">
              <w:rPr>
                <w:b/>
                <w:kern w:val="0"/>
                <w:sz w:val="20"/>
                <w:szCs w:val="20"/>
                <w:lang w:val="en-US" w:bidi="ar-SA"/>
              </w:rPr>
              <w:t>Física</w:t>
            </w:r>
            <w:proofErr w:type="spellEnd"/>
            <w:r w:rsidRPr="00F215F4">
              <w:rPr>
                <w:b/>
                <w:kern w:val="0"/>
                <w:sz w:val="20"/>
                <w:szCs w:val="20"/>
                <w:lang w:val="en-US" w:bidi="ar-SA"/>
              </w:rPr>
              <w:t xml:space="preserve"> 3</w:t>
            </w:r>
            <w:r w:rsidRPr="00E12D28">
              <w:rPr>
                <w:kern w:val="0"/>
                <w:sz w:val="20"/>
                <w:szCs w:val="20"/>
                <w:lang w:val="en-US" w:bidi="ar-SA"/>
              </w:rPr>
              <w:t xml:space="preserve">. </w:t>
            </w:r>
            <w:r w:rsidRPr="009F7AB4">
              <w:rPr>
                <w:kern w:val="0"/>
                <w:sz w:val="20"/>
                <w:szCs w:val="20"/>
                <w:lang w:bidi="ar-SA"/>
              </w:rPr>
              <w:t>5. ed. Rio de Janeiro: LTC, 2010.</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9F7AB4" w:rsidRDefault="00995199" w:rsidP="00DA7543">
            <w:pPr>
              <w:pStyle w:val="TableParagraph"/>
              <w:tabs>
                <w:tab w:val="left" w:pos="9354"/>
              </w:tabs>
              <w:spacing w:line="270" w:lineRule="atLeast"/>
              <w:ind w:left="0"/>
              <w:jc w:val="both"/>
              <w:rPr>
                <w:kern w:val="0"/>
                <w:sz w:val="20"/>
                <w:szCs w:val="20"/>
                <w:lang w:bidi="ar-SA"/>
              </w:rPr>
            </w:pPr>
            <w:r w:rsidRPr="009F7AB4">
              <w:rPr>
                <w:kern w:val="0"/>
                <w:sz w:val="20"/>
                <w:szCs w:val="20"/>
                <w:lang w:bidi="ar-SA"/>
              </w:rPr>
              <w:t>JEWETT, J</w:t>
            </w:r>
            <w:r>
              <w:rPr>
                <w:kern w:val="0"/>
                <w:sz w:val="20"/>
                <w:szCs w:val="20"/>
                <w:lang w:bidi="ar-SA"/>
              </w:rPr>
              <w:t>.</w:t>
            </w:r>
            <w:r w:rsidRPr="009F7AB4">
              <w:rPr>
                <w:kern w:val="0"/>
                <w:sz w:val="20"/>
                <w:szCs w:val="20"/>
                <w:lang w:bidi="ar-SA"/>
              </w:rPr>
              <w:t xml:space="preserve"> W.; SERWAY, R</w:t>
            </w:r>
            <w:r>
              <w:rPr>
                <w:kern w:val="0"/>
                <w:sz w:val="20"/>
                <w:szCs w:val="20"/>
                <w:lang w:bidi="ar-SA"/>
              </w:rPr>
              <w:t>.</w:t>
            </w:r>
            <w:r w:rsidRPr="009F7AB4">
              <w:rPr>
                <w:kern w:val="0"/>
                <w:sz w:val="20"/>
                <w:szCs w:val="20"/>
                <w:lang w:bidi="ar-SA"/>
              </w:rPr>
              <w:t xml:space="preserve"> A</w:t>
            </w:r>
            <w:r w:rsidRPr="00F215F4">
              <w:rPr>
                <w:b/>
                <w:kern w:val="0"/>
                <w:sz w:val="20"/>
                <w:szCs w:val="20"/>
                <w:lang w:bidi="ar-SA"/>
              </w:rPr>
              <w:t>. Física para cientistas e engenheiros</w:t>
            </w:r>
            <w:r w:rsidRPr="009F7AB4">
              <w:rPr>
                <w:kern w:val="0"/>
                <w:sz w:val="20"/>
                <w:szCs w:val="20"/>
                <w:lang w:bidi="ar-SA"/>
              </w:rPr>
              <w:t xml:space="preserve">. Vol. 3. São Paulo: </w:t>
            </w:r>
            <w:proofErr w:type="spellStart"/>
            <w:r w:rsidRPr="009F7AB4">
              <w:rPr>
                <w:kern w:val="0"/>
                <w:sz w:val="20"/>
                <w:szCs w:val="20"/>
                <w:lang w:bidi="ar-SA"/>
              </w:rPr>
              <w:t>Cengage</w:t>
            </w:r>
            <w:proofErr w:type="spellEnd"/>
            <w:r w:rsidRPr="009F7AB4">
              <w:rPr>
                <w:kern w:val="0"/>
                <w:sz w:val="20"/>
                <w:szCs w:val="20"/>
                <w:lang w:bidi="ar-SA"/>
              </w:rPr>
              <w:t xml:space="preserve"> </w:t>
            </w:r>
            <w:proofErr w:type="spellStart"/>
            <w:r w:rsidRPr="009F7AB4">
              <w:rPr>
                <w:kern w:val="0"/>
                <w:sz w:val="20"/>
                <w:szCs w:val="20"/>
                <w:lang w:bidi="ar-SA"/>
              </w:rPr>
              <w:t>Learning</w:t>
            </w:r>
            <w:proofErr w:type="spellEnd"/>
            <w:r w:rsidRPr="009F7AB4">
              <w:rPr>
                <w:kern w:val="0"/>
                <w:sz w:val="20"/>
                <w:szCs w:val="20"/>
                <w:lang w:bidi="ar-SA"/>
              </w:rPr>
              <w:t>, 2012.</w:t>
            </w:r>
          </w:p>
          <w:p w:rsidR="00995199" w:rsidRPr="009F7AB4" w:rsidRDefault="00995199" w:rsidP="00DA7543">
            <w:pPr>
              <w:pStyle w:val="TableParagraph"/>
              <w:tabs>
                <w:tab w:val="left" w:pos="9354"/>
              </w:tabs>
              <w:spacing w:line="270" w:lineRule="atLeast"/>
              <w:ind w:left="0"/>
              <w:jc w:val="both"/>
              <w:rPr>
                <w:kern w:val="0"/>
                <w:sz w:val="20"/>
                <w:szCs w:val="20"/>
                <w:lang w:bidi="ar-SA"/>
              </w:rPr>
            </w:pPr>
            <w:r w:rsidRPr="009F7AB4">
              <w:rPr>
                <w:kern w:val="0"/>
                <w:sz w:val="20"/>
                <w:szCs w:val="20"/>
                <w:lang w:bidi="ar-SA"/>
              </w:rPr>
              <w:t xml:space="preserve">NUSSENZVEIG, H. M. </w:t>
            </w:r>
            <w:r w:rsidRPr="00F215F4">
              <w:rPr>
                <w:b/>
                <w:kern w:val="0"/>
                <w:sz w:val="20"/>
                <w:szCs w:val="20"/>
                <w:lang w:bidi="ar-SA"/>
              </w:rPr>
              <w:t>Curso de Física Básica 3</w:t>
            </w:r>
            <w:r w:rsidRPr="009F7AB4">
              <w:rPr>
                <w:kern w:val="0"/>
                <w:sz w:val="20"/>
                <w:szCs w:val="20"/>
                <w:lang w:bidi="ar-SA"/>
              </w:rPr>
              <w:t xml:space="preserve">. 4. ed. São Paulo: Edgard </w:t>
            </w:r>
            <w:proofErr w:type="spellStart"/>
            <w:r w:rsidRPr="009F7AB4">
              <w:rPr>
                <w:kern w:val="0"/>
                <w:sz w:val="20"/>
                <w:szCs w:val="20"/>
                <w:lang w:bidi="ar-SA"/>
              </w:rPr>
              <w:t>Blücher</w:t>
            </w:r>
            <w:proofErr w:type="spellEnd"/>
            <w:r w:rsidRPr="009F7AB4">
              <w:rPr>
                <w:kern w:val="0"/>
                <w:sz w:val="20"/>
                <w:szCs w:val="20"/>
                <w:lang w:bidi="ar-SA"/>
              </w:rPr>
              <w:t>, 2002.</w:t>
            </w:r>
          </w:p>
          <w:p w:rsidR="00995199" w:rsidRPr="009F7AB4" w:rsidRDefault="00995199" w:rsidP="00DA7543">
            <w:pPr>
              <w:pStyle w:val="TableParagraph"/>
              <w:tabs>
                <w:tab w:val="left" w:pos="9354"/>
              </w:tabs>
              <w:spacing w:line="270" w:lineRule="atLeast"/>
              <w:ind w:left="0"/>
              <w:jc w:val="both"/>
              <w:rPr>
                <w:kern w:val="0"/>
                <w:sz w:val="20"/>
                <w:szCs w:val="20"/>
                <w:lang w:bidi="ar-SA"/>
              </w:rPr>
            </w:pPr>
            <w:r w:rsidRPr="009F7AB4">
              <w:rPr>
                <w:kern w:val="0"/>
                <w:sz w:val="20"/>
                <w:szCs w:val="20"/>
                <w:lang w:bidi="ar-SA"/>
              </w:rPr>
              <w:t xml:space="preserve">QUEVEDO, C. P.; QUEVEDO-LODI, C. </w:t>
            </w:r>
            <w:r w:rsidRPr="00F215F4">
              <w:rPr>
                <w:b/>
                <w:kern w:val="0"/>
                <w:sz w:val="20"/>
                <w:szCs w:val="20"/>
                <w:lang w:bidi="ar-SA"/>
              </w:rPr>
              <w:t>Ondas eletromagnéticas</w:t>
            </w:r>
            <w:r w:rsidRPr="009F7AB4">
              <w:rPr>
                <w:kern w:val="0"/>
                <w:sz w:val="20"/>
                <w:szCs w:val="20"/>
                <w:lang w:bidi="ar-SA"/>
              </w:rPr>
              <w:t>. São Paulo: Pearson, 2010 (Biblioteca virtual).</w:t>
            </w:r>
          </w:p>
          <w:p w:rsidR="00995199" w:rsidRPr="00BE38E8" w:rsidRDefault="00995199" w:rsidP="00DA7543">
            <w:pPr>
              <w:pStyle w:val="TableParagraph"/>
              <w:tabs>
                <w:tab w:val="left" w:pos="9354"/>
              </w:tabs>
              <w:spacing w:line="270" w:lineRule="atLeast"/>
              <w:ind w:left="0"/>
              <w:jc w:val="both"/>
              <w:rPr>
                <w:sz w:val="20"/>
                <w:szCs w:val="20"/>
              </w:rPr>
            </w:pPr>
            <w:r w:rsidRPr="009F7AB4">
              <w:rPr>
                <w:kern w:val="0"/>
                <w:sz w:val="20"/>
                <w:szCs w:val="20"/>
                <w:lang w:bidi="ar-SA"/>
              </w:rPr>
              <w:t xml:space="preserve">NOTAROS, B. M. </w:t>
            </w:r>
            <w:r w:rsidRPr="00F215F4">
              <w:rPr>
                <w:b/>
                <w:kern w:val="0"/>
                <w:sz w:val="20"/>
                <w:szCs w:val="20"/>
                <w:lang w:bidi="ar-SA"/>
              </w:rPr>
              <w:t>Eletromagnetism</w:t>
            </w:r>
            <w:r w:rsidRPr="009F7AB4">
              <w:rPr>
                <w:kern w:val="0"/>
                <w:sz w:val="20"/>
                <w:szCs w:val="20"/>
                <w:lang w:bidi="ar-SA"/>
              </w:rPr>
              <w:t>o. São Paulo: Pearson, 2012 (Biblioteca virtual). SILVA, C. E.; SANTIAGO, A. J.; MACHADO, A. F.; ASSIS, A. S.</w:t>
            </w:r>
            <w:r>
              <w:rPr>
                <w:kern w:val="0"/>
                <w:sz w:val="20"/>
                <w:szCs w:val="20"/>
                <w:lang w:bidi="ar-SA"/>
              </w:rPr>
              <w:t xml:space="preserve"> </w:t>
            </w:r>
            <w:r w:rsidRPr="00F215F4">
              <w:rPr>
                <w:b/>
                <w:kern w:val="0"/>
                <w:sz w:val="20"/>
                <w:szCs w:val="20"/>
                <w:lang w:bidi="ar-SA"/>
              </w:rPr>
              <w:t>Eletromagnetismo: fundamentos e simulações</w:t>
            </w:r>
            <w:r w:rsidRPr="009F7AB4">
              <w:rPr>
                <w:kern w:val="0"/>
                <w:sz w:val="20"/>
                <w:szCs w:val="20"/>
                <w:lang w:bidi="ar-SA"/>
              </w:rPr>
              <w:t>. São Paulo: Pearson, 2014. (Biblioteca virtual).</w:t>
            </w:r>
          </w:p>
        </w:tc>
      </w:tr>
    </w:tbl>
    <w:p w:rsidR="00995199" w:rsidRDefault="00995199" w:rsidP="00995199">
      <w:pPr>
        <w:spacing w:line="360" w:lineRule="auto"/>
        <w:rPr>
          <w:color w:val="00000A"/>
        </w:rPr>
      </w:pPr>
    </w:p>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4</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DINAM</w:t>
            </w:r>
          </w:p>
        </w:tc>
        <w:tc>
          <w:tcPr>
            <w:tcW w:w="5937" w:type="dxa"/>
            <w:gridSpan w:val="2"/>
            <w:vAlign w:val="center"/>
          </w:tcPr>
          <w:p w:rsidR="00995199" w:rsidRPr="00BE38E8" w:rsidRDefault="00995199" w:rsidP="00DA7543">
            <w:pPr>
              <w:spacing w:after="0"/>
              <w:jc w:val="center"/>
              <w:rPr>
                <w:i/>
                <w:color w:val="auto"/>
                <w:sz w:val="20"/>
                <w:szCs w:val="20"/>
              </w:rPr>
            </w:pPr>
            <w:r w:rsidRPr="00BE38E8">
              <w:rPr>
                <w:b/>
                <w:i/>
                <w:color w:val="auto"/>
                <w:sz w:val="20"/>
                <w:szCs w:val="20"/>
              </w:rPr>
              <w:t>Nome da disciplina:</w:t>
            </w:r>
          </w:p>
          <w:p w:rsidR="00995199" w:rsidRPr="00BE38E8" w:rsidRDefault="00995199" w:rsidP="00DA7543">
            <w:pPr>
              <w:spacing w:after="0"/>
              <w:jc w:val="center"/>
              <w:rPr>
                <w:b/>
                <w:i/>
                <w:color w:val="auto"/>
                <w:sz w:val="20"/>
                <w:szCs w:val="20"/>
              </w:rPr>
            </w:pPr>
            <w:r>
              <w:rPr>
                <w:i/>
                <w:color w:val="auto"/>
                <w:sz w:val="20"/>
                <w:szCs w:val="20"/>
              </w:rPr>
              <w:t>Dinâmica</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60</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jc w:val="left"/>
              <w:rPr>
                <w:color w:val="auto"/>
                <w:sz w:val="20"/>
                <w:szCs w:val="20"/>
              </w:rPr>
            </w:pPr>
            <w:r w:rsidRPr="009F7AB4">
              <w:rPr>
                <w:color w:val="auto"/>
                <w:sz w:val="20"/>
                <w:szCs w:val="20"/>
              </w:rPr>
              <w:t>Princípios de Dinâmica, Cinética dos Sistemas de Pontos Materiais, Cinemática dos Corpos Rígidos, Movimentos Absolutos; Movimentos Relativos; Cinemática dos Corpos Rígidos; Momentos de Inércia; Força, Massa e Aceleração; Trabalho e Energia; Impulso e Quantidade de Movimento; Dinâmica dos Sistemas não Rígidos; Escoamento Permanente de Massa; Escoamento com Massa Variável</w:t>
            </w:r>
            <w:r>
              <w:t>.</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jc w:val="left"/>
              <w:rPr>
                <w:color w:val="auto"/>
                <w:sz w:val="20"/>
                <w:szCs w:val="20"/>
              </w:rPr>
            </w:pPr>
            <w:r w:rsidRPr="009F7AB4">
              <w:rPr>
                <w:color w:val="auto"/>
                <w:sz w:val="20"/>
                <w:szCs w:val="20"/>
              </w:rPr>
              <w:t>Compreender os princípios da dinâmica.</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9F7AB4">
              <w:rPr>
                <w:color w:val="auto"/>
                <w:sz w:val="20"/>
                <w:szCs w:val="20"/>
              </w:rPr>
              <w:t xml:space="preserve">HIBBELER, R. C. </w:t>
            </w:r>
            <w:r w:rsidRPr="00CD7FF9">
              <w:rPr>
                <w:b/>
                <w:color w:val="auto"/>
                <w:sz w:val="20"/>
                <w:szCs w:val="20"/>
              </w:rPr>
              <w:t>Dinâmica: Mecânica para Engenharia</w:t>
            </w:r>
            <w:r w:rsidRPr="009F7AB4">
              <w:rPr>
                <w:color w:val="auto"/>
                <w:sz w:val="20"/>
                <w:szCs w:val="20"/>
              </w:rPr>
              <w:t xml:space="preserve">. São Paulo: </w:t>
            </w:r>
            <w:proofErr w:type="spellStart"/>
            <w:r w:rsidRPr="009F7AB4">
              <w:rPr>
                <w:color w:val="auto"/>
                <w:sz w:val="20"/>
                <w:szCs w:val="20"/>
              </w:rPr>
              <w:t>Prentice-Hall</w:t>
            </w:r>
            <w:proofErr w:type="spellEnd"/>
            <w:r w:rsidRPr="009F7AB4">
              <w:rPr>
                <w:color w:val="auto"/>
                <w:sz w:val="20"/>
                <w:szCs w:val="20"/>
              </w:rPr>
              <w:t>, 2011.Edição 12.</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E12D28">
              <w:rPr>
                <w:color w:val="auto"/>
                <w:sz w:val="20"/>
                <w:szCs w:val="20"/>
                <w:lang w:val="en-US"/>
              </w:rPr>
              <w:t>BEER, F</w:t>
            </w:r>
            <w:r>
              <w:rPr>
                <w:color w:val="auto"/>
                <w:sz w:val="20"/>
                <w:szCs w:val="20"/>
                <w:lang w:val="en-US"/>
              </w:rPr>
              <w:t>.</w:t>
            </w:r>
            <w:r w:rsidRPr="00E12D28">
              <w:rPr>
                <w:color w:val="auto"/>
                <w:sz w:val="20"/>
                <w:szCs w:val="20"/>
                <w:lang w:val="en-US"/>
              </w:rPr>
              <w:t xml:space="preserve"> P</w:t>
            </w:r>
            <w:r>
              <w:rPr>
                <w:color w:val="auto"/>
                <w:sz w:val="20"/>
                <w:szCs w:val="20"/>
                <w:lang w:val="en-US"/>
              </w:rPr>
              <w:t>.</w:t>
            </w:r>
            <w:r w:rsidRPr="00E12D28">
              <w:rPr>
                <w:color w:val="auto"/>
                <w:sz w:val="20"/>
                <w:szCs w:val="20"/>
                <w:lang w:val="en-US"/>
              </w:rPr>
              <w:t>; JOHNSTON JR., E. R</w:t>
            </w:r>
            <w:r>
              <w:rPr>
                <w:color w:val="auto"/>
                <w:sz w:val="20"/>
                <w:szCs w:val="20"/>
                <w:lang w:val="en-US"/>
              </w:rPr>
              <w:t>.</w:t>
            </w:r>
            <w:r w:rsidRPr="00E12D28">
              <w:rPr>
                <w:color w:val="auto"/>
                <w:sz w:val="20"/>
                <w:szCs w:val="20"/>
                <w:lang w:val="en-US"/>
              </w:rPr>
              <w:t xml:space="preserve">. </w:t>
            </w:r>
            <w:r w:rsidRPr="00CD7FF9">
              <w:rPr>
                <w:b/>
                <w:color w:val="auto"/>
                <w:sz w:val="20"/>
                <w:szCs w:val="20"/>
              </w:rPr>
              <w:t>Mecânica vetorial para engenheiros: Dinâmica</w:t>
            </w:r>
            <w:r w:rsidRPr="009F7AB4">
              <w:rPr>
                <w:color w:val="auto"/>
                <w:sz w:val="20"/>
                <w:szCs w:val="20"/>
              </w:rPr>
              <w:t xml:space="preserve">. Edição 9. São Paulo: </w:t>
            </w:r>
            <w:proofErr w:type="spellStart"/>
            <w:r w:rsidRPr="009F7AB4">
              <w:rPr>
                <w:color w:val="auto"/>
                <w:sz w:val="20"/>
                <w:szCs w:val="20"/>
              </w:rPr>
              <w:t>Amgh</w:t>
            </w:r>
            <w:proofErr w:type="spellEnd"/>
            <w:r w:rsidRPr="009F7AB4">
              <w:rPr>
                <w:color w:val="auto"/>
                <w:sz w:val="20"/>
                <w:szCs w:val="20"/>
              </w:rPr>
              <w:t xml:space="preserve"> Editora, 2012.</w:t>
            </w:r>
          </w:p>
          <w:p w:rsidR="00995199" w:rsidRPr="00BE38E8" w:rsidRDefault="00995199" w:rsidP="00DA7543">
            <w:pPr>
              <w:spacing w:after="0"/>
              <w:jc w:val="left"/>
              <w:rPr>
                <w:color w:val="auto"/>
                <w:sz w:val="20"/>
                <w:szCs w:val="20"/>
              </w:rPr>
            </w:pPr>
            <w:r w:rsidRPr="009F7AB4">
              <w:rPr>
                <w:color w:val="auto"/>
                <w:sz w:val="20"/>
                <w:szCs w:val="20"/>
              </w:rPr>
              <w:t xml:space="preserve">MERIAM, J. L.; KRAIGE, L. G. </w:t>
            </w:r>
            <w:r w:rsidRPr="00CD7FF9">
              <w:rPr>
                <w:b/>
                <w:color w:val="auto"/>
                <w:sz w:val="20"/>
                <w:szCs w:val="20"/>
              </w:rPr>
              <w:t>Mecânica para Engenharia: Dinâmica</w:t>
            </w:r>
            <w:r w:rsidRPr="009F7AB4">
              <w:rPr>
                <w:color w:val="auto"/>
                <w:sz w:val="20"/>
                <w:szCs w:val="20"/>
              </w:rPr>
              <w:t>. Vol. 2. 7. Edição. Rio de Janeiro: Editora LTC, 2012.</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9F7AB4">
              <w:rPr>
                <w:color w:val="auto"/>
                <w:sz w:val="20"/>
                <w:szCs w:val="20"/>
              </w:rPr>
              <w:t>RADE, D</w:t>
            </w:r>
            <w:r>
              <w:rPr>
                <w:color w:val="auto"/>
                <w:sz w:val="20"/>
                <w:szCs w:val="20"/>
              </w:rPr>
              <w:t>.</w:t>
            </w:r>
            <w:r w:rsidRPr="009F7AB4">
              <w:rPr>
                <w:color w:val="auto"/>
                <w:sz w:val="20"/>
                <w:szCs w:val="20"/>
              </w:rPr>
              <w:t xml:space="preserve"> </w:t>
            </w:r>
            <w:r w:rsidRPr="00CD7FF9">
              <w:rPr>
                <w:b/>
                <w:color w:val="auto"/>
                <w:sz w:val="20"/>
                <w:szCs w:val="20"/>
              </w:rPr>
              <w:t>Cinemática e Dinâmica para Engenharia</w:t>
            </w:r>
            <w:r w:rsidRPr="009F7AB4">
              <w:rPr>
                <w:color w:val="auto"/>
                <w:sz w:val="20"/>
                <w:szCs w:val="20"/>
              </w:rPr>
              <w:t xml:space="preserve">. São Paulo: </w:t>
            </w:r>
            <w:proofErr w:type="spellStart"/>
            <w:r w:rsidRPr="009F7AB4">
              <w:rPr>
                <w:color w:val="auto"/>
                <w:sz w:val="20"/>
                <w:szCs w:val="20"/>
              </w:rPr>
              <w:t>Elsevier</w:t>
            </w:r>
            <w:proofErr w:type="spellEnd"/>
            <w:r w:rsidRPr="009F7AB4">
              <w:rPr>
                <w:color w:val="auto"/>
                <w:sz w:val="20"/>
                <w:szCs w:val="20"/>
              </w:rPr>
              <w:t xml:space="preserve">, 2017.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E12D28">
              <w:rPr>
                <w:color w:val="auto"/>
                <w:sz w:val="20"/>
                <w:szCs w:val="20"/>
                <w:lang w:val="en-US"/>
              </w:rPr>
              <w:t>BORESI, A</w:t>
            </w:r>
            <w:r>
              <w:rPr>
                <w:color w:val="auto"/>
                <w:sz w:val="20"/>
                <w:szCs w:val="20"/>
                <w:lang w:val="en-US"/>
              </w:rPr>
              <w:t>. P.</w:t>
            </w:r>
            <w:r w:rsidRPr="00E12D28">
              <w:rPr>
                <w:color w:val="auto"/>
                <w:sz w:val="20"/>
                <w:szCs w:val="20"/>
                <w:lang w:val="en-US"/>
              </w:rPr>
              <w:t xml:space="preserve"> SCHMIDT, R</w:t>
            </w:r>
            <w:r>
              <w:rPr>
                <w:color w:val="auto"/>
                <w:sz w:val="20"/>
                <w:szCs w:val="20"/>
                <w:lang w:val="en-US"/>
              </w:rPr>
              <w:t>.</w:t>
            </w:r>
            <w:r w:rsidRPr="00E12D28">
              <w:rPr>
                <w:color w:val="auto"/>
                <w:sz w:val="20"/>
                <w:szCs w:val="20"/>
                <w:lang w:val="en-US"/>
              </w:rPr>
              <w:t xml:space="preserve"> J. </w:t>
            </w:r>
            <w:proofErr w:type="spellStart"/>
            <w:r w:rsidRPr="00CD7FF9">
              <w:rPr>
                <w:b/>
                <w:color w:val="auto"/>
                <w:sz w:val="20"/>
                <w:szCs w:val="20"/>
                <w:lang w:val="en-US"/>
              </w:rPr>
              <w:t>Dinâmica</w:t>
            </w:r>
            <w:proofErr w:type="spellEnd"/>
            <w:r w:rsidRPr="00E12D28">
              <w:rPr>
                <w:color w:val="auto"/>
                <w:sz w:val="20"/>
                <w:szCs w:val="20"/>
                <w:lang w:val="en-US"/>
              </w:rPr>
              <w:t xml:space="preserve">. </w:t>
            </w:r>
            <w:r w:rsidRPr="009F7AB4">
              <w:rPr>
                <w:color w:val="auto"/>
                <w:sz w:val="20"/>
                <w:szCs w:val="20"/>
              </w:rPr>
              <w:t xml:space="preserve">São Paulo: Pioneira, 2003.. CRAIG, John J. Robótica. São Paulo: Pearson, 2012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9F7AB4">
              <w:rPr>
                <w:color w:val="auto"/>
                <w:sz w:val="20"/>
                <w:szCs w:val="20"/>
              </w:rPr>
              <w:t>SHAMES, I</w:t>
            </w:r>
            <w:r>
              <w:rPr>
                <w:color w:val="auto"/>
                <w:sz w:val="20"/>
                <w:szCs w:val="20"/>
              </w:rPr>
              <w:t>.</w:t>
            </w:r>
            <w:r w:rsidRPr="009F7AB4">
              <w:rPr>
                <w:color w:val="auto"/>
                <w:sz w:val="20"/>
                <w:szCs w:val="20"/>
              </w:rPr>
              <w:t xml:space="preserve"> H. </w:t>
            </w:r>
            <w:r w:rsidRPr="00CD7FF9">
              <w:rPr>
                <w:b/>
                <w:color w:val="auto"/>
                <w:sz w:val="20"/>
                <w:szCs w:val="20"/>
              </w:rPr>
              <w:t>Dinâmica: Mecânica para engenharia</w:t>
            </w:r>
            <w:r w:rsidRPr="009F7AB4">
              <w:rPr>
                <w:color w:val="auto"/>
                <w:sz w:val="20"/>
                <w:szCs w:val="20"/>
              </w:rPr>
              <w:t xml:space="preserve">. Vol. 2. Pearson, São Paulo, 2003. </w:t>
            </w:r>
          </w:p>
          <w:p w:rsidR="00995199" w:rsidRPr="00BE38E8" w:rsidRDefault="00995199" w:rsidP="00DA7543">
            <w:pPr>
              <w:spacing w:after="0"/>
              <w:jc w:val="left"/>
              <w:rPr>
                <w:color w:val="auto"/>
                <w:sz w:val="20"/>
                <w:szCs w:val="20"/>
              </w:rPr>
            </w:pPr>
            <w:r w:rsidRPr="009F7AB4">
              <w:rPr>
                <w:color w:val="auto"/>
                <w:sz w:val="20"/>
                <w:szCs w:val="20"/>
              </w:rPr>
              <w:t>TENENBAUM, R</w:t>
            </w:r>
            <w:r>
              <w:rPr>
                <w:color w:val="auto"/>
                <w:sz w:val="20"/>
                <w:szCs w:val="20"/>
              </w:rPr>
              <w:t>.</w:t>
            </w:r>
            <w:r w:rsidRPr="009F7AB4">
              <w:rPr>
                <w:color w:val="auto"/>
                <w:sz w:val="20"/>
                <w:szCs w:val="20"/>
              </w:rPr>
              <w:t xml:space="preserve"> A. </w:t>
            </w:r>
            <w:r w:rsidRPr="00CD7FF9">
              <w:rPr>
                <w:b/>
                <w:color w:val="auto"/>
                <w:sz w:val="20"/>
                <w:szCs w:val="20"/>
              </w:rPr>
              <w:t>Dinâmica Aplicada</w:t>
            </w:r>
            <w:r w:rsidRPr="009F7AB4">
              <w:rPr>
                <w:color w:val="auto"/>
                <w:sz w:val="20"/>
                <w:szCs w:val="20"/>
              </w:rPr>
              <w:t xml:space="preserve">. São Paulo: </w:t>
            </w:r>
            <w:proofErr w:type="spellStart"/>
            <w:r w:rsidRPr="009F7AB4">
              <w:rPr>
                <w:color w:val="auto"/>
                <w:sz w:val="20"/>
                <w:szCs w:val="20"/>
              </w:rPr>
              <w:t>Manole</w:t>
            </w:r>
            <w:proofErr w:type="spellEnd"/>
            <w:r w:rsidRPr="009F7AB4">
              <w:rPr>
                <w:color w:val="auto"/>
                <w:sz w:val="20"/>
                <w:szCs w:val="20"/>
              </w:rPr>
              <w:t>, 2016.</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4</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TERMO1</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Termodinâmica 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45</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jc w:val="left"/>
              <w:rPr>
                <w:color w:val="auto"/>
                <w:sz w:val="20"/>
                <w:szCs w:val="20"/>
              </w:rPr>
            </w:pPr>
            <w:r w:rsidRPr="009F7AB4">
              <w:rPr>
                <w:color w:val="auto"/>
                <w:sz w:val="20"/>
                <w:szCs w:val="20"/>
              </w:rPr>
              <w:t xml:space="preserve">Introdução e Conceitos Básicos; Energia, Transferência de Energia e Análise Geral da Energia; Propriedades das Substâncias Puras; Análise da Energia dos Sistemas Fechados; Análise da Massa e da Energia em Volumes de Controle; A 2ª Lei da Termodinâmica; Entropia; </w:t>
            </w:r>
            <w:proofErr w:type="spellStart"/>
            <w:r w:rsidRPr="009F7AB4">
              <w:rPr>
                <w:color w:val="auto"/>
                <w:sz w:val="20"/>
                <w:szCs w:val="20"/>
              </w:rPr>
              <w:t>Exergia</w:t>
            </w:r>
            <w:proofErr w:type="spellEnd"/>
            <w:r w:rsidRPr="009F7AB4">
              <w:rPr>
                <w:color w:val="auto"/>
                <w:sz w:val="20"/>
                <w:szCs w:val="20"/>
              </w:rPr>
              <w:t>.</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jc w:val="left"/>
              <w:rPr>
                <w:color w:val="auto"/>
                <w:sz w:val="20"/>
                <w:szCs w:val="20"/>
              </w:rPr>
            </w:pPr>
            <w:r w:rsidRPr="009F7AB4">
              <w:rPr>
                <w:color w:val="auto"/>
                <w:sz w:val="20"/>
                <w:szCs w:val="20"/>
              </w:rPr>
              <w:t>Entender e relacionar o estudo teórico da termodinâmica com situações vivenciadas nos processos industriais e no cotidiano. Identificar os mecanismos básicos envolvidos nos problemas de termodinâmica ligados à engenharia e com caráter multidisciplinar.</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9F7AB4">
              <w:rPr>
                <w:color w:val="auto"/>
                <w:sz w:val="20"/>
                <w:szCs w:val="20"/>
              </w:rPr>
              <w:t xml:space="preserve">ÇENGEL, Y. A.; BOLES, MICHAEL A. </w:t>
            </w:r>
            <w:r w:rsidRPr="00400266">
              <w:rPr>
                <w:b/>
                <w:color w:val="auto"/>
                <w:sz w:val="20"/>
                <w:szCs w:val="20"/>
              </w:rPr>
              <w:t>Termodinâmica</w:t>
            </w:r>
            <w:r w:rsidRPr="009F7AB4">
              <w:rPr>
                <w:color w:val="auto"/>
                <w:sz w:val="20"/>
                <w:szCs w:val="20"/>
              </w:rPr>
              <w:t xml:space="preserve">. 7ª ed. </w:t>
            </w:r>
            <w:proofErr w:type="spellStart"/>
            <w:r w:rsidRPr="009F7AB4">
              <w:rPr>
                <w:color w:val="auto"/>
                <w:sz w:val="20"/>
                <w:szCs w:val="20"/>
              </w:rPr>
              <w:t>Amgh</w:t>
            </w:r>
            <w:proofErr w:type="spellEnd"/>
            <w:r w:rsidRPr="009F7AB4">
              <w:rPr>
                <w:color w:val="auto"/>
                <w:sz w:val="20"/>
                <w:szCs w:val="20"/>
              </w:rPr>
              <w:t xml:space="preserve"> Editora, São Paulo, 2007.</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9F7AB4">
              <w:rPr>
                <w:color w:val="auto"/>
                <w:sz w:val="20"/>
                <w:szCs w:val="20"/>
              </w:rPr>
              <w:t xml:space="preserve">MORAN, M. J.; SHAPIRO, H. N. </w:t>
            </w:r>
            <w:r w:rsidRPr="00400266">
              <w:rPr>
                <w:b/>
                <w:color w:val="auto"/>
                <w:sz w:val="20"/>
                <w:szCs w:val="20"/>
              </w:rPr>
              <w:t>Princípios de Termodinâmica para Engenharia</w:t>
            </w:r>
            <w:r w:rsidRPr="009F7AB4">
              <w:rPr>
                <w:color w:val="auto"/>
                <w:sz w:val="20"/>
                <w:szCs w:val="20"/>
              </w:rPr>
              <w:t>, 7 ed., Editora LTC, São Paulo, 2013.</w:t>
            </w:r>
          </w:p>
          <w:p w:rsidR="00995199" w:rsidRPr="00BE38E8" w:rsidRDefault="00995199" w:rsidP="00DA7543">
            <w:pPr>
              <w:spacing w:after="0"/>
              <w:jc w:val="left"/>
              <w:rPr>
                <w:color w:val="auto"/>
                <w:sz w:val="20"/>
                <w:szCs w:val="20"/>
              </w:rPr>
            </w:pPr>
            <w:r w:rsidRPr="00E12D28">
              <w:rPr>
                <w:color w:val="auto"/>
                <w:sz w:val="20"/>
                <w:szCs w:val="20"/>
                <w:lang w:val="en-US"/>
              </w:rPr>
              <w:t xml:space="preserve">SONNTAG, R. E.; BORGNAKKE CLAUS. </w:t>
            </w:r>
            <w:r w:rsidRPr="00400266">
              <w:rPr>
                <w:b/>
                <w:color w:val="auto"/>
                <w:sz w:val="20"/>
                <w:szCs w:val="20"/>
              </w:rPr>
              <w:t>Introdução à Termodinâmica para Engenharia</w:t>
            </w:r>
            <w:r w:rsidRPr="009F7AB4">
              <w:rPr>
                <w:color w:val="auto"/>
                <w:sz w:val="20"/>
                <w:szCs w:val="20"/>
              </w:rPr>
              <w:t>. São Paulo: Editora LTC, 2003.</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9F7AB4">
              <w:rPr>
                <w:color w:val="auto"/>
                <w:sz w:val="20"/>
                <w:szCs w:val="20"/>
              </w:rPr>
              <w:t xml:space="preserve">KROOS, K. A.; POTTER, M. C., </w:t>
            </w:r>
            <w:r w:rsidRPr="00400266">
              <w:rPr>
                <w:b/>
                <w:color w:val="auto"/>
                <w:sz w:val="20"/>
                <w:szCs w:val="20"/>
              </w:rPr>
              <w:t>Termodinâmica para Engenheiros</w:t>
            </w:r>
            <w:r w:rsidRPr="009F7AB4">
              <w:rPr>
                <w:color w:val="auto"/>
                <w:sz w:val="20"/>
                <w:szCs w:val="20"/>
              </w:rPr>
              <w:t xml:space="preserve">, 1ª ed., Editora </w:t>
            </w:r>
            <w:proofErr w:type="spellStart"/>
            <w:r w:rsidRPr="009F7AB4">
              <w:rPr>
                <w:color w:val="auto"/>
                <w:sz w:val="20"/>
                <w:szCs w:val="20"/>
              </w:rPr>
              <w:t>Cengage</w:t>
            </w:r>
            <w:proofErr w:type="spellEnd"/>
            <w:r w:rsidRPr="009F7AB4">
              <w:rPr>
                <w:color w:val="auto"/>
                <w:sz w:val="20"/>
                <w:szCs w:val="20"/>
              </w:rPr>
              <w:t xml:space="preserve">, São Paulo, 2015.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9F7AB4">
              <w:rPr>
                <w:color w:val="auto"/>
                <w:sz w:val="20"/>
                <w:szCs w:val="20"/>
              </w:rPr>
              <w:t>SONNTAG, R</w:t>
            </w:r>
            <w:r>
              <w:rPr>
                <w:color w:val="auto"/>
                <w:sz w:val="20"/>
                <w:szCs w:val="20"/>
              </w:rPr>
              <w:t>.</w:t>
            </w:r>
            <w:r w:rsidRPr="009F7AB4">
              <w:rPr>
                <w:color w:val="auto"/>
                <w:sz w:val="20"/>
                <w:szCs w:val="20"/>
              </w:rPr>
              <w:t xml:space="preserve"> E.; BORGNAKKE C</w:t>
            </w:r>
            <w:r>
              <w:rPr>
                <w:color w:val="auto"/>
                <w:sz w:val="20"/>
                <w:szCs w:val="20"/>
              </w:rPr>
              <w:t>.</w:t>
            </w:r>
            <w:r w:rsidRPr="009F7AB4">
              <w:rPr>
                <w:color w:val="auto"/>
                <w:sz w:val="20"/>
                <w:szCs w:val="20"/>
              </w:rPr>
              <w:t xml:space="preserve"> </w:t>
            </w:r>
            <w:r w:rsidRPr="00400266">
              <w:rPr>
                <w:b/>
                <w:color w:val="auto"/>
                <w:sz w:val="20"/>
                <w:szCs w:val="20"/>
              </w:rPr>
              <w:t>Fundamentos da Termodinâmica Clássica</w:t>
            </w:r>
            <w:r w:rsidRPr="009F7AB4">
              <w:rPr>
                <w:color w:val="auto"/>
                <w:sz w:val="20"/>
                <w:szCs w:val="20"/>
              </w:rPr>
              <w:t xml:space="preserve">, 4ª </w:t>
            </w:r>
            <w:proofErr w:type="spellStart"/>
            <w:r w:rsidRPr="009F7AB4">
              <w:rPr>
                <w:color w:val="auto"/>
                <w:sz w:val="20"/>
                <w:szCs w:val="20"/>
              </w:rPr>
              <w:t>ed</w:t>
            </w:r>
            <w:proofErr w:type="spellEnd"/>
            <w:r w:rsidRPr="009F7AB4">
              <w:rPr>
                <w:color w:val="auto"/>
                <w:sz w:val="20"/>
                <w:szCs w:val="20"/>
              </w:rPr>
              <w:t xml:space="preserve">, Editora </w:t>
            </w:r>
            <w:proofErr w:type="spellStart"/>
            <w:r w:rsidRPr="009F7AB4">
              <w:rPr>
                <w:color w:val="auto"/>
                <w:sz w:val="20"/>
                <w:szCs w:val="20"/>
              </w:rPr>
              <w:t>Blucher</w:t>
            </w:r>
            <w:proofErr w:type="spellEnd"/>
            <w:r w:rsidRPr="009F7AB4">
              <w:rPr>
                <w:color w:val="auto"/>
                <w:sz w:val="20"/>
                <w:szCs w:val="20"/>
              </w:rPr>
              <w:t xml:space="preserve">, São Paulo, 1995.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9F7AB4">
              <w:rPr>
                <w:color w:val="auto"/>
                <w:sz w:val="20"/>
                <w:szCs w:val="20"/>
              </w:rPr>
              <w:t>STROBEL, C</w:t>
            </w:r>
            <w:r>
              <w:rPr>
                <w:color w:val="auto"/>
                <w:sz w:val="20"/>
                <w:szCs w:val="20"/>
              </w:rPr>
              <w:t>.</w:t>
            </w:r>
            <w:r w:rsidRPr="009F7AB4">
              <w:rPr>
                <w:color w:val="auto"/>
                <w:sz w:val="20"/>
                <w:szCs w:val="20"/>
              </w:rPr>
              <w:t xml:space="preserve"> </w:t>
            </w:r>
            <w:r w:rsidRPr="00400266">
              <w:rPr>
                <w:b/>
                <w:color w:val="auto"/>
                <w:sz w:val="20"/>
                <w:szCs w:val="20"/>
              </w:rPr>
              <w:t>Termodinâmica Técnica</w:t>
            </w:r>
            <w:r w:rsidRPr="009F7AB4">
              <w:rPr>
                <w:color w:val="auto"/>
                <w:sz w:val="20"/>
                <w:szCs w:val="20"/>
              </w:rPr>
              <w:t xml:space="preserve">, 1ª ed., Editora Intersaberes, Curitiba, 2016. </w:t>
            </w:r>
          </w:p>
          <w:p w:rsidR="00995199" w:rsidRPr="00BE38E8" w:rsidRDefault="00995199" w:rsidP="00DA7543">
            <w:pPr>
              <w:spacing w:after="0"/>
              <w:jc w:val="left"/>
              <w:rPr>
                <w:color w:val="auto"/>
                <w:sz w:val="20"/>
                <w:szCs w:val="20"/>
              </w:rPr>
            </w:pPr>
            <w:r w:rsidRPr="009F7AB4">
              <w:rPr>
                <w:color w:val="auto"/>
                <w:sz w:val="20"/>
                <w:szCs w:val="20"/>
              </w:rPr>
              <w:t xml:space="preserve">DEWIT, D. P.; MORAN, M. J.; MUNSON, B. R.; SHAPIRO, H. N., </w:t>
            </w:r>
            <w:r w:rsidRPr="00400266">
              <w:rPr>
                <w:b/>
                <w:color w:val="auto"/>
                <w:sz w:val="20"/>
                <w:szCs w:val="20"/>
              </w:rPr>
              <w:t>Introdução à Engenharia de Sistemas</w:t>
            </w:r>
            <w:r>
              <w:rPr>
                <w:b/>
                <w:color w:val="auto"/>
                <w:sz w:val="20"/>
                <w:szCs w:val="20"/>
              </w:rPr>
              <w:t xml:space="preserve"> </w:t>
            </w:r>
            <w:r w:rsidRPr="00400266">
              <w:rPr>
                <w:b/>
                <w:color w:val="auto"/>
                <w:sz w:val="20"/>
                <w:szCs w:val="20"/>
              </w:rPr>
              <w:t>Térmicos</w:t>
            </w:r>
            <w:r w:rsidRPr="009F7AB4">
              <w:rPr>
                <w:color w:val="auto"/>
                <w:sz w:val="20"/>
                <w:szCs w:val="20"/>
              </w:rPr>
              <w:t>. 1ª ed., Editora LTC, 2005.</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4</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RESMAT1</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Resistência dos Materiais 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75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75</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jc w:val="left"/>
              <w:rPr>
                <w:color w:val="auto"/>
                <w:sz w:val="20"/>
                <w:szCs w:val="20"/>
              </w:rPr>
            </w:pPr>
            <w:r w:rsidRPr="009F7AB4">
              <w:rPr>
                <w:color w:val="auto"/>
                <w:sz w:val="20"/>
                <w:szCs w:val="20"/>
              </w:rPr>
              <w:t>Introdução: Leis de Newton (tensão e deformação); Propriedades mecânicas dos materiais; Esforços longitudinais (tração e compressão); Esforços transversais (cisalhamento e torção); Flexão; Concentradores de tensão, Cargas Combinadas; Comportamento do material sob carregamento no plano e no espaço; Equações de transformação de tensão e deformação.</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jc w:val="left"/>
              <w:rPr>
                <w:color w:val="auto"/>
                <w:sz w:val="20"/>
                <w:szCs w:val="20"/>
              </w:rPr>
            </w:pPr>
            <w:r w:rsidRPr="009F7AB4">
              <w:rPr>
                <w:color w:val="auto"/>
                <w:sz w:val="20"/>
                <w:szCs w:val="20"/>
              </w:rPr>
              <w:t>Compreender os principais conceitos de resistência dos materiais.</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9F7AB4">
              <w:rPr>
                <w:color w:val="auto"/>
                <w:sz w:val="20"/>
                <w:szCs w:val="20"/>
              </w:rPr>
              <w:t xml:space="preserve">HIBBELER, R. C. </w:t>
            </w:r>
            <w:r w:rsidRPr="00BE77EB">
              <w:rPr>
                <w:b/>
                <w:color w:val="auto"/>
                <w:sz w:val="20"/>
                <w:szCs w:val="20"/>
              </w:rPr>
              <w:t>Resistência dos Materiais</w:t>
            </w:r>
            <w:r w:rsidRPr="009F7AB4">
              <w:rPr>
                <w:color w:val="auto"/>
                <w:sz w:val="20"/>
                <w:szCs w:val="20"/>
              </w:rPr>
              <w:t xml:space="preserve">. 7. Edição. Pearson Editora. São Paulo. 2009. 656 p. (Biblioteca Virtual)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E12D28">
              <w:rPr>
                <w:color w:val="auto"/>
                <w:sz w:val="20"/>
                <w:szCs w:val="20"/>
                <w:lang w:val="en-US"/>
              </w:rPr>
              <w:t>BEER, F</w:t>
            </w:r>
            <w:r>
              <w:rPr>
                <w:color w:val="auto"/>
                <w:sz w:val="20"/>
                <w:szCs w:val="20"/>
                <w:lang w:val="en-US"/>
              </w:rPr>
              <w:t>.</w:t>
            </w:r>
            <w:r w:rsidRPr="00E12D28">
              <w:rPr>
                <w:color w:val="auto"/>
                <w:sz w:val="20"/>
                <w:szCs w:val="20"/>
                <w:lang w:val="en-US"/>
              </w:rPr>
              <w:t xml:space="preserve"> P</w:t>
            </w:r>
            <w:r>
              <w:rPr>
                <w:color w:val="auto"/>
                <w:sz w:val="20"/>
                <w:szCs w:val="20"/>
                <w:lang w:val="en-US"/>
              </w:rPr>
              <w:t>.</w:t>
            </w:r>
            <w:r w:rsidRPr="00E12D28">
              <w:rPr>
                <w:color w:val="auto"/>
                <w:sz w:val="20"/>
                <w:szCs w:val="20"/>
                <w:lang w:val="en-US"/>
              </w:rPr>
              <w:t>; JOHNSTON JR., E. R</w:t>
            </w:r>
            <w:r>
              <w:rPr>
                <w:color w:val="auto"/>
                <w:sz w:val="20"/>
                <w:szCs w:val="20"/>
                <w:lang w:val="en-US"/>
              </w:rPr>
              <w:t>.</w:t>
            </w:r>
            <w:r w:rsidRPr="00E12D28">
              <w:rPr>
                <w:color w:val="auto"/>
                <w:sz w:val="20"/>
                <w:szCs w:val="20"/>
                <w:lang w:val="en-US"/>
              </w:rPr>
              <w:t xml:space="preserve"> </w:t>
            </w:r>
            <w:r w:rsidRPr="00BE77EB">
              <w:rPr>
                <w:b/>
                <w:color w:val="auto"/>
                <w:sz w:val="20"/>
                <w:szCs w:val="20"/>
              </w:rPr>
              <w:t>Resistência dos Materiais</w:t>
            </w:r>
            <w:r w:rsidRPr="009F7AB4">
              <w:rPr>
                <w:color w:val="auto"/>
                <w:sz w:val="20"/>
                <w:szCs w:val="20"/>
              </w:rPr>
              <w:t xml:space="preserve">. 4. ed. São Paulo: Editora Mc </w:t>
            </w:r>
            <w:proofErr w:type="spellStart"/>
            <w:r w:rsidRPr="009F7AB4">
              <w:rPr>
                <w:color w:val="auto"/>
                <w:sz w:val="20"/>
                <w:szCs w:val="20"/>
              </w:rPr>
              <w:t>graw</w:t>
            </w:r>
            <w:proofErr w:type="spellEnd"/>
            <w:r w:rsidRPr="009F7AB4">
              <w:rPr>
                <w:color w:val="auto"/>
                <w:sz w:val="20"/>
                <w:szCs w:val="20"/>
              </w:rPr>
              <w:t xml:space="preserve"> Hill, 2006. 808p. </w:t>
            </w:r>
          </w:p>
          <w:p w:rsidR="00995199" w:rsidRPr="00BE38E8" w:rsidRDefault="00995199" w:rsidP="00DA7543">
            <w:pPr>
              <w:spacing w:after="0"/>
              <w:jc w:val="left"/>
              <w:rPr>
                <w:color w:val="auto"/>
                <w:sz w:val="20"/>
                <w:szCs w:val="20"/>
              </w:rPr>
            </w:pPr>
            <w:r w:rsidRPr="009F7AB4">
              <w:rPr>
                <w:color w:val="auto"/>
                <w:sz w:val="20"/>
                <w:szCs w:val="20"/>
              </w:rPr>
              <w:t>POPOV, E</w:t>
            </w:r>
            <w:r>
              <w:rPr>
                <w:color w:val="auto"/>
                <w:sz w:val="20"/>
                <w:szCs w:val="20"/>
              </w:rPr>
              <w:t>.</w:t>
            </w:r>
            <w:r w:rsidRPr="009F7AB4">
              <w:rPr>
                <w:color w:val="auto"/>
                <w:sz w:val="20"/>
                <w:szCs w:val="20"/>
              </w:rPr>
              <w:t xml:space="preserve"> P</w:t>
            </w:r>
            <w:r>
              <w:rPr>
                <w:color w:val="auto"/>
                <w:sz w:val="20"/>
                <w:szCs w:val="20"/>
              </w:rPr>
              <w:t>.</w:t>
            </w:r>
            <w:r w:rsidRPr="009F7AB4">
              <w:rPr>
                <w:color w:val="auto"/>
                <w:sz w:val="20"/>
                <w:szCs w:val="20"/>
              </w:rPr>
              <w:t xml:space="preserve"> </w:t>
            </w:r>
            <w:r w:rsidRPr="00BE77EB">
              <w:rPr>
                <w:b/>
                <w:color w:val="auto"/>
                <w:sz w:val="20"/>
                <w:szCs w:val="20"/>
              </w:rPr>
              <w:t>Introdução à mecânica dos sólidos</w:t>
            </w:r>
            <w:r w:rsidRPr="009F7AB4">
              <w:rPr>
                <w:color w:val="auto"/>
                <w:sz w:val="20"/>
                <w:szCs w:val="20"/>
              </w:rPr>
              <w:t xml:space="preserve">. São Paulo: E. Editora </w:t>
            </w:r>
            <w:proofErr w:type="spellStart"/>
            <w:r w:rsidRPr="009F7AB4">
              <w:rPr>
                <w:color w:val="auto"/>
                <w:sz w:val="20"/>
                <w:szCs w:val="20"/>
              </w:rPr>
              <w:t>Blücher</w:t>
            </w:r>
            <w:proofErr w:type="spellEnd"/>
            <w:r w:rsidRPr="009F7AB4">
              <w:rPr>
                <w:color w:val="auto"/>
                <w:sz w:val="20"/>
                <w:szCs w:val="20"/>
              </w:rPr>
              <w:t>, 1978. 534 p.</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9F7AB4">
              <w:rPr>
                <w:color w:val="auto"/>
                <w:sz w:val="20"/>
                <w:szCs w:val="20"/>
              </w:rPr>
              <w:t>PEREIRA CELSO</w:t>
            </w:r>
            <w:r>
              <w:rPr>
                <w:color w:val="auto"/>
                <w:sz w:val="20"/>
                <w:szCs w:val="20"/>
              </w:rPr>
              <w:t>,</w:t>
            </w:r>
            <w:r w:rsidRPr="009F7AB4">
              <w:rPr>
                <w:color w:val="auto"/>
                <w:sz w:val="20"/>
                <w:szCs w:val="20"/>
              </w:rPr>
              <w:t xml:space="preserve"> P</w:t>
            </w:r>
            <w:r>
              <w:rPr>
                <w:color w:val="auto"/>
                <w:sz w:val="20"/>
                <w:szCs w:val="20"/>
              </w:rPr>
              <w:t>.</w:t>
            </w:r>
            <w:r w:rsidRPr="009F7AB4">
              <w:rPr>
                <w:color w:val="auto"/>
                <w:sz w:val="20"/>
                <w:szCs w:val="20"/>
              </w:rPr>
              <w:t xml:space="preserve"> M. </w:t>
            </w:r>
            <w:r w:rsidRPr="00BE77EB">
              <w:rPr>
                <w:b/>
                <w:color w:val="auto"/>
                <w:sz w:val="20"/>
                <w:szCs w:val="20"/>
              </w:rPr>
              <w:t>Mecânica dos Materiais Avançada</w:t>
            </w:r>
            <w:r w:rsidRPr="009F7AB4">
              <w:rPr>
                <w:color w:val="auto"/>
                <w:sz w:val="20"/>
                <w:szCs w:val="20"/>
              </w:rPr>
              <w:t>. 1ª Ed. Rio de Janeiro. Editora Interciência. 2014. (Biblioteca Virtual)</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9F7AB4">
              <w:rPr>
                <w:color w:val="auto"/>
                <w:sz w:val="20"/>
                <w:szCs w:val="20"/>
              </w:rPr>
              <w:t>KOMATSU, J</w:t>
            </w:r>
            <w:r>
              <w:rPr>
                <w:color w:val="auto"/>
                <w:sz w:val="20"/>
                <w:szCs w:val="20"/>
              </w:rPr>
              <w:t>.</w:t>
            </w:r>
            <w:r w:rsidRPr="009F7AB4">
              <w:rPr>
                <w:color w:val="auto"/>
                <w:sz w:val="20"/>
                <w:szCs w:val="20"/>
              </w:rPr>
              <w:t xml:space="preserve"> S</w:t>
            </w:r>
            <w:r>
              <w:rPr>
                <w:color w:val="auto"/>
                <w:sz w:val="20"/>
                <w:szCs w:val="20"/>
              </w:rPr>
              <w:t>.</w:t>
            </w:r>
            <w:r w:rsidRPr="009F7AB4">
              <w:rPr>
                <w:color w:val="auto"/>
                <w:sz w:val="20"/>
                <w:szCs w:val="20"/>
              </w:rPr>
              <w:t xml:space="preserve"> </w:t>
            </w:r>
            <w:r w:rsidRPr="00BE77EB">
              <w:rPr>
                <w:b/>
                <w:color w:val="auto"/>
                <w:sz w:val="20"/>
                <w:szCs w:val="20"/>
              </w:rPr>
              <w:t>Mecânica dos sólidos 1</w:t>
            </w:r>
            <w:r w:rsidRPr="009F7AB4">
              <w:rPr>
                <w:color w:val="auto"/>
                <w:sz w:val="20"/>
                <w:szCs w:val="20"/>
              </w:rPr>
              <w:t xml:space="preserve">. São Carlos: </w:t>
            </w:r>
            <w:proofErr w:type="spellStart"/>
            <w:r w:rsidRPr="009F7AB4">
              <w:rPr>
                <w:color w:val="auto"/>
                <w:sz w:val="20"/>
                <w:szCs w:val="20"/>
              </w:rPr>
              <w:t>EdUFSCar</w:t>
            </w:r>
            <w:proofErr w:type="spellEnd"/>
            <w:r w:rsidRPr="009F7AB4">
              <w:rPr>
                <w:color w:val="auto"/>
                <w:sz w:val="20"/>
                <w:szCs w:val="20"/>
              </w:rPr>
              <w:t xml:space="preserve">, 2005. MELCONIAN, </w:t>
            </w:r>
            <w:proofErr w:type="spellStart"/>
            <w:r w:rsidRPr="009F7AB4">
              <w:rPr>
                <w:color w:val="auto"/>
                <w:sz w:val="20"/>
                <w:szCs w:val="20"/>
              </w:rPr>
              <w:t>Sarkis</w:t>
            </w:r>
            <w:proofErr w:type="spellEnd"/>
            <w:r w:rsidRPr="009F7AB4">
              <w:rPr>
                <w:color w:val="auto"/>
                <w:sz w:val="20"/>
                <w:szCs w:val="20"/>
              </w:rPr>
              <w:t xml:space="preserve">. Mecânica Técnica e Resistência dos Materiais – Edição 19ª. Editora </w:t>
            </w:r>
            <w:proofErr w:type="spellStart"/>
            <w:r w:rsidRPr="009F7AB4">
              <w:rPr>
                <w:color w:val="auto"/>
                <w:sz w:val="20"/>
                <w:szCs w:val="20"/>
              </w:rPr>
              <w:t>Erica</w:t>
            </w:r>
            <w:proofErr w:type="spellEnd"/>
            <w:r w:rsidRPr="009F7AB4">
              <w:rPr>
                <w:color w:val="auto"/>
                <w:sz w:val="20"/>
                <w:szCs w:val="20"/>
              </w:rPr>
              <w:t>, 20012.</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9F7AB4">
              <w:rPr>
                <w:color w:val="auto"/>
                <w:sz w:val="20"/>
                <w:szCs w:val="20"/>
              </w:rPr>
              <w:t xml:space="preserve">ASSAN, A. E. </w:t>
            </w:r>
            <w:r w:rsidRPr="00BE77EB">
              <w:rPr>
                <w:b/>
                <w:color w:val="auto"/>
                <w:sz w:val="20"/>
                <w:szCs w:val="20"/>
              </w:rPr>
              <w:t>Resistência dos Materiais</w:t>
            </w:r>
            <w:r w:rsidRPr="009F7AB4">
              <w:rPr>
                <w:color w:val="auto"/>
                <w:sz w:val="20"/>
                <w:szCs w:val="20"/>
              </w:rPr>
              <w:t xml:space="preserve">. </w:t>
            </w:r>
            <w:proofErr w:type="spellStart"/>
            <w:r w:rsidRPr="009F7AB4">
              <w:rPr>
                <w:color w:val="auto"/>
                <w:sz w:val="20"/>
                <w:szCs w:val="20"/>
              </w:rPr>
              <w:t>Vol</w:t>
            </w:r>
            <w:proofErr w:type="spellEnd"/>
            <w:r w:rsidRPr="009F7AB4">
              <w:rPr>
                <w:color w:val="auto"/>
                <w:sz w:val="20"/>
                <w:szCs w:val="20"/>
              </w:rPr>
              <w:t xml:space="preserve"> 1. 1ª ed. Campinas: Editora Unicamp, 2010.</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9F7AB4">
              <w:rPr>
                <w:color w:val="auto"/>
                <w:sz w:val="20"/>
                <w:szCs w:val="20"/>
              </w:rPr>
              <w:t xml:space="preserve">ASSAN, A. E. </w:t>
            </w:r>
            <w:r w:rsidRPr="00BE77EB">
              <w:rPr>
                <w:b/>
                <w:color w:val="auto"/>
                <w:sz w:val="20"/>
                <w:szCs w:val="20"/>
              </w:rPr>
              <w:t>Resistência dos Materiais</w:t>
            </w:r>
            <w:r w:rsidRPr="009F7AB4">
              <w:rPr>
                <w:color w:val="auto"/>
                <w:sz w:val="20"/>
                <w:szCs w:val="20"/>
              </w:rPr>
              <w:t xml:space="preserve">. </w:t>
            </w:r>
            <w:proofErr w:type="spellStart"/>
            <w:r w:rsidRPr="009F7AB4">
              <w:rPr>
                <w:color w:val="auto"/>
                <w:sz w:val="20"/>
                <w:szCs w:val="20"/>
              </w:rPr>
              <w:t>Vol</w:t>
            </w:r>
            <w:proofErr w:type="spellEnd"/>
            <w:r w:rsidRPr="009F7AB4">
              <w:rPr>
                <w:color w:val="auto"/>
                <w:sz w:val="20"/>
                <w:szCs w:val="20"/>
              </w:rPr>
              <w:t xml:space="preserve"> 2. 1ª ed. Campinas: Editora Unicamp, 2010.</w:t>
            </w:r>
          </w:p>
          <w:p w:rsidR="00995199" w:rsidRPr="00BE38E8" w:rsidRDefault="00995199" w:rsidP="00DA7543">
            <w:pPr>
              <w:spacing w:after="0"/>
              <w:jc w:val="left"/>
              <w:rPr>
                <w:color w:val="auto"/>
                <w:sz w:val="20"/>
                <w:szCs w:val="20"/>
              </w:rPr>
            </w:pPr>
            <w:r w:rsidRPr="009F7AB4">
              <w:rPr>
                <w:color w:val="auto"/>
                <w:sz w:val="20"/>
                <w:szCs w:val="20"/>
              </w:rPr>
              <w:t>BOTELHO, M</w:t>
            </w:r>
            <w:r>
              <w:rPr>
                <w:color w:val="auto"/>
                <w:sz w:val="20"/>
                <w:szCs w:val="20"/>
              </w:rPr>
              <w:t>.</w:t>
            </w:r>
            <w:r w:rsidRPr="009F7AB4">
              <w:rPr>
                <w:color w:val="auto"/>
                <w:sz w:val="20"/>
                <w:szCs w:val="20"/>
              </w:rPr>
              <w:t xml:space="preserve"> H. C</w:t>
            </w:r>
            <w:r w:rsidRPr="00BE77EB">
              <w:rPr>
                <w:b/>
                <w:color w:val="auto"/>
                <w:sz w:val="20"/>
                <w:szCs w:val="20"/>
              </w:rPr>
              <w:t>. Resistência dos Materiais</w:t>
            </w:r>
            <w:r w:rsidRPr="009F7AB4">
              <w:rPr>
                <w:color w:val="auto"/>
                <w:sz w:val="20"/>
                <w:szCs w:val="20"/>
              </w:rPr>
              <w:t xml:space="preserve">. 3ª ed. São Paulo: Editora Edgard </w:t>
            </w:r>
            <w:proofErr w:type="spellStart"/>
            <w:r w:rsidRPr="009F7AB4">
              <w:rPr>
                <w:color w:val="auto"/>
                <w:sz w:val="20"/>
                <w:szCs w:val="20"/>
              </w:rPr>
              <w:t>Blucher</w:t>
            </w:r>
            <w:proofErr w:type="spellEnd"/>
            <w:r w:rsidRPr="009F7AB4">
              <w:rPr>
                <w:color w:val="auto"/>
                <w:sz w:val="20"/>
                <w:szCs w:val="20"/>
              </w:rPr>
              <w:t>, 2015.</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4</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METAL</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Materiais Metálicos</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30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30</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jc w:val="left"/>
              <w:rPr>
                <w:color w:val="auto"/>
                <w:sz w:val="20"/>
                <w:szCs w:val="20"/>
              </w:rPr>
            </w:pPr>
            <w:r w:rsidRPr="009F7AB4">
              <w:rPr>
                <w:color w:val="auto"/>
                <w:sz w:val="20"/>
                <w:szCs w:val="20"/>
              </w:rPr>
              <w:t>Defeitos cristalinos. Difusão atômica. Diagramas de transformação isotérmica. Influência dos elementos de liga. Tratamentos térmicos e termoquímicos.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jc w:val="left"/>
              <w:rPr>
                <w:color w:val="auto"/>
                <w:sz w:val="20"/>
                <w:szCs w:val="20"/>
              </w:rPr>
            </w:pPr>
            <w:r w:rsidRPr="009F7AB4">
              <w:rPr>
                <w:color w:val="auto"/>
                <w:sz w:val="20"/>
                <w:szCs w:val="20"/>
              </w:rPr>
              <w:t>Entender como o processamento de materiais metálicos influencia nas suas propriedades mecânicas.</w:t>
            </w:r>
          </w:p>
        </w:tc>
      </w:tr>
      <w:tr w:rsidR="00995199" w:rsidRPr="00037AC0" w:rsidTr="00DA7543">
        <w:tc>
          <w:tcPr>
            <w:tcW w:w="9570" w:type="dxa"/>
            <w:gridSpan w:val="4"/>
            <w:vAlign w:val="center"/>
          </w:tcPr>
          <w:p w:rsidR="00995199" w:rsidRPr="00BE38E8" w:rsidRDefault="00995199" w:rsidP="00DA7543">
            <w:pPr>
              <w:spacing w:after="0"/>
              <w:rPr>
                <w:b/>
                <w:i/>
                <w:color w:val="auto"/>
                <w:sz w:val="20"/>
                <w:szCs w:val="20"/>
              </w:rPr>
            </w:pPr>
            <w:r w:rsidRPr="00BE38E8">
              <w:rPr>
                <w:b/>
                <w:i/>
                <w:color w:val="auto"/>
                <w:sz w:val="20"/>
                <w:szCs w:val="20"/>
              </w:rPr>
              <w:t>Bibliografia básica:</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CALLISTER, W</w:t>
            </w:r>
            <w:r>
              <w:rPr>
                <w:color w:val="auto"/>
                <w:sz w:val="20"/>
                <w:szCs w:val="20"/>
              </w:rPr>
              <w:t>.</w:t>
            </w:r>
            <w:r w:rsidRPr="009F7AB4">
              <w:rPr>
                <w:color w:val="auto"/>
                <w:sz w:val="20"/>
                <w:szCs w:val="20"/>
              </w:rPr>
              <w:t xml:space="preserve"> D. </w:t>
            </w:r>
            <w:r w:rsidRPr="00BE77EB">
              <w:rPr>
                <w:b/>
                <w:color w:val="auto"/>
                <w:sz w:val="20"/>
                <w:szCs w:val="20"/>
              </w:rPr>
              <w:t>Ciência e engenharia de materiais: uma introdução</w:t>
            </w:r>
            <w:r w:rsidRPr="009F7AB4">
              <w:rPr>
                <w:color w:val="auto"/>
                <w:sz w:val="20"/>
                <w:szCs w:val="20"/>
              </w:rPr>
              <w:t xml:space="preserve">. 7a ed.Rio de Janeiro: LTC - Livros Técnicos e Científicos, c2008. 705 p.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Pr>
                <w:color w:val="auto"/>
                <w:sz w:val="20"/>
                <w:szCs w:val="20"/>
              </w:rPr>
              <w:t xml:space="preserve">GENTIL, V. </w:t>
            </w:r>
            <w:r w:rsidRPr="009F7AB4">
              <w:rPr>
                <w:color w:val="auto"/>
                <w:sz w:val="20"/>
                <w:szCs w:val="20"/>
              </w:rPr>
              <w:t xml:space="preserve"> </w:t>
            </w:r>
            <w:r w:rsidRPr="00BE77EB">
              <w:rPr>
                <w:b/>
                <w:color w:val="auto"/>
                <w:sz w:val="20"/>
                <w:szCs w:val="20"/>
              </w:rPr>
              <w:t>Corrosão</w:t>
            </w:r>
            <w:r w:rsidRPr="009F7AB4">
              <w:rPr>
                <w:color w:val="auto"/>
                <w:sz w:val="20"/>
                <w:szCs w:val="20"/>
              </w:rPr>
              <w:t xml:space="preserve"> 6ªed. Ed. LTC, 2011 </w:t>
            </w:r>
          </w:p>
          <w:p w:rsidR="00995199" w:rsidRPr="00BE38E8" w:rsidRDefault="00995199" w:rsidP="00DA7543">
            <w:pPr>
              <w:spacing w:after="0"/>
              <w:rPr>
                <w:color w:val="auto"/>
                <w:sz w:val="20"/>
                <w:szCs w:val="20"/>
              </w:rPr>
            </w:pPr>
            <w:r w:rsidRPr="009F7AB4">
              <w:rPr>
                <w:color w:val="auto"/>
                <w:sz w:val="20"/>
                <w:szCs w:val="20"/>
              </w:rPr>
              <w:t xml:space="preserve">SANTOS, G. </w:t>
            </w:r>
            <w:r w:rsidRPr="00BE77EB">
              <w:rPr>
                <w:b/>
                <w:color w:val="auto"/>
                <w:sz w:val="20"/>
                <w:szCs w:val="20"/>
              </w:rPr>
              <w:t>Tecnologia dos materiais metálicos - propriedades, estruturas e processos de obtenção</w:t>
            </w:r>
            <w:r w:rsidRPr="009F7AB4">
              <w:rPr>
                <w:color w:val="auto"/>
                <w:sz w:val="20"/>
                <w:szCs w:val="20"/>
              </w:rPr>
              <w:t>. 1ªed. Saraiva, 2015</w:t>
            </w:r>
          </w:p>
        </w:tc>
      </w:tr>
      <w:tr w:rsidR="00995199" w:rsidRPr="00037AC0" w:rsidTr="00DA7543">
        <w:tc>
          <w:tcPr>
            <w:tcW w:w="9570" w:type="dxa"/>
            <w:gridSpan w:val="4"/>
            <w:vAlign w:val="center"/>
          </w:tcPr>
          <w:p w:rsidR="00995199" w:rsidRPr="003874DB" w:rsidRDefault="00995199" w:rsidP="00DA7543">
            <w:pPr>
              <w:spacing w:after="0"/>
              <w:rPr>
                <w:color w:val="auto"/>
                <w:sz w:val="20"/>
                <w:szCs w:val="20"/>
              </w:rPr>
            </w:pPr>
            <w:r w:rsidRPr="00BE38E8">
              <w:rPr>
                <w:b/>
                <w:i/>
                <w:color w:val="auto"/>
                <w:sz w:val="20"/>
                <w:szCs w:val="20"/>
              </w:rPr>
              <w:t>Bibliografia complementar:</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NUNES, P. TEIXEIRA, A. </w:t>
            </w:r>
            <w:r w:rsidRPr="00BE77EB">
              <w:rPr>
                <w:b/>
                <w:color w:val="auto"/>
                <w:sz w:val="20"/>
                <w:szCs w:val="20"/>
              </w:rPr>
              <w:t>Introdução À Metalurgia e Aos Materiais Metálicos</w:t>
            </w:r>
            <w:r w:rsidRPr="009F7AB4">
              <w:rPr>
                <w:color w:val="auto"/>
                <w:sz w:val="20"/>
                <w:szCs w:val="20"/>
              </w:rPr>
              <w:t xml:space="preserve">. 1ª ed. Interciência, 2010, 350 p.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ASKELAND, R.; WRIGHT, W. </w:t>
            </w:r>
            <w:r w:rsidRPr="00BE77EB">
              <w:rPr>
                <w:b/>
                <w:color w:val="auto"/>
                <w:sz w:val="20"/>
                <w:szCs w:val="20"/>
              </w:rPr>
              <w:t>Ciência e engenharia dos materiais</w:t>
            </w:r>
            <w:r w:rsidRPr="009F7AB4">
              <w:rPr>
                <w:color w:val="auto"/>
                <w:sz w:val="20"/>
                <w:szCs w:val="20"/>
              </w:rPr>
              <w:t xml:space="preserve"> - 3ª ed. </w:t>
            </w:r>
            <w:proofErr w:type="spellStart"/>
            <w:r w:rsidRPr="009F7AB4">
              <w:rPr>
                <w:color w:val="auto"/>
                <w:sz w:val="20"/>
                <w:szCs w:val="20"/>
              </w:rPr>
              <w:t>Cengage</w:t>
            </w:r>
            <w:proofErr w:type="spellEnd"/>
            <w:r w:rsidRPr="009F7AB4">
              <w:rPr>
                <w:color w:val="auto"/>
                <w:sz w:val="20"/>
                <w:szCs w:val="20"/>
              </w:rPr>
              <w:t xml:space="preserve"> </w:t>
            </w:r>
            <w:proofErr w:type="spellStart"/>
            <w:r w:rsidRPr="009F7AB4">
              <w:rPr>
                <w:color w:val="auto"/>
                <w:sz w:val="20"/>
                <w:szCs w:val="20"/>
              </w:rPr>
              <w:t>Learning</w:t>
            </w:r>
            <w:proofErr w:type="spellEnd"/>
            <w:r w:rsidRPr="009F7AB4">
              <w:rPr>
                <w:color w:val="auto"/>
                <w:sz w:val="20"/>
                <w:szCs w:val="20"/>
              </w:rPr>
              <w:t>, 2015, 672p.</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KELFORD, J. F. </w:t>
            </w:r>
            <w:r w:rsidRPr="00BE77EB">
              <w:rPr>
                <w:b/>
                <w:color w:val="auto"/>
                <w:sz w:val="20"/>
                <w:szCs w:val="20"/>
              </w:rPr>
              <w:t>Ciência dos materiais</w:t>
            </w:r>
            <w:r w:rsidRPr="009F7AB4">
              <w:rPr>
                <w:color w:val="auto"/>
                <w:sz w:val="20"/>
                <w:szCs w:val="20"/>
              </w:rPr>
              <w:t xml:space="preserve">. 6ª. Ed. São Paulo: Pearson, 2008 (Biblioteca virtual).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PAVANATI, H. C. </w:t>
            </w:r>
            <w:r w:rsidRPr="00BE77EB">
              <w:rPr>
                <w:b/>
                <w:color w:val="auto"/>
                <w:sz w:val="20"/>
                <w:szCs w:val="20"/>
              </w:rPr>
              <w:t>Ciência e tecnologia dos materiais</w:t>
            </w:r>
            <w:r w:rsidRPr="009F7AB4">
              <w:rPr>
                <w:color w:val="auto"/>
                <w:sz w:val="20"/>
                <w:szCs w:val="20"/>
              </w:rPr>
              <w:t xml:space="preserve">. São Paulo: Pearson, 2015 (Biblioteca virtual). </w:t>
            </w:r>
          </w:p>
          <w:p w:rsidR="00995199" w:rsidRPr="00BE38E8" w:rsidRDefault="00995199" w:rsidP="00DA7543">
            <w:pPr>
              <w:spacing w:after="0"/>
              <w:rPr>
                <w:color w:val="auto"/>
                <w:sz w:val="20"/>
                <w:szCs w:val="20"/>
              </w:rPr>
            </w:pPr>
            <w:r w:rsidRPr="009F7AB4">
              <w:rPr>
                <w:color w:val="auto"/>
                <w:sz w:val="20"/>
                <w:szCs w:val="20"/>
              </w:rPr>
              <w:t xml:space="preserve">PEREIRA, C. P. M. </w:t>
            </w:r>
            <w:r w:rsidRPr="00BE77EB">
              <w:rPr>
                <w:b/>
                <w:color w:val="auto"/>
                <w:sz w:val="20"/>
                <w:szCs w:val="20"/>
              </w:rPr>
              <w:t>Mecânica dos materiais avançada</w:t>
            </w:r>
            <w:r w:rsidRPr="009F7AB4">
              <w:rPr>
                <w:color w:val="auto"/>
                <w:sz w:val="20"/>
                <w:szCs w:val="20"/>
              </w:rPr>
              <w:t>. Rio de Janeiro: Interciência, 2014 (Biblioteca virtual).</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4</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TAI4</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Trabalho Acadêmico Integrador IV</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22,5</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22,5</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jc w:val="left"/>
              <w:rPr>
                <w:color w:val="auto"/>
                <w:sz w:val="20"/>
                <w:szCs w:val="20"/>
              </w:rPr>
            </w:pPr>
            <w:r w:rsidRPr="00A86D66">
              <w:rPr>
                <w:color w:val="auto"/>
                <w:sz w:val="20"/>
                <w:szCs w:val="20"/>
              </w:rPr>
              <w:t>Introdução à modelagem matemática e computacional: conceitos e técnicas de simulação (técnicas de otimização e algoritmos evolutivos, métodos numéricos em geral, elementos finitos, inteligência artificial, dentre outros). Introdução e programação com MATLAB e outros pacotes computacionais de simulação. Desenvolvimento de um projeto multidisciplinar envolvendo todas as disciplinas do período.</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jc w:val="left"/>
              <w:rPr>
                <w:color w:val="auto"/>
                <w:sz w:val="20"/>
                <w:szCs w:val="20"/>
              </w:rPr>
            </w:pPr>
            <w:r w:rsidRPr="00A86D66">
              <w:rPr>
                <w:color w:val="auto"/>
                <w:sz w:val="20"/>
                <w:szCs w:val="20"/>
              </w:rPr>
              <w:t>Consolidar a base científica do estudante de modo a permitir a formação de conceitos de terceiro grau.</w:t>
            </w:r>
          </w:p>
        </w:tc>
      </w:tr>
      <w:tr w:rsidR="00995199" w:rsidRPr="00037AC0" w:rsidTr="00DA7543">
        <w:tc>
          <w:tcPr>
            <w:tcW w:w="9570" w:type="dxa"/>
            <w:gridSpan w:val="4"/>
            <w:vAlign w:val="center"/>
          </w:tcPr>
          <w:p w:rsidR="00995199" w:rsidRPr="00BE38E8" w:rsidRDefault="00995199" w:rsidP="00DA7543">
            <w:pPr>
              <w:spacing w:after="0"/>
              <w:rPr>
                <w:b/>
                <w:i/>
                <w:color w:val="auto"/>
                <w:sz w:val="20"/>
                <w:szCs w:val="20"/>
              </w:rPr>
            </w:pPr>
            <w:r w:rsidRPr="00BE38E8">
              <w:rPr>
                <w:b/>
                <w:i/>
                <w:color w:val="auto"/>
                <w:sz w:val="20"/>
                <w:szCs w:val="20"/>
              </w:rPr>
              <w:t>Bibliografia básica:</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KREYSZIG, </w:t>
            </w:r>
            <w:proofErr w:type="spellStart"/>
            <w:r w:rsidRPr="009F7AB4">
              <w:rPr>
                <w:color w:val="auto"/>
                <w:sz w:val="20"/>
                <w:szCs w:val="20"/>
              </w:rPr>
              <w:t>E.O.</w:t>
            </w:r>
            <w:proofErr w:type="spellEnd"/>
            <w:r w:rsidRPr="009F7AB4">
              <w:rPr>
                <w:color w:val="auto"/>
                <w:sz w:val="20"/>
                <w:szCs w:val="20"/>
              </w:rPr>
              <w:t xml:space="preserve"> </w:t>
            </w:r>
            <w:r w:rsidRPr="00BE77EB">
              <w:rPr>
                <w:b/>
                <w:color w:val="auto"/>
                <w:sz w:val="20"/>
                <w:szCs w:val="20"/>
              </w:rPr>
              <w:t>Matemática superior para Engenharia</w:t>
            </w:r>
            <w:r w:rsidRPr="009F7AB4">
              <w:rPr>
                <w:color w:val="auto"/>
                <w:sz w:val="20"/>
                <w:szCs w:val="20"/>
              </w:rPr>
              <w:t>. Vol. 1, 2 e 3. 9 ª ed. Ed. LTC, 2009.</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OLIVEIRA, </w:t>
            </w:r>
            <w:proofErr w:type="spellStart"/>
            <w:r w:rsidRPr="009F7AB4">
              <w:rPr>
                <w:color w:val="auto"/>
                <w:sz w:val="20"/>
                <w:szCs w:val="20"/>
              </w:rPr>
              <w:t>E.C.</w:t>
            </w:r>
            <w:proofErr w:type="spellEnd"/>
            <w:r w:rsidRPr="009F7AB4">
              <w:rPr>
                <w:color w:val="auto"/>
                <w:sz w:val="20"/>
                <w:szCs w:val="20"/>
              </w:rPr>
              <w:t xml:space="preserve">, TYGEL, M. </w:t>
            </w:r>
            <w:r w:rsidRPr="00BE77EB">
              <w:rPr>
                <w:b/>
                <w:color w:val="auto"/>
                <w:sz w:val="20"/>
                <w:szCs w:val="20"/>
              </w:rPr>
              <w:t>Métodos Matemáticos para Engenharia</w:t>
            </w:r>
            <w:r w:rsidRPr="009F7AB4">
              <w:rPr>
                <w:color w:val="auto"/>
                <w:sz w:val="20"/>
                <w:szCs w:val="20"/>
              </w:rPr>
              <w:t>. 2ªed. São Paulo: SBM, 2010.</w:t>
            </w:r>
          </w:p>
          <w:p w:rsidR="00995199" w:rsidRPr="00BE38E8" w:rsidRDefault="00995199" w:rsidP="00DA7543">
            <w:pPr>
              <w:spacing w:after="0"/>
              <w:rPr>
                <w:color w:val="auto"/>
                <w:sz w:val="20"/>
                <w:szCs w:val="20"/>
              </w:rPr>
            </w:pPr>
            <w:r w:rsidRPr="009F7AB4">
              <w:rPr>
                <w:color w:val="auto"/>
                <w:sz w:val="20"/>
                <w:szCs w:val="20"/>
              </w:rPr>
              <w:t xml:space="preserve">SAUSEN, A. SAUSEN, P (org.). </w:t>
            </w:r>
            <w:r w:rsidRPr="00BE77EB">
              <w:rPr>
                <w:b/>
                <w:color w:val="auto"/>
                <w:sz w:val="20"/>
                <w:szCs w:val="20"/>
              </w:rPr>
              <w:t>Pesquisas Aplicadas em Modelagem Matemática</w:t>
            </w:r>
            <w:r w:rsidRPr="009F7AB4">
              <w:rPr>
                <w:color w:val="auto"/>
                <w:sz w:val="20"/>
                <w:szCs w:val="20"/>
              </w:rPr>
              <w:t xml:space="preserve">. Vol. 1. </w:t>
            </w:r>
            <w:proofErr w:type="spellStart"/>
            <w:r w:rsidRPr="009F7AB4">
              <w:rPr>
                <w:color w:val="auto"/>
                <w:sz w:val="20"/>
                <w:szCs w:val="20"/>
              </w:rPr>
              <w:t>Ijui</w:t>
            </w:r>
            <w:proofErr w:type="spellEnd"/>
            <w:r w:rsidRPr="009F7AB4">
              <w:rPr>
                <w:color w:val="auto"/>
                <w:sz w:val="20"/>
                <w:szCs w:val="20"/>
              </w:rPr>
              <w:t>: Ed. UNIJUI. 2012.</w:t>
            </w:r>
          </w:p>
        </w:tc>
      </w:tr>
      <w:tr w:rsidR="00995199" w:rsidRPr="00037AC0" w:rsidTr="00DA7543">
        <w:tc>
          <w:tcPr>
            <w:tcW w:w="9570" w:type="dxa"/>
            <w:gridSpan w:val="4"/>
            <w:vAlign w:val="center"/>
          </w:tcPr>
          <w:p w:rsidR="00995199" w:rsidRPr="003874DB" w:rsidRDefault="00995199" w:rsidP="00DA7543">
            <w:pPr>
              <w:spacing w:after="0"/>
              <w:rPr>
                <w:color w:val="auto"/>
                <w:sz w:val="20"/>
                <w:szCs w:val="20"/>
              </w:rPr>
            </w:pPr>
            <w:r w:rsidRPr="00BE38E8">
              <w:rPr>
                <w:b/>
                <w:i/>
                <w:color w:val="auto"/>
                <w:sz w:val="20"/>
                <w:szCs w:val="20"/>
              </w:rPr>
              <w:t>Bibliografia complementar:</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FRENCH, T</w:t>
            </w:r>
            <w:r>
              <w:rPr>
                <w:color w:val="auto"/>
                <w:sz w:val="20"/>
                <w:szCs w:val="20"/>
              </w:rPr>
              <w:t>.</w:t>
            </w:r>
            <w:r w:rsidRPr="009F7AB4">
              <w:rPr>
                <w:color w:val="auto"/>
                <w:sz w:val="20"/>
                <w:szCs w:val="20"/>
              </w:rPr>
              <w:t xml:space="preserve"> E.; VIERCK, C</w:t>
            </w:r>
            <w:r>
              <w:rPr>
                <w:color w:val="auto"/>
                <w:sz w:val="20"/>
                <w:szCs w:val="20"/>
              </w:rPr>
              <w:t>.</w:t>
            </w:r>
            <w:r w:rsidRPr="009F7AB4">
              <w:rPr>
                <w:color w:val="auto"/>
                <w:sz w:val="20"/>
                <w:szCs w:val="20"/>
              </w:rPr>
              <w:t xml:space="preserve"> J. </w:t>
            </w:r>
            <w:r w:rsidRPr="00BE77EB">
              <w:rPr>
                <w:b/>
                <w:color w:val="auto"/>
                <w:sz w:val="20"/>
                <w:szCs w:val="20"/>
              </w:rPr>
              <w:t>Desenho Técnico e Tecnologia Gráfica</w:t>
            </w:r>
            <w:r w:rsidRPr="009F7AB4">
              <w:rPr>
                <w:color w:val="auto"/>
                <w:sz w:val="20"/>
                <w:szCs w:val="20"/>
              </w:rPr>
              <w:t>. 8.ed. São Paulo: Globo, 2005. 1093 p.</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CUNHA, L</w:t>
            </w:r>
            <w:r>
              <w:rPr>
                <w:color w:val="auto"/>
                <w:sz w:val="20"/>
                <w:szCs w:val="20"/>
              </w:rPr>
              <w:t>.</w:t>
            </w:r>
            <w:r w:rsidRPr="009F7AB4">
              <w:rPr>
                <w:color w:val="auto"/>
                <w:sz w:val="20"/>
                <w:szCs w:val="20"/>
              </w:rPr>
              <w:t xml:space="preserve"> V</w:t>
            </w:r>
            <w:r>
              <w:rPr>
                <w:color w:val="auto"/>
                <w:sz w:val="20"/>
                <w:szCs w:val="20"/>
              </w:rPr>
              <w:t>.</w:t>
            </w:r>
            <w:r w:rsidRPr="009F7AB4">
              <w:rPr>
                <w:color w:val="auto"/>
                <w:sz w:val="20"/>
                <w:szCs w:val="20"/>
              </w:rPr>
              <w:t xml:space="preserve"> </w:t>
            </w:r>
            <w:r w:rsidRPr="00BE77EB">
              <w:rPr>
                <w:b/>
                <w:color w:val="auto"/>
                <w:sz w:val="20"/>
                <w:szCs w:val="20"/>
              </w:rPr>
              <w:t>Desenho Técnico</w:t>
            </w:r>
            <w:r w:rsidRPr="009F7AB4">
              <w:rPr>
                <w:color w:val="auto"/>
                <w:sz w:val="20"/>
                <w:szCs w:val="20"/>
              </w:rPr>
              <w:t xml:space="preserve">. 13ª ed. Lisboa: Fundação </w:t>
            </w:r>
            <w:proofErr w:type="spellStart"/>
            <w:r w:rsidRPr="009F7AB4">
              <w:rPr>
                <w:color w:val="auto"/>
                <w:sz w:val="20"/>
                <w:szCs w:val="20"/>
              </w:rPr>
              <w:t>Calouste</w:t>
            </w:r>
            <w:proofErr w:type="spellEnd"/>
            <w:r w:rsidRPr="009F7AB4">
              <w:rPr>
                <w:color w:val="auto"/>
                <w:sz w:val="20"/>
                <w:szCs w:val="20"/>
              </w:rPr>
              <w:t xml:space="preserve"> </w:t>
            </w:r>
            <w:proofErr w:type="spellStart"/>
            <w:r w:rsidRPr="009F7AB4">
              <w:rPr>
                <w:color w:val="auto"/>
                <w:sz w:val="20"/>
                <w:szCs w:val="20"/>
              </w:rPr>
              <w:t>Gulbekian</w:t>
            </w:r>
            <w:proofErr w:type="spellEnd"/>
            <w:r w:rsidRPr="009F7AB4">
              <w:rPr>
                <w:color w:val="auto"/>
                <w:sz w:val="20"/>
                <w:szCs w:val="20"/>
              </w:rPr>
              <w:t>, 2004.</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 xml:space="preserve">SAUSEN, A. SAUSEN, P (org.). </w:t>
            </w:r>
            <w:r w:rsidRPr="00BE77EB">
              <w:rPr>
                <w:b/>
                <w:color w:val="auto"/>
                <w:sz w:val="20"/>
                <w:szCs w:val="20"/>
              </w:rPr>
              <w:t>Pesquisas Aplicadas em Modelagem Matemática</w:t>
            </w:r>
            <w:r w:rsidRPr="009F7AB4">
              <w:rPr>
                <w:color w:val="auto"/>
                <w:sz w:val="20"/>
                <w:szCs w:val="20"/>
              </w:rPr>
              <w:t xml:space="preserve">. Vol. 2. </w:t>
            </w:r>
            <w:proofErr w:type="spellStart"/>
            <w:r w:rsidRPr="009F7AB4">
              <w:rPr>
                <w:color w:val="auto"/>
                <w:sz w:val="20"/>
                <w:szCs w:val="20"/>
              </w:rPr>
              <w:t>Ijui</w:t>
            </w:r>
            <w:proofErr w:type="spellEnd"/>
            <w:r w:rsidRPr="009F7AB4">
              <w:rPr>
                <w:color w:val="auto"/>
                <w:sz w:val="20"/>
                <w:szCs w:val="20"/>
              </w:rPr>
              <w:t>: Ed. UNIJUI. 2012.</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SAUSEN, A. SAUSEN, P (org.). </w:t>
            </w:r>
            <w:r w:rsidRPr="00BE77EB">
              <w:rPr>
                <w:b/>
                <w:color w:val="auto"/>
                <w:sz w:val="20"/>
                <w:szCs w:val="20"/>
              </w:rPr>
              <w:t>Pesquisas Aplicadas em Modelagem Matemática</w:t>
            </w:r>
            <w:r w:rsidRPr="009F7AB4">
              <w:rPr>
                <w:color w:val="auto"/>
                <w:sz w:val="20"/>
                <w:szCs w:val="20"/>
              </w:rPr>
              <w:t xml:space="preserve">. Vol. 3. </w:t>
            </w:r>
            <w:proofErr w:type="spellStart"/>
            <w:r w:rsidRPr="009F7AB4">
              <w:rPr>
                <w:color w:val="auto"/>
                <w:sz w:val="20"/>
                <w:szCs w:val="20"/>
              </w:rPr>
              <w:t>Ijui</w:t>
            </w:r>
            <w:proofErr w:type="spellEnd"/>
            <w:r w:rsidRPr="009F7AB4">
              <w:rPr>
                <w:color w:val="auto"/>
                <w:sz w:val="20"/>
                <w:szCs w:val="20"/>
              </w:rPr>
              <w:t>: Ed. UNIJUI. 2012.</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SAUSEN, A. SAUSEN, P (org.). </w:t>
            </w:r>
            <w:r w:rsidRPr="00BE77EB">
              <w:rPr>
                <w:b/>
                <w:color w:val="auto"/>
                <w:sz w:val="20"/>
                <w:szCs w:val="20"/>
              </w:rPr>
              <w:t>Pesquisas Aplicadas em Modelagem Matemática</w:t>
            </w:r>
            <w:r w:rsidRPr="009F7AB4">
              <w:rPr>
                <w:color w:val="auto"/>
                <w:sz w:val="20"/>
                <w:szCs w:val="20"/>
              </w:rPr>
              <w:t xml:space="preserve">. Vol. 4. </w:t>
            </w:r>
            <w:proofErr w:type="spellStart"/>
            <w:r w:rsidRPr="009F7AB4">
              <w:rPr>
                <w:color w:val="auto"/>
                <w:sz w:val="20"/>
                <w:szCs w:val="20"/>
              </w:rPr>
              <w:t>Ijui</w:t>
            </w:r>
            <w:proofErr w:type="spellEnd"/>
            <w:r w:rsidRPr="009F7AB4">
              <w:rPr>
                <w:color w:val="auto"/>
                <w:sz w:val="20"/>
                <w:szCs w:val="20"/>
              </w:rPr>
              <w:t>: Ed. UNIJUI. 2012.</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BASSANEZI, R. C. </w:t>
            </w:r>
            <w:r w:rsidRPr="00BE77EB">
              <w:rPr>
                <w:b/>
                <w:color w:val="auto"/>
                <w:sz w:val="20"/>
                <w:szCs w:val="20"/>
              </w:rPr>
              <w:t>Modelagem Matemática: Teoria e Prática</w:t>
            </w:r>
            <w:r w:rsidRPr="009F7AB4">
              <w:rPr>
                <w:color w:val="auto"/>
                <w:sz w:val="20"/>
                <w:szCs w:val="20"/>
              </w:rPr>
              <w:t>. São Paulo: Editora Contexto, 2015. (Biblioteca virtual)</w:t>
            </w:r>
          </w:p>
          <w:p w:rsidR="00995199" w:rsidRPr="00E12D2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lang w:val="en-US"/>
              </w:rPr>
            </w:pPr>
            <w:r w:rsidRPr="009F7AB4">
              <w:rPr>
                <w:color w:val="auto"/>
                <w:sz w:val="20"/>
                <w:szCs w:val="20"/>
              </w:rPr>
              <w:t xml:space="preserve">CHANDRUPATLA, T. R. BELEGUNDU, A. D. </w:t>
            </w:r>
            <w:r w:rsidRPr="00BE77EB">
              <w:rPr>
                <w:b/>
                <w:color w:val="auto"/>
                <w:sz w:val="20"/>
                <w:szCs w:val="20"/>
              </w:rPr>
              <w:t>Elementos Finitos</w:t>
            </w:r>
            <w:r w:rsidRPr="009F7AB4">
              <w:rPr>
                <w:color w:val="auto"/>
                <w:sz w:val="20"/>
                <w:szCs w:val="20"/>
              </w:rPr>
              <w:t xml:space="preserve">. 4ª ed. São Paulo: Pearson, 2014. </w:t>
            </w:r>
            <w:r w:rsidRPr="00E12D28">
              <w:rPr>
                <w:color w:val="auto"/>
                <w:sz w:val="20"/>
                <w:szCs w:val="20"/>
                <w:lang w:val="en-US"/>
              </w:rPr>
              <w:t>(</w:t>
            </w:r>
            <w:proofErr w:type="spellStart"/>
            <w:r w:rsidRPr="00E12D28">
              <w:rPr>
                <w:color w:val="auto"/>
                <w:sz w:val="20"/>
                <w:szCs w:val="20"/>
                <w:lang w:val="en-US"/>
              </w:rPr>
              <w:t>Biblioteca</w:t>
            </w:r>
            <w:proofErr w:type="spellEnd"/>
            <w:r w:rsidRPr="00E12D28">
              <w:rPr>
                <w:color w:val="auto"/>
                <w:sz w:val="20"/>
                <w:szCs w:val="20"/>
                <w:lang w:val="en-US"/>
              </w:rPr>
              <w:t xml:space="preserve"> virtual)</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 xml:space="preserve">YANG, X. </w:t>
            </w:r>
            <w:r w:rsidRPr="00BE77EB">
              <w:rPr>
                <w:b/>
                <w:color w:val="auto"/>
                <w:sz w:val="20"/>
                <w:szCs w:val="20"/>
                <w:lang w:val="en-US"/>
              </w:rPr>
              <w:t>Introduction to Computational Engineering with MATLAB</w:t>
            </w:r>
            <w:r w:rsidRPr="00E12D28">
              <w:rPr>
                <w:color w:val="auto"/>
                <w:sz w:val="20"/>
                <w:szCs w:val="20"/>
                <w:lang w:val="en-US"/>
              </w:rPr>
              <w:t xml:space="preserve">. </w:t>
            </w:r>
            <w:r w:rsidRPr="009F7AB4">
              <w:rPr>
                <w:color w:val="auto"/>
                <w:sz w:val="20"/>
                <w:szCs w:val="20"/>
              </w:rPr>
              <w:t xml:space="preserve">Cambridge: </w:t>
            </w:r>
            <w:proofErr w:type="spellStart"/>
            <w:r w:rsidRPr="009F7AB4">
              <w:rPr>
                <w:color w:val="auto"/>
                <w:sz w:val="20"/>
                <w:szCs w:val="20"/>
              </w:rPr>
              <w:t>International</w:t>
            </w:r>
            <w:proofErr w:type="spellEnd"/>
            <w:r w:rsidRPr="009F7AB4">
              <w:rPr>
                <w:color w:val="auto"/>
                <w:sz w:val="20"/>
                <w:szCs w:val="20"/>
              </w:rPr>
              <w:t xml:space="preserve"> </w:t>
            </w:r>
            <w:proofErr w:type="spellStart"/>
            <w:r w:rsidRPr="009F7AB4">
              <w:rPr>
                <w:color w:val="auto"/>
                <w:sz w:val="20"/>
                <w:szCs w:val="20"/>
              </w:rPr>
              <w:t>Science</w:t>
            </w:r>
            <w:proofErr w:type="spellEnd"/>
            <w:r w:rsidRPr="009F7AB4">
              <w:rPr>
                <w:color w:val="auto"/>
                <w:sz w:val="20"/>
                <w:szCs w:val="20"/>
              </w:rPr>
              <w:t xml:space="preserve"> </w:t>
            </w:r>
            <w:proofErr w:type="spellStart"/>
            <w:r w:rsidRPr="009F7AB4">
              <w:rPr>
                <w:color w:val="auto"/>
                <w:sz w:val="20"/>
                <w:szCs w:val="20"/>
              </w:rPr>
              <w:t>Publishing</w:t>
            </w:r>
            <w:proofErr w:type="spellEnd"/>
            <w:r w:rsidRPr="009F7AB4">
              <w:rPr>
                <w:color w:val="auto"/>
                <w:sz w:val="20"/>
                <w:szCs w:val="20"/>
              </w:rPr>
              <w:t>, 2006. (Biblioteca virtual)</w:t>
            </w:r>
          </w:p>
          <w:p w:rsidR="00995199" w:rsidRPr="00BE38E8" w:rsidRDefault="00995199" w:rsidP="00DA7543">
            <w:pPr>
              <w:spacing w:after="0"/>
              <w:rPr>
                <w:color w:val="auto"/>
                <w:sz w:val="20"/>
                <w:szCs w:val="20"/>
              </w:rPr>
            </w:pPr>
            <w:r w:rsidRPr="009F7AB4">
              <w:rPr>
                <w:color w:val="auto"/>
                <w:sz w:val="20"/>
                <w:szCs w:val="20"/>
              </w:rPr>
              <w:t xml:space="preserve">LUGER, </w:t>
            </w:r>
            <w:proofErr w:type="spellStart"/>
            <w:r w:rsidRPr="009F7AB4">
              <w:rPr>
                <w:color w:val="auto"/>
                <w:sz w:val="20"/>
                <w:szCs w:val="20"/>
              </w:rPr>
              <w:t>G.F.</w:t>
            </w:r>
            <w:proofErr w:type="spellEnd"/>
            <w:r w:rsidRPr="009F7AB4">
              <w:rPr>
                <w:color w:val="auto"/>
                <w:sz w:val="20"/>
                <w:szCs w:val="20"/>
              </w:rPr>
              <w:t xml:space="preserve"> </w:t>
            </w:r>
            <w:r w:rsidRPr="00BE77EB">
              <w:rPr>
                <w:b/>
                <w:color w:val="auto"/>
                <w:sz w:val="20"/>
                <w:szCs w:val="20"/>
              </w:rPr>
              <w:t>Inteligência Artificial</w:t>
            </w:r>
            <w:r w:rsidRPr="009F7AB4">
              <w:rPr>
                <w:color w:val="auto"/>
                <w:sz w:val="20"/>
                <w:szCs w:val="20"/>
              </w:rPr>
              <w:t xml:space="preserve">. 6ª ed. São Paulo: Pearson, 2013. Biblioteca virtual HURTADO, </w:t>
            </w:r>
            <w:proofErr w:type="spellStart"/>
            <w:r w:rsidRPr="009F7AB4">
              <w:rPr>
                <w:color w:val="auto"/>
                <w:sz w:val="20"/>
                <w:szCs w:val="20"/>
              </w:rPr>
              <w:t>A.N.</w:t>
            </w:r>
            <w:proofErr w:type="spellEnd"/>
            <w:r w:rsidRPr="009F7AB4">
              <w:rPr>
                <w:color w:val="auto"/>
                <w:sz w:val="20"/>
                <w:szCs w:val="20"/>
              </w:rPr>
              <w:t xml:space="preserve">, SANCHEZ, F. C. D. </w:t>
            </w:r>
            <w:r w:rsidRPr="00BE77EB">
              <w:rPr>
                <w:b/>
                <w:color w:val="auto"/>
                <w:sz w:val="20"/>
                <w:szCs w:val="20"/>
              </w:rPr>
              <w:t xml:space="preserve">Métodos numéricos aplicados a </w:t>
            </w:r>
            <w:proofErr w:type="spellStart"/>
            <w:r w:rsidRPr="00BE77EB">
              <w:rPr>
                <w:b/>
                <w:color w:val="auto"/>
                <w:sz w:val="20"/>
                <w:szCs w:val="20"/>
              </w:rPr>
              <w:t>la</w:t>
            </w:r>
            <w:proofErr w:type="spellEnd"/>
            <w:r w:rsidRPr="00BE77EB">
              <w:rPr>
                <w:b/>
                <w:color w:val="auto"/>
                <w:sz w:val="20"/>
                <w:szCs w:val="20"/>
              </w:rPr>
              <w:t xml:space="preserve"> </w:t>
            </w:r>
            <w:proofErr w:type="spellStart"/>
            <w:r w:rsidRPr="00BE77EB">
              <w:rPr>
                <w:b/>
                <w:color w:val="auto"/>
                <w:sz w:val="20"/>
                <w:szCs w:val="20"/>
              </w:rPr>
              <w:t>ingeniería</w:t>
            </w:r>
            <w:proofErr w:type="spellEnd"/>
            <w:r w:rsidRPr="009F7AB4">
              <w:rPr>
                <w:color w:val="auto"/>
                <w:sz w:val="20"/>
                <w:szCs w:val="20"/>
              </w:rPr>
              <w:t>. 4ª ed. Paris: Ed. Larousse, 2014. (Biblioteca virtual)</w:t>
            </w:r>
          </w:p>
        </w:tc>
      </w:tr>
    </w:tbl>
    <w:p w:rsidR="00995199" w:rsidRDefault="00995199" w:rsidP="00995199">
      <w:pPr>
        <w:spacing w:line="360" w:lineRule="auto"/>
        <w:rPr>
          <w:color w:val="00000A"/>
        </w:rPr>
      </w:pPr>
    </w:p>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5</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MECFLU1</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Mecânica dos Fluidos 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45</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jc w:val="left"/>
              <w:rPr>
                <w:color w:val="auto"/>
                <w:sz w:val="20"/>
                <w:szCs w:val="20"/>
              </w:rPr>
            </w:pPr>
            <w:r w:rsidRPr="009F7AB4">
              <w:rPr>
                <w:color w:val="auto"/>
                <w:sz w:val="20"/>
                <w:szCs w:val="20"/>
              </w:rPr>
              <w:t>Introdução e conceitos básicos, Propriedades dos fluidos, Pressão e estática dos fluidos, Cinemática dos fluidos, Equações de conservação de Massa de Bernoulli e de energia, Análise de momento nos sistemas de escoamento, Análise dimensional e Modelagem; Escoamento em Tubos.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9F7AB4">
              <w:rPr>
                <w:color w:val="auto"/>
                <w:sz w:val="20"/>
                <w:szCs w:val="20"/>
              </w:rPr>
              <w:t>Entender e relacionar o estudo teórico da mecânica dos fluidos com situações vivenciadas nos processos industriais e no cotidiano. Identificar os mecanismos básicos envolvidos nos problemas de mecânica dos fluidos ligados à engenharia e com caráter multidisciplinar.</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ÇENGEL, Y</w:t>
            </w:r>
            <w:r>
              <w:rPr>
                <w:color w:val="auto"/>
                <w:sz w:val="20"/>
                <w:szCs w:val="20"/>
              </w:rPr>
              <w:t>.</w:t>
            </w:r>
            <w:r w:rsidRPr="009F7AB4">
              <w:rPr>
                <w:color w:val="auto"/>
                <w:sz w:val="20"/>
                <w:szCs w:val="20"/>
              </w:rPr>
              <w:t xml:space="preserve"> A.; CIMBALA, J</w:t>
            </w:r>
            <w:r>
              <w:rPr>
                <w:color w:val="auto"/>
                <w:sz w:val="20"/>
                <w:szCs w:val="20"/>
              </w:rPr>
              <w:t>.</w:t>
            </w:r>
            <w:r w:rsidRPr="009F7AB4">
              <w:rPr>
                <w:color w:val="auto"/>
                <w:sz w:val="20"/>
                <w:szCs w:val="20"/>
              </w:rPr>
              <w:t xml:space="preserve"> M., </w:t>
            </w:r>
            <w:r w:rsidRPr="00BE77EB">
              <w:rPr>
                <w:b/>
                <w:color w:val="auto"/>
                <w:sz w:val="20"/>
                <w:szCs w:val="20"/>
              </w:rPr>
              <w:t>Mecânica dos Fluidos – Fundamentos e Aplicações</w:t>
            </w:r>
            <w:r w:rsidRPr="009F7AB4">
              <w:rPr>
                <w:color w:val="auto"/>
                <w:sz w:val="20"/>
                <w:szCs w:val="20"/>
              </w:rPr>
              <w:t xml:space="preserve">, 3ª ed., </w:t>
            </w:r>
            <w:proofErr w:type="spellStart"/>
            <w:r w:rsidRPr="009F7AB4">
              <w:rPr>
                <w:color w:val="auto"/>
                <w:sz w:val="20"/>
                <w:szCs w:val="20"/>
              </w:rPr>
              <w:t>Amgh</w:t>
            </w:r>
            <w:proofErr w:type="spellEnd"/>
            <w:r w:rsidRPr="009F7AB4">
              <w:rPr>
                <w:color w:val="auto"/>
                <w:sz w:val="20"/>
                <w:szCs w:val="20"/>
              </w:rPr>
              <w:t xml:space="preserve"> Editora, São Paulo, 2015.</w:t>
            </w:r>
          </w:p>
          <w:p w:rsidR="00995199" w:rsidRPr="00BE38E8" w:rsidRDefault="00995199" w:rsidP="00DA7543">
            <w:pPr>
              <w:spacing w:after="0"/>
              <w:rPr>
                <w:color w:val="auto"/>
                <w:sz w:val="20"/>
                <w:szCs w:val="20"/>
              </w:rPr>
            </w:pPr>
            <w:r w:rsidRPr="009F7AB4">
              <w:rPr>
                <w:color w:val="auto"/>
                <w:sz w:val="20"/>
                <w:szCs w:val="20"/>
              </w:rPr>
              <w:t xml:space="preserve">HIBBELER, R. C., </w:t>
            </w:r>
            <w:r w:rsidRPr="00BE77EB">
              <w:rPr>
                <w:b/>
                <w:color w:val="auto"/>
                <w:sz w:val="20"/>
                <w:szCs w:val="20"/>
              </w:rPr>
              <w:t>Mecânica dos Fluidos</w:t>
            </w:r>
            <w:r w:rsidRPr="009F7AB4">
              <w:rPr>
                <w:color w:val="auto"/>
                <w:sz w:val="20"/>
                <w:szCs w:val="20"/>
              </w:rPr>
              <w:t xml:space="preserve">, 3ª ed., Pearson </w:t>
            </w:r>
            <w:proofErr w:type="spellStart"/>
            <w:r w:rsidRPr="009F7AB4">
              <w:rPr>
                <w:color w:val="auto"/>
                <w:sz w:val="20"/>
                <w:szCs w:val="20"/>
              </w:rPr>
              <w:t>Education</w:t>
            </w:r>
            <w:proofErr w:type="spellEnd"/>
            <w:r w:rsidRPr="009F7AB4">
              <w:rPr>
                <w:color w:val="auto"/>
                <w:sz w:val="20"/>
                <w:szCs w:val="20"/>
              </w:rPr>
              <w:t xml:space="preserve"> do Brasil, São Paulo, 2016. MUNSON, BRUCE R.; YOUNG, DONALD F.; OKIISH, THEODORE H., </w:t>
            </w:r>
            <w:r w:rsidRPr="00BE77EB">
              <w:rPr>
                <w:b/>
                <w:color w:val="auto"/>
                <w:sz w:val="20"/>
                <w:szCs w:val="20"/>
              </w:rPr>
              <w:t>Uma Introdução Concisa a Mecânica dos Fluidos</w:t>
            </w:r>
            <w:r w:rsidRPr="009F7AB4">
              <w:rPr>
                <w:color w:val="auto"/>
                <w:sz w:val="20"/>
                <w:szCs w:val="20"/>
              </w:rPr>
              <w:t xml:space="preserve">, 1ª ed., Editora </w:t>
            </w:r>
            <w:proofErr w:type="spellStart"/>
            <w:r w:rsidRPr="009F7AB4">
              <w:rPr>
                <w:color w:val="auto"/>
                <w:sz w:val="20"/>
                <w:szCs w:val="20"/>
              </w:rPr>
              <w:t>Blücher</w:t>
            </w:r>
            <w:proofErr w:type="spellEnd"/>
            <w:r w:rsidRPr="009F7AB4">
              <w:rPr>
                <w:color w:val="auto"/>
                <w:sz w:val="20"/>
                <w:szCs w:val="20"/>
              </w:rPr>
              <w:t>, São Paulo, 2005.</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POST, SCOTT., </w:t>
            </w:r>
            <w:r w:rsidRPr="00BE77EB">
              <w:rPr>
                <w:b/>
                <w:color w:val="auto"/>
                <w:sz w:val="20"/>
                <w:szCs w:val="20"/>
              </w:rPr>
              <w:t>Mecânica dos Fluidos Aplicada e Computacional</w:t>
            </w:r>
            <w:r w:rsidRPr="009F7AB4">
              <w:rPr>
                <w:color w:val="auto"/>
                <w:sz w:val="20"/>
                <w:szCs w:val="20"/>
              </w:rPr>
              <w:t xml:space="preserve">, 1ª ed., Editora LTC, São Paulo, 2013. </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BRUNETTI, F., </w:t>
            </w:r>
            <w:r w:rsidRPr="00BE77EB">
              <w:rPr>
                <w:b/>
                <w:color w:val="auto"/>
                <w:sz w:val="20"/>
                <w:szCs w:val="20"/>
              </w:rPr>
              <w:t>Mecânica dos Fluidos</w:t>
            </w:r>
            <w:r w:rsidRPr="009F7AB4">
              <w:rPr>
                <w:color w:val="auto"/>
                <w:sz w:val="20"/>
                <w:szCs w:val="20"/>
              </w:rPr>
              <w:t xml:space="preserve">, 2ª ed. Revisada, Pearson </w:t>
            </w:r>
            <w:proofErr w:type="spellStart"/>
            <w:r w:rsidRPr="009F7AB4">
              <w:rPr>
                <w:color w:val="auto"/>
                <w:sz w:val="20"/>
                <w:szCs w:val="20"/>
              </w:rPr>
              <w:t>Prentice</w:t>
            </w:r>
            <w:proofErr w:type="spellEnd"/>
            <w:r w:rsidRPr="009F7AB4">
              <w:rPr>
                <w:color w:val="auto"/>
                <w:sz w:val="20"/>
                <w:szCs w:val="20"/>
              </w:rPr>
              <w:t xml:space="preserve"> Hall, São Paulo, 2008.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WHITE, F</w:t>
            </w:r>
            <w:r>
              <w:rPr>
                <w:color w:val="auto"/>
                <w:sz w:val="20"/>
                <w:szCs w:val="20"/>
              </w:rPr>
              <w:t>.</w:t>
            </w:r>
            <w:r w:rsidRPr="009F7AB4">
              <w:rPr>
                <w:color w:val="auto"/>
                <w:sz w:val="20"/>
                <w:szCs w:val="20"/>
              </w:rPr>
              <w:t xml:space="preserve"> M., </w:t>
            </w:r>
            <w:r w:rsidRPr="00BE77EB">
              <w:rPr>
                <w:b/>
                <w:color w:val="auto"/>
                <w:sz w:val="20"/>
                <w:szCs w:val="20"/>
              </w:rPr>
              <w:t>Mecânica dos Fluidos</w:t>
            </w:r>
            <w:r w:rsidRPr="009F7AB4">
              <w:rPr>
                <w:color w:val="auto"/>
                <w:sz w:val="20"/>
                <w:szCs w:val="20"/>
              </w:rPr>
              <w:t xml:space="preserve">, 6ª ed., </w:t>
            </w:r>
            <w:proofErr w:type="spellStart"/>
            <w:r w:rsidRPr="009F7AB4">
              <w:rPr>
                <w:color w:val="auto"/>
                <w:sz w:val="20"/>
                <w:szCs w:val="20"/>
              </w:rPr>
              <w:t>Amgh</w:t>
            </w:r>
            <w:proofErr w:type="spellEnd"/>
            <w:r w:rsidRPr="009F7AB4">
              <w:rPr>
                <w:color w:val="auto"/>
                <w:sz w:val="20"/>
                <w:szCs w:val="20"/>
              </w:rPr>
              <w:t xml:space="preserve"> Editora, São Paulo, 2010.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MUNSON, B</w:t>
            </w:r>
            <w:r>
              <w:rPr>
                <w:color w:val="auto"/>
                <w:sz w:val="20"/>
                <w:szCs w:val="20"/>
              </w:rPr>
              <w:t>.</w:t>
            </w:r>
            <w:r w:rsidRPr="009F7AB4">
              <w:rPr>
                <w:color w:val="auto"/>
                <w:sz w:val="20"/>
                <w:szCs w:val="20"/>
              </w:rPr>
              <w:t xml:space="preserve"> R.; YOUNG, D</w:t>
            </w:r>
            <w:r>
              <w:rPr>
                <w:color w:val="auto"/>
                <w:sz w:val="20"/>
                <w:szCs w:val="20"/>
              </w:rPr>
              <w:t>.</w:t>
            </w:r>
            <w:r w:rsidRPr="009F7AB4">
              <w:rPr>
                <w:color w:val="auto"/>
                <w:sz w:val="20"/>
                <w:szCs w:val="20"/>
              </w:rPr>
              <w:t xml:space="preserve"> F.; OKIISH, T</w:t>
            </w:r>
            <w:r>
              <w:rPr>
                <w:color w:val="auto"/>
                <w:sz w:val="20"/>
                <w:szCs w:val="20"/>
              </w:rPr>
              <w:t>.</w:t>
            </w:r>
            <w:r w:rsidRPr="009F7AB4">
              <w:rPr>
                <w:color w:val="auto"/>
                <w:sz w:val="20"/>
                <w:szCs w:val="20"/>
              </w:rPr>
              <w:t xml:space="preserve"> H., </w:t>
            </w:r>
            <w:r w:rsidRPr="00BE77EB">
              <w:rPr>
                <w:b/>
                <w:color w:val="auto"/>
                <w:sz w:val="20"/>
                <w:szCs w:val="20"/>
              </w:rPr>
              <w:t>Fundamentos de Mecânica dos Fluidos</w:t>
            </w:r>
            <w:r w:rsidRPr="009F7AB4">
              <w:rPr>
                <w:color w:val="auto"/>
                <w:sz w:val="20"/>
                <w:szCs w:val="20"/>
              </w:rPr>
              <w:t xml:space="preserve">, 4ª ed., Editora </w:t>
            </w:r>
            <w:proofErr w:type="spellStart"/>
            <w:r w:rsidRPr="009F7AB4">
              <w:rPr>
                <w:color w:val="auto"/>
                <w:sz w:val="20"/>
                <w:szCs w:val="20"/>
              </w:rPr>
              <w:t>Blücher</w:t>
            </w:r>
            <w:proofErr w:type="spellEnd"/>
            <w:r w:rsidRPr="009F7AB4">
              <w:rPr>
                <w:color w:val="auto"/>
                <w:sz w:val="20"/>
                <w:szCs w:val="20"/>
              </w:rPr>
              <w:t xml:space="preserve">, São Paulo, 2004. </w:t>
            </w:r>
          </w:p>
          <w:p w:rsidR="00995199" w:rsidRPr="00BE38E8" w:rsidRDefault="00995199" w:rsidP="00DA7543">
            <w:pPr>
              <w:spacing w:after="0"/>
              <w:rPr>
                <w:color w:val="auto"/>
                <w:sz w:val="20"/>
                <w:szCs w:val="20"/>
              </w:rPr>
            </w:pPr>
            <w:r w:rsidRPr="009F7AB4">
              <w:rPr>
                <w:color w:val="auto"/>
                <w:sz w:val="20"/>
                <w:szCs w:val="20"/>
              </w:rPr>
              <w:t>FOX, R</w:t>
            </w:r>
            <w:r>
              <w:rPr>
                <w:color w:val="auto"/>
                <w:sz w:val="20"/>
                <w:szCs w:val="20"/>
              </w:rPr>
              <w:t>.</w:t>
            </w:r>
            <w:r w:rsidRPr="009F7AB4">
              <w:rPr>
                <w:color w:val="auto"/>
                <w:sz w:val="20"/>
                <w:szCs w:val="20"/>
              </w:rPr>
              <w:t xml:space="preserve"> W.; </w:t>
            </w:r>
            <w:proofErr w:type="spellStart"/>
            <w:r w:rsidRPr="009F7AB4">
              <w:rPr>
                <w:color w:val="auto"/>
                <w:sz w:val="20"/>
                <w:szCs w:val="20"/>
              </w:rPr>
              <w:t>McDONALD</w:t>
            </w:r>
            <w:proofErr w:type="spellEnd"/>
            <w:r w:rsidRPr="009F7AB4">
              <w:rPr>
                <w:color w:val="auto"/>
                <w:sz w:val="20"/>
                <w:szCs w:val="20"/>
              </w:rPr>
              <w:t>, A</w:t>
            </w:r>
            <w:r>
              <w:rPr>
                <w:color w:val="auto"/>
                <w:sz w:val="20"/>
                <w:szCs w:val="20"/>
              </w:rPr>
              <w:t>.</w:t>
            </w:r>
            <w:r w:rsidRPr="009F7AB4">
              <w:rPr>
                <w:color w:val="auto"/>
                <w:sz w:val="20"/>
                <w:szCs w:val="20"/>
              </w:rPr>
              <w:t xml:space="preserve"> T.; PRITCHARD, P</w:t>
            </w:r>
            <w:r>
              <w:rPr>
                <w:color w:val="auto"/>
                <w:sz w:val="20"/>
                <w:szCs w:val="20"/>
              </w:rPr>
              <w:t>.</w:t>
            </w:r>
            <w:r w:rsidRPr="009F7AB4">
              <w:rPr>
                <w:color w:val="auto"/>
                <w:sz w:val="20"/>
                <w:szCs w:val="20"/>
              </w:rPr>
              <w:t xml:space="preserve"> J., </w:t>
            </w:r>
            <w:r w:rsidRPr="00BE77EB">
              <w:rPr>
                <w:b/>
                <w:color w:val="auto"/>
                <w:sz w:val="20"/>
                <w:szCs w:val="20"/>
              </w:rPr>
              <w:t>Introdução à Mecânica dos Fluidos</w:t>
            </w:r>
            <w:r w:rsidRPr="009F7AB4">
              <w:rPr>
                <w:color w:val="auto"/>
                <w:sz w:val="20"/>
                <w:szCs w:val="20"/>
              </w:rPr>
              <w:t>, 8ª ed., Editora LTC, São Paulo, 2014.</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5</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NAOMETAL</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Materiais Não Metálicos</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30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30</w:t>
            </w:r>
          </w:p>
        </w:tc>
        <w:tc>
          <w:tcPr>
            <w:tcW w:w="2107" w:type="dxa"/>
            <w:vAlign w:val="center"/>
          </w:tcPr>
          <w:p w:rsidR="00995199" w:rsidRPr="00BE38E8" w:rsidRDefault="00995199" w:rsidP="00DA7543">
            <w:pPr>
              <w:spacing w:after="0"/>
              <w:jc w:val="center"/>
              <w:rPr>
                <w:b/>
                <w:i/>
                <w:color w:val="auto"/>
                <w:sz w:val="20"/>
                <w:szCs w:val="20"/>
                <w:highlight w:val="yellow"/>
              </w:rPr>
            </w:pPr>
            <w:r w:rsidRPr="00BE38E8">
              <w:rPr>
                <w:b/>
                <w:i/>
                <w:color w:val="auto"/>
                <w:sz w:val="20"/>
                <w:szCs w:val="20"/>
              </w:rPr>
              <w:t xml:space="preserve">CH prática: </w:t>
            </w:r>
            <w:r>
              <w:rPr>
                <w:b/>
                <w:i/>
                <w:color w:val="auto"/>
                <w:sz w:val="20"/>
                <w:szCs w:val="20"/>
              </w:rPr>
              <w:t>--</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jc w:val="left"/>
              <w:rPr>
                <w:color w:val="auto"/>
                <w:sz w:val="20"/>
                <w:szCs w:val="20"/>
              </w:rPr>
            </w:pPr>
            <w:r w:rsidRPr="009F7AB4">
              <w:rPr>
                <w:color w:val="auto"/>
                <w:sz w:val="20"/>
                <w:szCs w:val="20"/>
              </w:rPr>
              <w:t>Estruturas, propriedades físicas e mecânicas, processamento dos materiais: cerâmicos, poliméricos e compósitos.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jc w:val="left"/>
              <w:rPr>
                <w:color w:val="auto"/>
                <w:sz w:val="20"/>
                <w:szCs w:val="20"/>
              </w:rPr>
            </w:pPr>
            <w:r w:rsidRPr="009F7AB4">
              <w:rPr>
                <w:color w:val="auto"/>
                <w:sz w:val="20"/>
                <w:szCs w:val="20"/>
              </w:rPr>
              <w:t>Entender a relação entre estruturas e propriedades de materiais não metálic</w:t>
            </w:r>
            <w:r>
              <w:rPr>
                <w:color w:val="auto"/>
                <w:sz w:val="20"/>
                <w:szCs w:val="20"/>
              </w:rPr>
              <w:t xml:space="preserve">os, tal como suas aplicações na </w:t>
            </w:r>
            <w:r w:rsidRPr="009F7AB4">
              <w:rPr>
                <w:color w:val="auto"/>
                <w:sz w:val="20"/>
                <w:szCs w:val="20"/>
              </w:rPr>
              <w:t>engenharia.</w:t>
            </w:r>
          </w:p>
        </w:tc>
      </w:tr>
      <w:tr w:rsidR="00995199" w:rsidRPr="00037AC0" w:rsidTr="00DA7543">
        <w:tc>
          <w:tcPr>
            <w:tcW w:w="9570" w:type="dxa"/>
            <w:gridSpan w:val="4"/>
            <w:vAlign w:val="center"/>
          </w:tcPr>
          <w:p w:rsidR="00995199" w:rsidRPr="00BE38E8" w:rsidRDefault="00995199" w:rsidP="00DA7543">
            <w:pPr>
              <w:spacing w:after="0"/>
              <w:rPr>
                <w:b/>
                <w:i/>
                <w:color w:val="auto"/>
                <w:sz w:val="20"/>
                <w:szCs w:val="20"/>
              </w:rPr>
            </w:pPr>
            <w:r w:rsidRPr="00BE38E8">
              <w:rPr>
                <w:b/>
                <w:i/>
                <w:color w:val="auto"/>
                <w:sz w:val="20"/>
                <w:szCs w:val="20"/>
              </w:rPr>
              <w:t>Bibliografia básica:</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CALLISTER, W</w:t>
            </w:r>
            <w:r>
              <w:rPr>
                <w:color w:val="auto"/>
                <w:sz w:val="20"/>
                <w:szCs w:val="20"/>
              </w:rPr>
              <w:t>.</w:t>
            </w:r>
            <w:r w:rsidRPr="009F7AB4">
              <w:rPr>
                <w:color w:val="auto"/>
                <w:sz w:val="20"/>
                <w:szCs w:val="20"/>
              </w:rPr>
              <w:t xml:space="preserve"> D. </w:t>
            </w:r>
            <w:r w:rsidRPr="00652654">
              <w:rPr>
                <w:b/>
                <w:color w:val="auto"/>
                <w:sz w:val="20"/>
                <w:szCs w:val="20"/>
              </w:rPr>
              <w:t>Ciência e engenharia de materiais: uma introdução</w:t>
            </w:r>
            <w:r w:rsidRPr="009F7AB4">
              <w:rPr>
                <w:color w:val="auto"/>
                <w:sz w:val="20"/>
                <w:szCs w:val="20"/>
              </w:rPr>
              <w:t xml:space="preserve">. 7ªed.Rio de Janeiro: LTC - Livros Técnicos e Científicos, c2008. 705 p.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MARINUCCI,G. </w:t>
            </w:r>
            <w:r w:rsidRPr="00652654">
              <w:rPr>
                <w:b/>
                <w:color w:val="auto"/>
                <w:sz w:val="20"/>
                <w:szCs w:val="20"/>
              </w:rPr>
              <w:t>Materiais Compósitos Poliméricos - Fundamentos e Tecnologia</w:t>
            </w:r>
            <w:r w:rsidRPr="009F7AB4">
              <w:rPr>
                <w:color w:val="auto"/>
                <w:sz w:val="20"/>
                <w:szCs w:val="20"/>
              </w:rPr>
              <w:t xml:space="preserve">. 1ª ed. editora, </w:t>
            </w:r>
            <w:proofErr w:type="spellStart"/>
            <w:r w:rsidRPr="009F7AB4">
              <w:rPr>
                <w:color w:val="auto"/>
                <w:sz w:val="20"/>
                <w:szCs w:val="20"/>
              </w:rPr>
              <w:t>Artliber</w:t>
            </w:r>
            <w:proofErr w:type="spellEnd"/>
            <w:r w:rsidRPr="009F7AB4">
              <w:rPr>
                <w:color w:val="auto"/>
                <w:sz w:val="20"/>
                <w:szCs w:val="20"/>
              </w:rPr>
              <w:t xml:space="preserve">, 2011, 333p. </w:t>
            </w:r>
          </w:p>
          <w:p w:rsidR="00995199" w:rsidRPr="00BE38E8" w:rsidRDefault="00995199" w:rsidP="00DA7543">
            <w:pPr>
              <w:spacing w:after="0"/>
              <w:rPr>
                <w:color w:val="auto"/>
                <w:sz w:val="20"/>
                <w:szCs w:val="20"/>
              </w:rPr>
            </w:pPr>
            <w:r>
              <w:rPr>
                <w:color w:val="auto"/>
                <w:sz w:val="20"/>
                <w:szCs w:val="20"/>
              </w:rPr>
              <w:t>RUDIN, A.; CHOI</w:t>
            </w:r>
            <w:r w:rsidRPr="009F7AB4">
              <w:rPr>
                <w:color w:val="auto"/>
                <w:sz w:val="20"/>
                <w:szCs w:val="20"/>
              </w:rPr>
              <w:t>,</w:t>
            </w:r>
            <w:r>
              <w:rPr>
                <w:color w:val="auto"/>
                <w:sz w:val="20"/>
                <w:szCs w:val="20"/>
              </w:rPr>
              <w:t xml:space="preserve"> </w:t>
            </w:r>
            <w:r w:rsidRPr="009F7AB4">
              <w:rPr>
                <w:color w:val="auto"/>
                <w:sz w:val="20"/>
                <w:szCs w:val="20"/>
              </w:rPr>
              <w:t xml:space="preserve">P. </w:t>
            </w:r>
            <w:r w:rsidRPr="00652654">
              <w:rPr>
                <w:b/>
                <w:color w:val="auto"/>
                <w:sz w:val="20"/>
                <w:szCs w:val="20"/>
              </w:rPr>
              <w:t>Ciência e engenharia de polímeros</w:t>
            </w:r>
            <w:r w:rsidRPr="009F7AB4">
              <w:rPr>
                <w:color w:val="auto"/>
                <w:sz w:val="20"/>
                <w:szCs w:val="20"/>
              </w:rPr>
              <w:t xml:space="preserve">. 1ª ed. Editora </w:t>
            </w:r>
            <w:proofErr w:type="spellStart"/>
            <w:r w:rsidRPr="009F7AB4">
              <w:rPr>
                <w:color w:val="auto"/>
                <w:sz w:val="20"/>
                <w:szCs w:val="20"/>
              </w:rPr>
              <w:t>Elsevier</w:t>
            </w:r>
            <w:proofErr w:type="spellEnd"/>
            <w:r w:rsidRPr="009F7AB4">
              <w:rPr>
                <w:color w:val="auto"/>
                <w:sz w:val="20"/>
                <w:szCs w:val="20"/>
              </w:rPr>
              <w:t>, c 2014, 520p</w:t>
            </w:r>
          </w:p>
        </w:tc>
      </w:tr>
      <w:tr w:rsidR="00995199" w:rsidRPr="00037AC0" w:rsidTr="00DA7543">
        <w:tc>
          <w:tcPr>
            <w:tcW w:w="9570" w:type="dxa"/>
            <w:gridSpan w:val="4"/>
            <w:vAlign w:val="center"/>
          </w:tcPr>
          <w:p w:rsidR="00995199" w:rsidRPr="003874DB" w:rsidRDefault="00995199" w:rsidP="00DA7543">
            <w:pPr>
              <w:spacing w:after="0"/>
              <w:rPr>
                <w:color w:val="auto"/>
                <w:sz w:val="20"/>
                <w:szCs w:val="20"/>
              </w:rPr>
            </w:pPr>
            <w:r w:rsidRPr="00BE38E8">
              <w:rPr>
                <w:b/>
                <w:i/>
                <w:color w:val="auto"/>
                <w:sz w:val="20"/>
                <w:szCs w:val="20"/>
              </w:rPr>
              <w:t>Bibliografia complementar:</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LIRA, V. M. </w:t>
            </w:r>
            <w:r w:rsidRPr="00652654">
              <w:rPr>
                <w:b/>
                <w:color w:val="auto"/>
                <w:sz w:val="20"/>
                <w:szCs w:val="20"/>
              </w:rPr>
              <w:t>Princípios dos processos de fabricação utilizando metais e polímeros</w:t>
            </w:r>
            <w:r w:rsidRPr="009F7AB4">
              <w:rPr>
                <w:color w:val="auto"/>
                <w:sz w:val="20"/>
                <w:szCs w:val="20"/>
              </w:rPr>
              <w:t xml:space="preserve">, 1ª ed. Editora Edgard </w:t>
            </w:r>
            <w:proofErr w:type="spellStart"/>
            <w:r w:rsidRPr="009F7AB4">
              <w:rPr>
                <w:color w:val="auto"/>
                <w:sz w:val="20"/>
                <w:szCs w:val="20"/>
              </w:rPr>
              <w:t>Blücher</w:t>
            </w:r>
            <w:proofErr w:type="spellEnd"/>
            <w:r w:rsidRPr="009F7AB4">
              <w:rPr>
                <w:color w:val="auto"/>
                <w:sz w:val="20"/>
                <w:szCs w:val="20"/>
              </w:rPr>
              <w:t xml:space="preserve">, 240p.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ALMEIDA, G.; SOUZA,W. </w:t>
            </w:r>
            <w:r w:rsidRPr="00652654">
              <w:rPr>
                <w:b/>
                <w:color w:val="auto"/>
                <w:sz w:val="20"/>
                <w:szCs w:val="20"/>
              </w:rPr>
              <w:t>Engenharia dos polímeros - tipos de aditivos, propriedades e aplicações</w:t>
            </w:r>
            <w:r w:rsidRPr="009F7AB4">
              <w:rPr>
                <w:color w:val="auto"/>
                <w:sz w:val="20"/>
                <w:szCs w:val="20"/>
              </w:rPr>
              <w:t xml:space="preserve">, 1ª ed. editora Érica, c2015, 192p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LOKENSGARD, E. </w:t>
            </w:r>
            <w:r w:rsidRPr="00652654">
              <w:rPr>
                <w:b/>
                <w:color w:val="auto"/>
                <w:sz w:val="20"/>
                <w:szCs w:val="20"/>
              </w:rPr>
              <w:t>Plásticos Industriais - Teoria e Aplicações</w:t>
            </w:r>
            <w:r w:rsidRPr="009F7AB4">
              <w:rPr>
                <w:color w:val="auto"/>
                <w:sz w:val="20"/>
                <w:szCs w:val="20"/>
              </w:rPr>
              <w:t xml:space="preserve">; Tradução da 5ª Edição Norte-americana. Editora </w:t>
            </w:r>
            <w:proofErr w:type="spellStart"/>
            <w:r w:rsidRPr="009F7AB4">
              <w:rPr>
                <w:color w:val="auto"/>
                <w:sz w:val="20"/>
                <w:szCs w:val="20"/>
              </w:rPr>
              <w:t>Cengage</w:t>
            </w:r>
            <w:proofErr w:type="spellEnd"/>
            <w:r w:rsidRPr="009F7AB4">
              <w:rPr>
                <w:color w:val="auto"/>
                <w:sz w:val="20"/>
                <w:szCs w:val="20"/>
              </w:rPr>
              <w:t xml:space="preserve"> </w:t>
            </w:r>
            <w:proofErr w:type="spellStart"/>
            <w:r w:rsidRPr="009F7AB4">
              <w:rPr>
                <w:color w:val="auto"/>
                <w:sz w:val="20"/>
                <w:szCs w:val="20"/>
              </w:rPr>
              <w:t>Learning</w:t>
            </w:r>
            <w:proofErr w:type="spellEnd"/>
            <w:r w:rsidRPr="009F7AB4">
              <w:rPr>
                <w:color w:val="auto"/>
                <w:sz w:val="20"/>
                <w:szCs w:val="20"/>
              </w:rPr>
              <w:t xml:space="preserve">, 560p.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SANTOS, Z. I. G.;. </w:t>
            </w:r>
            <w:r w:rsidRPr="00652654">
              <w:rPr>
                <w:b/>
                <w:color w:val="auto"/>
                <w:sz w:val="20"/>
                <w:szCs w:val="20"/>
              </w:rPr>
              <w:t>Tecnologia dos Materiais Não Metálicos: Classificação, Estrutura, Propriedades, Processos de Fabricação</w:t>
            </w:r>
            <w:r w:rsidRPr="009F7AB4">
              <w:rPr>
                <w:color w:val="auto"/>
                <w:sz w:val="20"/>
                <w:szCs w:val="20"/>
              </w:rPr>
              <w:t xml:space="preserve">.1ª ed. Editora Érica, 2014 </w:t>
            </w:r>
          </w:p>
          <w:p w:rsidR="00995199" w:rsidRPr="00BE38E8" w:rsidRDefault="00995199" w:rsidP="00DA7543">
            <w:pPr>
              <w:spacing w:after="0"/>
              <w:rPr>
                <w:color w:val="auto"/>
                <w:sz w:val="20"/>
                <w:szCs w:val="20"/>
              </w:rPr>
            </w:pPr>
            <w:r w:rsidRPr="009F7AB4">
              <w:rPr>
                <w:color w:val="auto"/>
                <w:sz w:val="20"/>
                <w:szCs w:val="20"/>
              </w:rPr>
              <w:t>LEVY NETO, F. PARDINI, L.;</w:t>
            </w:r>
            <w:r w:rsidRPr="00652654">
              <w:rPr>
                <w:b/>
                <w:color w:val="auto"/>
                <w:sz w:val="20"/>
                <w:szCs w:val="20"/>
              </w:rPr>
              <w:t>Compósitos Estruturais - Ciência e Tecnologia</w:t>
            </w:r>
            <w:r w:rsidRPr="009F7AB4">
              <w:rPr>
                <w:color w:val="auto"/>
                <w:sz w:val="20"/>
                <w:szCs w:val="20"/>
              </w:rPr>
              <w:t xml:space="preserve">. 2ª ed.Editora </w:t>
            </w:r>
            <w:proofErr w:type="spellStart"/>
            <w:r w:rsidRPr="009F7AB4">
              <w:rPr>
                <w:color w:val="auto"/>
                <w:sz w:val="20"/>
                <w:szCs w:val="20"/>
              </w:rPr>
              <w:t>Blucher</w:t>
            </w:r>
            <w:proofErr w:type="spellEnd"/>
            <w:r w:rsidRPr="009F7AB4">
              <w:rPr>
                <w:color w:val="auto"/>
                <w:sz w:val="20"/>
                <w:szCs w:val="20"/>
              </w:rPr>
              <w:t>. 2016, 416p</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lastRenderedPageBreak/>
              <w:t>5</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PROFAB1</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Processos de Fabricação 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30</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prática:30-</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9F7AB4">
              <w:rPr>
                <w:color w:val="auto"/>
                <w:sz w:val="20"/>
                <w:szCs w:val="20"/>
              </w:rPr>
              <w:t xml:space="preserve">Aspectos gerais da Engenharia de Fabricação. Atuação do Engenheiro Mecânico e do Técnico Mecânico. Visão geral de uma indústria e interação entre os setores; produção seriada e produção por batelada. Conceitos: </w:t>
            </w:r>
            <w:proofErr w:type="spellStart"/>
            <w:r w:rsidRPr="009F7AB4">
              <w:rPr>
                <w:color w:val="auto"/>
                <w:sz w:val="20"/>
                <w:szCs w:val="20"/>
              </w:rPr>
              <w:t>intercambiabilidade</w:t>
            </w:r>
            <w:proofErr w:type="spellEnd"/>
            <w:r w:rsidRPr="009F7AB4">
              <w:rPr>
                <w:color w:val="auto"/>
                <w:sz w:val="20"/>
                <w:szCs w:val="20"/>
              </w:rPr>
              <w:t xml:space="preserve">; custo; projeto; normas; ciclo de vida do produto; tempos de fabricação e setup. Influências no projeto do processo: aspectos de segurança, ergonomia, produtividade, normas, qualidade, custo, </w:t>
            </w:r>
            <w:proofErr w:type="spellStart"/>
            <w:r w:rsidRPr="009F7AB4">
              <w:rPr>
                <w:color w:val="auto"/>
                <w:sz w:val="20"/>
                <w:szCs w:val="20"/>
              </w:rPr>
              <w:t>mão-de-obra</w:t>
            </w:r>
            <w:proofErr w:type="spellEnd"/>
            <w:r w:rsidRPr="009F7AB4">
              <w:rPr>
                <w:color w:val="auto"/>
                <w:sz w:val="20"/>
                <w:szCs w:val="20"/>
              </w:rPr>
              <w:t>, layout de fábrica, tempos, métodos, automatização, indústria 4.0, etc. Principais processos de fabricação e montagem.</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jc w:val="left"/>
              <w:rPr>
                <w:color w:val="auto"/>
                <w:sz w:val="20"/>
                <w:szCs w:val="20"/>
              </w:rPr>
            </w:pPr>
            <w:r w:rsidRPr="009F7AB4">
              <w:rPr>
                <w:color w:val="auto"/>
                <w:sz w:val="20"/>
                <w:szCs w:val="20"/>
              </w:rPr>
              <w:t>Conhecer os principais conceitos envolvidos em processos de fabricação de modo geral.</w:t>
            </w:r>
          </w:p>
        </w:tc>
      </w:tr>
      <w:tr w:rsidR="00995199" w:rsidRPr="00037AC0" w:rsidTr="00DA7543">
        <w:tc>
          <w:tcPr>
            <w:tcW w:w="9570" w:type="dxa"/>
            <w:gridSpan w:val="4"/>
            <w:vAlign w:val="center"/>
          </w:tcPr>
          <w:p w:rsidR="00995199" w:rsidRPr="00BE38E8" w:rsidRDefault="00995199" w:rsidP="00DA7543">
            <w:pPr>
              <w:spacing w:after="0"/>
              <w:rPr>
                <w:b/>
                <w:i/>
                <w:color w:val="auto"/>
                <w:sz w:val="20"/>
                <w:szCs w:val="20"/>
              </w:rPr>
            </w:pPr>
            <w:r w:rsidRPr="00BE38E8">
              <w:rPr>
                <w:b/>
                <w:i/>
                <w:color w:val="auto"/>
                <w:sz w:val="20"/>
                <w:szCs w:val="20"/>
              </w:rPr>
              <w:t>Bibliografia básica:</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NIGEL, S</w:t>
            </w:r>
            <w:r>
              <w:rPr>
                <w:color w:val="auto"/>
                <w:sz w:val="20"/>
                <w:szCs w:val="20"/>
              </w:rPr>
              <w:t>.</w:t>
            </w:r>
            <w:r w:rsidRPr="009F7AB4">
              <w:rPr>
                <w:color w:val="auto"/>
                <w:sz w:val="20"/>
                <w:szCs w:val="20"/>
              </w:rPr>
              <w:t>; BRANDON-JONES, A</w:t>
            </w:r>
            <w:r>
              <w:rPr>
                <w:color w:val="auto"/>
                <w:sz w:val="20"/>
                <w:szCs w:val="20"/>
              </w:rPr>
              <w:t>.</w:t>
            </w:r>
            <w:r w:rsidRPr="009F7AB4">
              <w:rPr>
                <w:color w:val="auto"/>
                <w:sz w:val="20"/>
                <w:szCs w:val="20"/>
              </w:rPr>
              <w:t>; JOHNSTON, R</w:t>
            </w:r>
            <w:r>
              <w:rPr>
                <w:color w:val="auto"/>
                <w:sz w:val="20"/>
                <w:szCs w:val="20"/>
              </w:rPr>
              <w:t>.</w:t>
            </w:r>
            <w:r w:rsidRPr="009F7AB4">
              <w:rPr>
                <w:color w:val="auto"/>
                <w:sz w:val="20"/>
                <w:szCs w:val="20"/>
              </w:rPr>
              <w:t xml:space="preserve"> </w:t>
            </w:r>
            <w:r w:rsidRPr="00690109">
              <w:rPr>
                <w:b/>
                <w:color w:val="auto"/>
                <w:sz w:val="20"/>
                <w:szCs w:val="20"/>
              </w:rPr>
              <w:t>Administração da Produção</w:t>
            </w:r>
            <w:r w:rsidRPr="009F7AB4">
              <w:rPr>
                <w:color w:val="auto"/>
                <w:sz w:val="20"/>
                <w:szCs w:val="20"/>
              </w:rPr>
              <w:t xml:space="preserve">. 8ª edição. São Paulo: Atlas, 2018. </w:t>
            </w:r>
          </w:p>
          <w:p w:rsidR="00995199" w:rsidRPr="009F7AB4"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9F7AB4">
              <w:rPr>
                <w:color w:val="auto"/>
                <w:sz w:val="20"/>
                <w:szCs w:val="20"/>
              </w:rPr>
              <w:t xml:space="preserve">KRAJEWSKI, L.; RITZMAN, L. P. </w:t>
            </w:r>
            <w:r w:rsidRPr="00690109">
              <w:rPr>
                <w:b/>
                <w:color w:val="auto"/>
                <w:sz w:val="20"/>
                <w:szCs w:val="20"/>
              </w:rPr>
              <w:t>Administração da produção e operações</w:t>
            </w:r>
            <w:r w:rsidRPr="009F7AB4">
              <w:rPr>
                <w:color w:val="auto"/>
                <w:sz w:val="20"/>
                <w:szCs w:val="20"/>
              </w:rPr>
              <w:t xml:space="preserve">. 8. ed. São Paulo: Pearson </w:t>
            </w:r>
            <w:proofErr w:type="spellStart"/>
            <w:r w:rsidRPr="009F7AB4">
              <w:rPr>
                <w:color w:val="auto"/>
                <w:sz w:val="20"/>
                <w:szCs w:val="20"/>
              </w:rPr>
              <w:t>Prentice</w:t>
            </w:r>
            <w:proofErr w:type="spellEnd"/>
            <w:r w:rsidRPr="009F7AB4">
              <w:rPr>
                <w:color w:val="auto"/>
                <w:sz w:val="20"/>
                <w:szCs w:val="20"/>
              </w:rPr>
              <w:t xml:space="preserve"> Hall, 2009. </w:t>
            </w:r>
          </w:p>
          <w:p w:rsidR="00995199" w:rsidRPr="00BE38E8" w:rsidRDefault="00995199" w:rsidP="00DA7543">
            <w:pPr>
              <w:spacing w:after="0"/>
              <w:rPr>
                <w:color w:val="auto"/>
                <w:sz w:val="20"/>
                <w:szCs w:val="20"/>
              </w:rPr>
            </w:pPr>
            <w:r w:rsidRPr="009F7AB4">
              <w:rPr>
                <w:color w:val="auto"/>
                <w:sz w:val="20"/>
                <w:szCs w:val="20"/>
              </w:rPr>
              <w:t>CORRÊA, H</w:t>
            </w:r>
            <w:r>
              <w:rPr>
                <w:color w:val="auto"/>
                <w:sz w:val="20"/>
                <w:szCs w:val="20"/>
              </w:rPr>
              <w:t>.</w:t>
            </w:r>
            <w:r w:rsidRPr="009F7AB4">
              <w:rPr>
                <w:color w:val="auto"/>
                <w:sz w:val="20"/>
                <w:szCs w:val="20"/>
              </w:rPr>
              <w:t xml:space="preserve"> L.; CORRÊA, C</w:t>
            </w:r>
            <w:r>
              <w:rPr>
                <w:color w:val="auto"/>
                <w:sz w:val="20"/>
                <w:szCs w:val="20"/>
              </w:rPr>
              <w:t>.</w:t>
            </w:r>
            <w:r w:rsidRPr="009F7AB4">
              <w:rPr>
                <w:color w:val="auto"/>
                <w:sz w:val="20"/>
                <w:szCs w:val="20"/>
              </w:rPr>
              <w:t xml:space="preserve"> A</w:t>
            </w:r>
            <w:r w:rsidRPr="00690109">
              <w:rPr>
                <w:b/>
                <w:color w:val="auto"/>
                <w:sz w:val="20"/>
                <w:szCs w:val="20"/>
              </w:rPr>
              <w:t>. Administração de produção e operações: manufatura e serviços</w:t>
            </w:r>
            <w:r w:rsidRPr="009F7AB4">
              <w:rPr>
                <w:color w:val="auto"/>
                <w:sz w:val="20"/>
                <w:szCs w:val="20"/>
              </w:rPr>
              <w:t>: uma abordagem estratégica. 2. ed. São Paulo, SP: Atlas, 2008. 690 p.</w:t>
            </w:r>
          </w:p>
        </w:tc>
      </w:tr>
      <w:tr w:rsidR="00995199" w:rsidRPr="00037AC0" w:rsidTr="00DA7543">
        <w:tc>
          <w:tcPr>
            <w:tcW w:w="9570" w:type="dxa"/>
            <w:gridSpan w:val="4"/>
            <w:vAlign w:val="center"/>
          </w:tcPr>
          <w:p w:rsidR="00995199" w:rsidRPr="003874DB" w:rsidRDefault="00995199" w:rsidP="00DA7543">
            <w:pPr>
              <w:spacing w:after="0"/>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CHIAVENATO, I</w:t>
            </w:r>
            <w:r>
              <w:rPr>
                <w:color w:val="auto"/>
                <w:sz w:val="20"/>
                <w:szCs w:val="20"/>
              </w:rPr>
              <w:t>.</w:t>
            </w:r>
            <w:r w:rsidRPr="00AE3D7C">
              <w:rPr>
                <w:color w:val="auto"/>
                <w:sz w:val="20"/>
                <w:szCs w:val="20"/>
              </w:rPr>
              <w:t xml:space="preserve"> </w:t>
            </w:r>
            <w:r w:rsidRPr="00690109">
              <w:rPr>
                <w:b/>
                <w:color w:val="auto"/>
                <w:sz w:val="20"/>
                <w:szCs w:val="20"/>
              </w:rPr>
              <w:t>Gestão</w:t>
            </w:r>
            <w:r w:rsidRPr="00AE3D7C">
              <w:rPr>
                <w:color w:val="auto"/>
                <w:sz w:val="20"/>
                <w:szCs w:val="20"/>
              </w:rPr>
              <w:t xml:space="preserve"> </w:t>
            </w:r>
            <w:r w:rsidRPr="00690109">
              <w:rPr>
                <w:b/>
                <w:color w:val="auto"/>
                <w:sz w:val="20"/>
                <w:szCs w:val="20"/>
              </w:rPr>
              <w:t>da produção: uma abordagem introdutória</w:t>
            </w:r>
            <w:r w:rsidRPr="00AE3D7C">
              <w:rPr>
                <w:color w:val="auto"/>
                <w:sz w:val="20"/>
                <w:szCs w:val="20"/>
              </w:rPr>
              <w:t xml:space="preserve">. 3. ed. Barueri, SP: </w:t>
            </w:r>
            <w:proofErr w:type="spellStart"/>
            <w:r w:rsidRPr="00AE3D7C">
              <w:rPr>
                <w:color w:val="auto"/>
                <w:sz w:val="20"/>
                <w:szCs w:val="20"/>
              </w:rPr>
              <w:t>Manole</w:t>
            </w:r>
            <w:proofErr w:type="spellEnd"/>
            <w:r w:rsidRPr="00AE3D7C">
              <w:rPr>
                <w:color w:val="auto"/>
                <w:sz w:val="20"/>
                <w:szCs w:val="20"/>
              </w:rPr>
              <w:t xml:space="preserve">, 2014. (biblioteca virtual)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PARANHOS FILHO, M</w:t>
            </w:r>
            <w:r>
              <w:rPr>
                <w:color w:val="auto"/>
                <w:sz w:val="20"/>
                <w:szCs w:val="20"/>
              </w:rPr>
              <w:t>.</w:t>
            </w:r>
            <w:r w:rsidRPr="00AE3D7C">
              <w:rPr>
                <w:color w:val="auto"/>
                <w:sz w:val="20"/>
                <w:szCs w:val="20"/>
              </w:rPr>
              <w:t xml:space="preserve"> </w:t>
            </w:r>
            <w:r w:rsidRPr="00690109">
              <w:rPr>
                <w:b/>
                <w:color w:val="auto"/>
                <w:sz w:val="20"/>
                <w:szCs w:val="20"/>
              </w:rPr>
              <w:t>Gestão da produção industrial</w:t>
            </w:r>
            <w:r w:rsidRPr="00AE3D7C">
              <w:rPr>
                <w:color w:val="auto"/>
                <w:sz w:val="20"/>
                <w:szCs w:val="20"/>
              </w:rPr>
              <w:t xml:space="preserve">. Curitiba: Intersaberes, 2012. (biblioteca virtual)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ALBERTIN, M</w:t>
            </w:r>
            <w:r>
              <w:rPr>
                <w:color w:val="auto"/>
                <w:sz w:val="20"/>
                <w:szCs w:val="20"/>
              </w:rPr>
              <w:t>.</w:t>
            </w:r>
            <w:r w:rsidRPr="00AE3D7C">
              <w:rPr>
                <w:color w:val="auto"/>
                <w:sz w:val="20"/>
                <w:szCs w:val="20"/>
              </w:rPr>
              <w:t xml:space="preserve"> R</w:t>
            </w:r>
            <w:r>
              <w:rPr>
                <w:color w:val="auto"/>
                <w:sz w:val="20"/>
                <w:szCs w:val="20"/>
              </w:rPr>
              <w:t>.</w:t>
            </w:r>
            <w:r w:rsidRPr="00AE3D7C">
              <w:rPr>
                <w:color w:val="auto"/>
                <w:sz w:val="20"/>
                <w:szCs w:val="20"/>
              </w:rPr>
              <w:t>; PONTES, H</w:t>
            </w:r>
            <w:r>
              <w:rPr>
                <w:color w:val="auto"/>
                <w:sz w:val="20"/>
                <w:szCs w:val="20"/>
              </w:rPr>
              <w:t>.</w:t>
            </w:r>
            <w:r w:rsidRPr="00AE3D7C">
              <w:rPr>
                <w:color w:val="auto"/>
                <w:sz w:val="20"/>
                <w:szCs w:val="20"/>
              </w:rPr>
              <w:t xml:space="preserve"> L</w:t>
            </w:r>
            <w:r>
              <w:rPr>
                <w:color w:val="auto"/>
                <w:sz w:val="20"/>
                <w:szCs w:val="20"/>
              </w:rPr>
              <w:t>.</w:t>
            </w:r>
            <w:r w:rsidRPr="00AE3D7C">
              <w:rPr>
                <w:color w:val="auto"/>
                <w:sz w:val="20"/>
                <w:szCs w:val="20"/>
              </w:rPr>
              <w:t xml:space="preserve"> J</w:t>
            </w:r>
            <w:r>
              <w:rPr>
                <w:color w:val="auto"/>
                <w:sz w:val="20"/>
                <w:szCs w:val="20"/>
              </w:rPr>
              <w:t>.</w:t>
            </w:r>
            <w:r w:rsidRPr="00AE3D7C">
              <w:rPr>
                <w:color w:val="auto"/>
                <w:sz w:val="20"/>
                <w:szCs w:val="20"/>
              </w:rPr>
              <w:t xml:space="preserve"> </w:t>
            </w:r>
            <w:r w:rsidRPr="00690109">
              <w:rPr>
                <w:b/>
                <w:color w:val="auto"/>
                <w:sz w:val="20"/>
                <w:szCs w:val="20"/>
              </w:rPr>
              <w:t>Gestão de processos e técnicas de produção enxuta</w:t>
            </w:r>
            <w:r w:rsidRPr="00AE3D7C">
              <w:rPr>
                <w:color w:val="auto"/>
                <w:sz w:val="20"/>
                <w:szCs w:val="20"/>
              </w:rPr>
              <w:t xml:space="preserve">. Curitiba: Intersaberes, 2016 (biblioteca virtual) </w:t>
            </w:r>
          </w:p>
          <w:p w:rsidR="00995199" w:rsidRPr="00BE38E8" w:rsidRDefault="00995199" w:rsidP="00DA7543">
            <w:pPr>
              <w:spacing w:after="0"/>
              <w:rPr>
                <w:color w:val="auto"/>
                <w:sz w:val="20"/>
                <w:szCs w:val="20"/>
              </w:rPr>
            </w:pPr>
            <w:r w:rsidRPr="00AE3D7C">
              <w:rPr>
                <w:color w:val="auto"/>
                <w:sz w:val="20"/>
                <w:szCs w:val="20"/>
              </w:rPr>
              <w:t xml:space="preserve">PROENÇA, A., NOGUEIRA, A. T. C., </w:t>
            </w:r>
            <w:r w:rsidRPr="00690109">
              <w:rPr>
                <w:b/>
                <w:color w:val="auto"/>
                <w:sz w:val="20"/>
                <w:szCs w:val="20"/>
              </w:rPr>
              <w:t>Manufatura Integrada por Computador</w:t>
            </w:r>
            <w:r w:rsidRPr="00AE3D7C">
              <w:rPr>
                <w:color w:val="auto"/>
                <w:sz w:val="20"/>
                <w:szCs w:val="20"/>
              </w:rPr>
              <w:t>. Editora Campus, 1995</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5</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TERMO2</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Termodinâmica II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45</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Ciclos de Potência a Gás. Ciclos de Potência a Vapor e Combinados. Ciclos de Refrigeração. Relações de Propriedades Termodinâmicas. Mistura de Gás. Condicionamento de Ar. Reações Químicas.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Proporcionar ao aluno uma metodologia e embasamento teórico-prático de como relacionar o estudo teórico da termodinâmica, com situações vivenciadas nos processos industriais e no cotidiano. Assim como desenvolver o raciocínio lógico-matemático para a análise e aplicação do conteúdo em projetos de engenharia com caráter multidisciplinar.</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SONNTAG, R</w:t>
            </w:r>
            <w:r>
              <w:rPr>
                <w:color w:val="auto"/>
                <w:sz w:val="20"/>
                <w:szCs w:val="20"/>
              </w:rPr>
              <w:t>.</w:t>
            </w:r>
            <w:r w:rsidRPr="00AE3D7C">
              <w:rPr>
                <w:color w:val="auto"/>
                <w:sz w:val="20"/>
                <w:szCs w:val="20"/>
              </w:rPr>
              <w:t xml:space="preserve"> E., BORGNAKKE C</w:t>
            </w:r>
            <w:r>
              <w:rPr>
                <w:color w:val="auto"/>
                <w:sz w:val="20"/>
                <w:szCs w:val="20"/>
              </w:rPr>
              <w:t>.</w:t>
            </w:r>
            <w:r w:rsidRPr="00AE3D7C">
              <w:rPr>
                <w:color w:val="auto"/>
                <w:sz w:val="20"/>
                <w:szCs w:val="20"/>
              </w:rPr>
              <w:t xml:space="preserve"> </w:t>
            </w:r>
            <w:r w:rsidRPr="008C7E25">
              <w:rPr>
                <w:b/>
                <w:color w:val="auto"/>
                <w:sz w:val="20"/>
                <w:szCs w:val="20"/>
              </w:rPr>
              <w:t>Fundamentos da Termodinâmica</w:t>
            </w:r>
            <w:r w:rsidRPr="00AE3D7C">
              <w:rPr>
                <w:color w:val="auto"/>
                <w:sz w:val="20"/>
                <w:szCs w:val="20"/>
              </w:rPr>
              <w:t xml:space="preserve">, 8ª Ed, Editora </w:t>
            </w:r>
            <w:proofErr w:type="spellStart"/>
            <w:r w:rsidRPr="00AE3D7C">
              <w:rPr>
                <w:color w:val="auto"/>
                <w:sz w:val="20"/>
                <w:szCs w:val="20"/>
              </w:rPr>
              <w:t>Blucher</w:t>
            </w:r>
            <w:proofErr w:type="spellEnd"/>
            <w:r w:rsidRPr="00AE3D7C">
              <w:rPr>
                <w:color w:val="auto"/>
                <w:sz w:val="20"/>
                <w:szCs w:val="20"/>
              </w:rPr>
              <w:t xml:space="preserve">, São Paulo, 2013.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ÇENGEL, Y</w:t>
            </w:r>
            <w:r>
              <w:rPr>
                <w:color w:val="auto"/>
                <w:sz w:val="20"/>
                <w:szCs w:val="20"/>
              </w:rPr>
              <w:t>.</w:t>
            </w:r>
            <w:r w:rsidRPr="00AE3D7C">
              <w:rPr>
                <w:color w:val="auto"/>
                <w:sz w:val="20"/>
                <w:szCs w:val="20"/>
              </w:rPr>
              <w:t xml:space="preserve"> A., BOLES, M</w:t>
            </w:r>
            <w:r>
              <w:rPr>
                <w:color w:val="auto"/>
                <w:sz w:val="20"/>
                <w:szCs w:val="20"/>
              </w:rPr>
              <w:t>.</w:t>
            </w:r>
            <w:r w:rsidRPr="00AE3D7C">
              <w:rPr>
                <w:color w:val="auto"/>
                <w:sz w:val="20"/>
                <w:szCs w:val="20"/>
              </w:rPr>
              <w:t xml:space="preserve"> A., </w:t>
            </w:r>
            <w:r w:rsidRPr="008C7E25">
              <w:rPr>
                <w:b/>
                <w:color w:val="auto"/>
                <w:sz w:val="20"/>
                <w:szCs w:val="20"/>
              </w:rPr>
              <w:t>Termodinâmica</w:t>
            </w:r>
            <w:r w:rsidRPr="00AE3D7C">
              <w:rPr>
                <w:color w:val="auto"/>
                <w:sz w:val="20"/>
                <w:szCs w:val="20"/>
              </w:rPr>
              <w:t xml:space="preserve">. 7ª ed., </w:t>
            </w:r>
            <w:proofErr w:type="spellStart"/>
            <w:r w:rsidRPr="00AE3D7C">
              <w:rPr>
                <w:color w:val="auto"/>
                <w:sz w:val="20"/>
                <w:szCs w:val="20"/>
              </w:rPr>
              <w:t>Amgh</w:t>
            </w:r>
            <w:proofErr w:type="spellEnd"/>
            <w:r w:rsidRPr="00AE3D7C">
              <w:rPr>
                <w:color w:val="auto"/>
                <w:sz w:val="20"/>
                <w:szCs w:val="20"/>
              </w:rPr>
              <w:t xml:space="preserve"> Editora, São Paulo, 2007.</w:t>
            </w:r>
          </w:p>
          <w:p w:rsidR="00995199" w:rsidRPr="00BE38E8" w:rsidRDefault="00995199" w:rsidP="00DA7543">
            <w:pPr>
              <w:spacing w:after="0"/>
              <w:rPr>
                <w:color w:val="auto"/>
                <w:sz w:val="20"/>
                <w:szCs w:val="20"/>
              </w:rPr>
            </w:pPr>
            <w:r w:rsidRPr="00AE3D7C">
              <w:rPr>
                <w:color w:val="auto"/>
                <w:sz w:val="20"/>
                <w:szCs w:val="20"/>
              </w:rPr>
              <w:t xml:space="preserve"> MORAN, M</w:t>
            </w:r>
            <w:r>
              <w:rPr>
                <w:color w:val="auto"/>
                <w:sz w:val="20"/>
                <w:szCs w:val="20"/>
              </w:rPr>
              <w:t>.</w:t>
            </w:r>
            <w:r w:rsidRPr="00AE3D7C">
              <w:rPr>
                <w:color w:val="auto"/>
                <w:sz w:val="20"/>
                <w:szCs w:val="20"/>
              </w:rPr>
              <w:t xml:space="preserve"> J.; SHAPIRO, H</w:t>
            </w:r>
            <w:r>
              <w:rPr>
                <w:color w:val="auto"/>
                <w:sz w:val="20"/>
                <w:szCs w:val="20"/>
              </w:rPr>
              <w:t>.</w:t>
            </w:r>
            <w:r w:rsidRPr="00AE3D7C">
              <w:rPr>
                <w:color w:val="auto"/>
                <w:sz w:val="20"/>
                <w:szCs w:val="20"/>
              </w:rPr>
              <w:t xml:space="preserve"> N., </w:t>
            </w:r>
            <w:r w:rsidRPr="008C7E25">
              <w:rPr>
                <w:b/>
                <w:color w:val="auto"/>
                <w:sz w:val="20"/>
                <w:szCs w:val="20"/>
              </w:rPr>
              <w:t>Princípios de Termodinâmica para Engenharia</w:t>
            </w:r>
            <w:r w:rsidRPr="00AE3D7C">
              <w:rPr>
                <w:color w:val="auto"/>
                <w:sz w:val="20"/>
                <w:szCs w:val="20"/>
              </w:rPr>
              <w:t>, 7ª ed., Editora LTC, São Paulo, 2013.</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CENGEL</w:t>
            </w:r>
            <w:r>
              <w:rPr>
                <w:color w:val="auto"/>
                <w:sz w:val="20"/>
                <w:szCs w:val="20"/>
              </w:rPr>
              <w:t>,</w:t>
            </w:r>
            <w:r w:rsidRPr="00AE3D7C">
              <w:rPr>
                <w:color w:val="auto"/>
                <w:sz w:val="20"/>
                <w:szCs w:val="20"/>
              </w:rPr>
              <w:t xml:space="preserve"> Y</w:t>
            </w:r>
            <w:r>
              <w:rPr>
                <w:color w:val="auto"/>
                <w:sz w:val="20"/>
                <w:szCs w:val="20"/>
              </w:rPr>
              <w:t>.</w:t>
            </w:r>
            <w:r w:rsidRPr="00AE3D7C">
              <w:rPr>
                <w:color w:val="auto"/>
                <w:sz w:val="20"/>
                <w:szCs w:val="20"/>
              </w:rPr>
              <w:t xml:space="preserve"> A., PALM III</w:t>
            </w:r>
            <w:r>
              <w:rPr>
                <w:color w:val="auto"/>
                <w:sz w:val="20"/>
                <w:szCs w:val="20"/>
              </w:rPr>
              <w:t>,</w:t>
            </w:r>
            <w:r w:rsidRPr="00AE3D7C">
              <w:rPr>
                <w:color w:val="auto"/>
                <w:sz w:val="20"/>
                <w:szCs w:val="20"/>
              </w:rPr>
              <w:t xml:space="preserve"> W</w:t>
            </w:r>
            <w:r>
              <w:rPr>
                <w:color w:val="auto"/>
                <w:sz w:val="20"/>
                <w:szCs w:val="20"/>
              </w:rPr>
              <w:t>.</w:t>
            </w:r>
            <w:r w:rsidRPr="00AE3D7C">
              <w:rPr>
                <w:color w:val="auto"/>
                <w:sz w:val="20"/>
                <w:szCs w:val="20"/>
              </w:rPr>
              <w:t xml:space="preserve"> J</w:t>
            </w:r>
            <w:r w:rsidRPr="008C7E25">
              <w:rPr>
                <w:b/>
                <w:color w:val="auto"/>
                <w:sz w:val="20"/>
                <w:szCs w:val="20"/>
              </w:rPr>
              <w:t>. Equações Diferenciais</w:t>
            </w:r>
            <w:r w:rsidRPr="00AE3D7C">
              <w:rPr>
                <w:color w:val="auto"/>
                <w:sz w:val="20"/>
                <w:szCs w:val="20"/>
              </w:rPr>
              <w:t xml:space="preserve">. 1a Edição. Editora McGraw Hill. 2014. 577p.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KROOS, K. A., POTTER, M. C., </w:t>
            </w:r>
            <w:r w:rsidRPr="008C7E25">
              <w:rPr>
                <w:b/>
                <w:color w:val="auto"/>
                <w:sz w:val="20"/>
                <w:szCs w:val="20"/>
              </w:rPr>
              <w:t>Termodinâmica para Engenheiros</w:t>
            </w:r>
            <w:r w:rsidRPr="00AE3D7C">
              <w:rPr>
                <w:color w:val="auto"/>
                <w:sz w:val="20"/>
                <w:szCs w:val="20"/>
              </w:rPr>
              <w:t xml:space="preserve">, 1ª Ed., Editora </w:t>
            </w:r>
            <w:proofErr w:type="spellStart"/>
            <w:r w:rsidRPr="00AE3D7C">
              <w:rPr>
                <w:color w:val="auto"/>
                <w:sz w:val="20"/>
                <w:szCs w:val="20"/>
              </w:rPr>
              <w:t>Cengage</w:t>
            </w:r>
            <w:proofErr w:type="spellEnd"/>
            <w:r w:rsidRPr="00AE3D7C">
              <w:rPr>
                <w:color w:val="auto"/>
                <w:sz w:val="20"/>
                <w:szCs w:val="20"/>
              </w:rPr>
              <w:t>, São Paulo, 2015.</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 STROBEL, C</w:t>
            </w:r>
            <w:r>
              <w:rPr>
                <w:color w:val="auto"/>
                <w:sz w:val="20"/>
                <w:szCs w:val="20"/>
              </w:rPr>
              <w:t>.,</w:t>
            </w:r>
            <w:r w:rsidRPr="00AE3D7C">
              <w:rPr>
                <w:color w:val="auto"/>
                <w:sz w:val="20"/>
                <w:szCs w:val="20"/>
              </w:rPr>
              <w:t xml:space="preserve"> </w:t>
            </w:r>
            <w:r w:rsidRPr="008C7E25">
              <w:rPr>
                <w:b/>
                <w:color w:val="auto"/>
                <w:sz w:val="20"/>
                <w:szCs w:val="20"/>
              </w:rPr>
              <w:t>Termodinâmica</w:t>
            </w:r>
            <w:r w:rsidRPr="00AE3D7C">
              <w:rPr>
                <w:color w:val="auto"/>
                <w:sz w:val="20"/>
                <w:szCs w:val="20"/>
              </w:rPr>
              <w:t xml:space="preserve"> Técnica, 1ª ed., Editora Intersaberes, Curitiba, 2016. (Biblioteca Virtual)</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 BRUNETTI, F., </w:t>
            </w:r>
            <w:r w:rsidRPr="008C7E25">
              <w:rPr>
                <w:b/>
                <w:color w:val="auto"/>
                <w:sz w:val="20"/>
                <w:szCs w:val="20"/>
              </w:rPr>
              <w:t>Motores de Combustão Interna</w:t>
            </w:r>
            <w:r w:rsidRPr="00AE3D7C">
              <w:rPr>
                <w:color w:val="auto"/>
                <w:sz w:val="20"/>
                <w:szCs w:val="20"/>
              </w:rPr>
              <w:t xml:space="preserve"> – Volume 1. 1ª Ed., Editora </w:t>
            </w:r>
            <w:proofErr w:type="spellStart"/>
            <w:r w:rsidRPr="00AE3D7C">
              <w:rPr>
                <w:color w:val="auto"/>
                <w:sz w:val="20"/>
                <w:szCs w:val="20"/>
              </w:rPr>
              <w:t>Blucher</w:t>
            </w:r>
            <w:proofErr w:type="spellEnd"/>
            <w:r w:rsidRPr="00AE3D7C">
              <w:rPr>
                <w:color w:val="auto"/>
                <w:sz w:val="20"/>
                <w:szCs w:val="20"/>
              </w:rPr>
              <w:t>, São Paulo, 2012.</w:t>
            </w:r>
          </w:p>
          <w:p w:rsidR="00995199" w:rsidRPr="00BE38E8" w:rsidRDefault="00995199" w:rsidP="00DA7543">
            <w:pPr>
              <w:spacing w:after="0"/>
              <w:rPr>
                <w:color w:val="auto"/>
                <w:sz w:val="20"/>
                <w:szCs w:val="20"/>
              </w:rPr>
            </w:pPr>
            <w:r w:rsidRPr="00AE3D7C">
              <w:rPr>
                <w:color w:val="auto"/>
                <w:sz w:val="20"/>
                <w:szCs w:val="20"/>
              </w:rPr>
              <w:t xml:space="preserve"> BRUNETTI, F., </w:t>
            </w:r>
            <w:r w:rsidRPr="008C7E25">
              <w:rPr>
                <w:b/>
                <w:color w:val="auto"/>
                <w:sz w:val="20"/>
                <w:szCs w:val="20"/>
              </w:rPr>
              <w:t>Motores de Combustão Interna</w:t>
            </w:r>
            <w:r w:rsidRPr="00AE3D7C">
              <w:rPr>
                <w:color w:val="auto"/>
                <w:sz w:val="20"/>
                <w:szCs w:val="20"/>
              </w:rPr>
              <w:t xml:space="preserve"> – Volume 2. 1ª Ed., Editora </w:t>
            </w:r>
            <w:proofErr w:type="spellStart"/>
            <w:r w:rsidRPr="00AE3D7C">
              <w:rPr>
                <w:color w:val="auto"/>
                <w:sz w:val="20"/>
                <w:szCs w:val="20"/>
              </w:rPr>
              <w:t>Blucher</w:t>
            </w:r>
            <w:proofErr w:type="spellEnd"/>
            <w:r w:rsidRPr="00AE3D7C">
              <w:rPr>
                <w:color w:val="auto"/>
                <w:sz w:val="20"/>
                <w:szCs w:val="20"/>
              </w:rPr>
              <w:t>, São Paulo, 2012.</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5</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CALCNUM</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Cálculo Numérico</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30</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prática:30</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Representação de números em computador: aritmética de ponto flutuante, arredondamento, truncamento, erros. Métodos para determinação de raízes de equações. Métodos diretos e iterativos para resolução de sistemas de equações lineares. Resolução de sistemas não lineares. Interpolação. Ajuste de curvas. Integração numérica.</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Conhecer os principais métodos para solução aproximada de problemas.</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RUGGIERO, M. A. G. </w:t>
            </w:r>
            <w:r w:rsidRPr="008C7E25">
              <w:rPr>
                <w:b/>
                <w:color w:val="auto"/>
                <w:sz w:val="20"/>
                <w:szCs w:val="20"/>
              </w:rPr>
              <w:t>Cálculo numérico: aspectos teóricos e computacionais</w:t>
            </w:r>
            <w:r w:rsidRPr="00AE3D7C">
              <w:rPr>
                <w:color w:val="auto"/>
                <w:sz w:val="20"/>
                <w:szCs w:val="20"/>
              </w:rPr>
              <w:t>. 2 ed. São Paulo: Pearson, 2008.</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FRANCO, N. B. </w:t>
            </w:r>
            <w:r w:rsidRPr="008C7E25">
              <w:rPr>
                <w:b/>
                <w:color w:val="auto"/>
                <w:sz w:val="20"/>
                <w:szCs w:val="20"/>
              </w:rPr>
              <w:t>Cálculo numérico</w:t>
            </w:r>
            <w:r w:rsidRPr="00AE3D7C">
              <w:rPr>
                <w:color w:val="auto"/>
                <w:sz w:val="20"/>
                <w:szCs w:val="20"/>
              </w:rPr>
              <w:t>. São Paulo: Pearson, 2010.</w:t>
            </w:r>
          </w:p>
          <w:p w:rsidR="00995199" w:rsidRPr="00BE38E8" w:rsidRDefault="00995199" w:rsidP="00DA7543">
            <w:pPr>
              <w:spacing w:after="0"/>
              <w:rPr>
                <w:color w:val="auto"/>
                <w:sz w:val="20"/>
                <w:szCs w:val="20"/>
              </w:rPr>
            </w:pPr>
            <w:r w:rsidRPr="00AE3D7C">
              <w:rPr>
                <w:color w:val="auto"/>
                <w:sz w:val="20"/>
                <w:szCs w:val="20"/>
              </w:rPr>
              <w:t xml:space="preserve">GILAT, A.; SUBRAMANIAM, V. </w:t>
            </w:r>
            <w:r w:rsidRPr="008C7E25">
              <w:rPr>
                <w:b/>
                <w:color w:val="auto"/>
                <w:sz w:val="20"/>
                <w:szCs w:val="20"/>
              </w:rPr>
              <w:t>Métodos numéricos para engenheiros e cientistas</w:t>
            </w:r>
            <w:r w:rsidRPr="00AE3D7C">
              <w:rPr>
                <w:color w:val="auto"/>
                <w:sz w:val="20"/>
                <w:szCs w:val="20"/>
              </w:rPr>
              <w:t xml:space="preserve">. Porto Alegre: </w:t>
            </w:r>
            <w:proofErr w:type="spellStart"/>
            <w:r w:rsidRPr="00AE3D7C">
              <w:rPr>
                <w:color w:val="auto"/>
                <w:sz w:val="20"/>
                <w:szCs w:val="20"/>
              </w:rPr>
              <w:t>Bookman</w:t>
            </w:r>
            <w:proofErr w:type="spellEnd"/>
            <w:r w:rsidRPr="00AE3D7C">
              <w:rPr>
                <w:color w:val="auto"/>
                <w:sz w:val="20"/>
                <w:szCs w:val="20"/>
              </w:rPr>
              <w:t>, 2008.</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GILAT, A. </w:t>
            </w:r>
            <w:proofErr w:type="spellStart"/>
            <w:r w:rsidRPr="008C7E25">
              <w:rPr>
                <w:b/>
                <w:color w:val="auto"/>
                <w:sz w:val="20"/>
                <w:szCs w:val="20"/>
              </w:rPr>
              <w:t>Matlab</w:t>
            </w:r>
            <w:proofErr w:type="spellEnd"/>
            <w:r w:rsidRPr="008C7E25">
              <w:rPr>
                <w:b/>
                <w:color w:val="auto"/>
                <w:sz w:val="20"/>
                <w:szCs w:val="20"/>
              </w:rPr>
              <w:t xml:space="preserve"> com aplicações em engenharia</w:t>
            </w:r>
            <w:r w:rsidRPr="00AE3D7C">
              <w:rPr>
                <w:color w:val="auto"/>
                <w:sz w:val="20"/>
                <w:szCs w:val="20"/>
              </w:rPr>
              <w:t xml:space="preserve">. Porto Alegre: </w:t>
            </w:r>
            <w:proofErr w:type="spellStart"/>
            <w:r w:rsidRPr="00AE3D7C">
              <w:rPr>
                <w:color w:val="auto"/>
                <w:sz w:val="20"/>
                <w:szCs w:val="20"/>
              </w:rPr>
              <w:t>Bookman</w:t>
            </w:r>
            <w:proofErr w:type="spellEnd"/>
            <w:r w:rsidRPr="00AE3D7C">
              <w:rPr>
                <w:color w:val="auto"/>
                <w:sz w:val="20"/>
                <w:szCs w:val="20"/>
              </w:rPr>
              <w:t xml:space="preserve">, 2012. </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CHAPRA, S. </w:t>
            </w:r>
            <w:r w:rsidRPr="008C7E25">
              <w:rPr>
                <w:b/>
                <w:color w:val="auto"/>
                <w:sz w:val="20"/>
                <w:szCs w:val="20"/>
              </w:rPr>
              <w:t xml:space="preserve">Métodos numéricos aplicados com </w:t>
            </w:r>
            <w:proofErr w:type="spellStart"/>
            <w:r w:rsidRPr="008C7E25">
              <w:rPr>
                <w:b/>
                <w:color w:val="auto"/>
                <w:sz w:val="20"/>
                <w:szCs w:val="20"/>
              </w:rPr>
              <w:t>Matlab</w:t>
            </w:r>
            <w:proofErr w:type="spellEnd"/>
            <w:r w:rsidRPr="008C7E25">
              <w:rPr>
                <w:b/>
                <w:color w:val="auto"/>
                <w:sz w:val="20"/>
                <w:szCs w:val="20"/>
              </w:rPr>
              <w:t xml:space="preserve"> para engenheiros e cientistas</w:t>
            </w:r>
            <w:r w:rsidRPr="00AE3D7C">
              <w:rPr>
                <w:color w:val="auto"/>
                <w:sz w:val="20"/>
                <w:szCs w:val="20"/>
              </w:rPr>
              <w:t>. São Paulo: McGraw-Hill, 2013.</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BARROSO, L. C.; BARROSO, M. M. A.; CAMPOS FILHO, F. F.; CARVALHO, </w:t>
            </w:r>
            <w:proofErr w:type="spellStart"/>
            <w:r w:rsidRPr="00AE3D7C">
              <w:rPr>
                <w:color w:val="auto"/>
                <w:sz w:val="20"/>
                <w:szCs w:val="20"/>
              </w:rPr>
              <w:t>M.L.</w:t>
            </w:r>
            <w:proofErr w:type="spellEnd"/>
            <w:r w:rsidRPr="00AE3D7C">
              <w:rPr>
                <w:color w:val="auto"/>
                <w:sz w:val="20"/>
                <w:szCs w:val="20"/>
              </w:rPr>
              <w:t xml:space="preserve"> B.; MAIA, M. L. </w:t>
            </w:r>
            <w:r w:rsidRPr="008C7E25">
              <w:rPr>
                <w:b/>
                <w:color w:val="auto"/>
                <w:sz w:val="20"/>
                <w:szCs w:val="20"/>
              </w:rPr>
              <w:t>Cálculo numérico com aplicações</w:t>
            </w:r>
            <w:r w:rsidRPr="00AE3D7C">
              <w:rPr>
                <w:color w:val="auto"/>
                <w:sz w:val="20"/>
                <w:szCs w:val="20"/>
              </w:rPr>
              <w:t xml:space="preserve">. 2 ed. São Paulo: </w:t>
            </w:r>
            <w:proofErr w:type="spellStart"/>
            <w:r w:rsidRPr="00AE3D7C">
              <w:rPr>
                <w:color w:val="auto"/>
                <w:sz w:val="20"/>
                <w:szCs w:val="20"/>
              </w:rPr>
              <w:t>Harbra</w:t>
            </w:r>
            <w:proofErr w:type="spellEnd"/>
            <w:r w:rsidRPr="00AE3D7C">
              <w:rPr>
                <w:color w:val="auto"/>
                <w:sz w:val="20"/>
                <w:szCs w:val="20"/>
              </w:rPr>
              <w:t>, 1987.</w:t>
            </w:r>
          </w:p>
          <w:p w:rsidR="00995199" w:rsidRPr="00BE38E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SPERANDIO, D.; MENDES, J. T.; SILVA, L. H. M. </w:t>
            </w:r>
            <w:r w:rsidRPr="008C7E25">
              <w:rPr>
                <w:b/>
                <w:color w:val="auto"/>
                <w:sz w:val="20"/>
                <w:szCs w:val="20"/>
              </w:rPr>
              <w:t>Cálculo numérico</w:t>
            </w:r>
            <w:r w:rsidRPr="00AE3D7C">
              <w:rPr>
                <w:color w:val="auto"/>
                <w:sz w:val="20"/>
                <w:szCs w:val="20"/>
              </w:rPr>
              <w:t>. 2ª. Ed. São</w:t>
            </w:r>
            <w:r>
              <w:rPr>
                <w:color w:val="auto"/>
                <w:sz w:val="20"/>
                <w:szCs w:val="20"/>
              </w:rPr>
              <w:t xml:space="preserve"> </w:t>
            </w:r>
            <w:r w:rsidRPr="00AE3D7C">
              <w:rPr>
                <w:color w:val="auto"/>
                <w:sz w:val="20"/>
                <w:szCs w:val="20"/>
              </w:rPr>
              <w:t>Paulo: Pearson, 2014 (Biblioteca virtual).</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5</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RESMAT2</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Resistência dos Materiais II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60</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 xml:space="preserve">Representação no círculo de </w:t>
            </w:r>
            <w:proofErr w:type="spellStart"/>
            <w:r w:rsidRPr="00AE3D7C">
              <w:rPr>
                <w:color w:val="auto"/>
                <w:sz w:val="20"/>
                <w:szCs w:val="20"/>
              </w:rPr>
              <w:t>Mohr</w:t>
            </w:r>
            <w:proofErr w:type="spellEnd"/>
            <w:r w:rsidRPr="00AE3D7C">
              <w:rPr>
                <w:color w:val="auto"/>
                <w:sz w:val="20"/>
                <w:szCs w:val="20"/>
              </w:rPr>
              <w:t xml:space="preserve"> da tensão e da deformação. </w:t>
            </w:r>
            <w:proofErr w:type="spellStart"/>
            <w:r w:rsidRPr="00AE3D7C">
              <w:rPr>
                <w:color w:val="auto"/>
                <w:sz w:val="20"/>
                <w:szCs w:val="20"/>
              </w:rPr>
              <w:t>Flambagem</w:t>
            </w:r>
            <w:proofErr w:type="spellEnd"/>
            <w:r w:rsidRPr="00AE3D7C">
              <w:rPr>
                <w:color w:val="auto"/>
                <w:sz w:val="20"/>
                <w:szCs w:val="20"/>
              </w:rPr>
              <w:t xml:space="preserve"> de Colunas: carga crítica de </w:t>
            </w:r>
            <w:proofErr w:type="spellStart"/>
            <w:r w:rsidRPr="00AE3D7C">
              <w:rPr>
                <w:color w:val="auto"/>
                <w:sz w:val="20"/>
                <w:szCs w:val="20"/>
              </w:rPr>
              <w:t>flambagem</w:t>
            </w:r>
            <w:proofErr w:type="spellEnd"/>
            <w:r w:rsidRPr="00AE3D7C">
              <w:rPr>
                <w:color w:val="auto"/>
                <w:sz w:val="20"/>
                <w:szCs w:val="20"/>
              </w:rPr>
              <w:t xml:space="preserve"> e a capacidade de absorção de energia das estruturas mecânicas. Métodos de Energia. Análise de estruturas estaticamente indeterminadas: método das forças, método dos deslocamentos e métodos das energias. Introdução à análise pelo método dos elementos finitos (MEF): molas, barras e vigas; problemas planos e modelos para estática linear.</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Compreender os principais conceitos de resistência dos materiais. Fornecer os conceitos de análise estrutural.</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BOTELHO, M</w:t>
            </w:r>
            <w:r>
              <w:rPr>
                <w:color w:val="auto"/>
                <w:sz w:val="20"/>
                <w:szCs w:val="20"/>
              </w:rPr>
              <w:t>.</w:t>
            </w:r>
            <w:r w:rsidRPr="00AE3D7C">
              <w:rPr>
                <w:color w:val="auto"/>
                <w:sz w:val="20"/>
                <w:szCs w:val="20"/>
              </w:rPr>
              <w:t xml:space="preserve"> H. C. </w:t>
            </w:r>
            <w:r w:rsidRPr="008C7E25">
              <w:rPr>
                <w:b/>
                <w:color w:val="auto"/>
                <w:sz w:val="20"/>
                <w:szCs w:val="20"/>
              </w:rPr>
              <w:t>Resistência dos Materiais</w:t>
            </w:r>
            <w:r w:rsidRPr="00AE3D7C">
              <w:rPr>
                <w:color w:val="auto"/>
                <w:sz w:val="20"/>
                <w:szCs w:val="20"/>
              </w:rPr>
              <w:t xml:space="preserve">. 3ª ed. São Paulo: Editora Edgard </w:t>
            </w:r>
            <w:proofErr w:type="spellStart"/>
            <w:r w:rsidRPr="00AE3D7C">
              <w:rPr>
                <w:color w:val="auto"/>
                <w:sz w:val="20"/>
                <w:szCs w:val="20"/>
              </w:rPr>
              <w:t>Blucher</w:t>
            </w:r>
            <w:proofErr w:type="spellEnd"/>
            <w:r w:rsidRPr="00AE3D7C">
              <w:rPr>
                <w:color w:val="auto"/>
                <w:sz w:val="20"/>
                <w:szCs w:val="20"/>
              </w:rPr>
              <w:t xml:space="preserve">, 2015.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BEER, F</w:t>
            </w:r>
            <w:r>
              <w:rPr>
                <w:color w:val="auto"/>
                <w:sz w:val="20"/>
                <w:szCs w:val="20"/>
                <w:lang w:val="en-US"/>
              </w:rPr>
              <w:t>.</w:t>
            </w:r>
            <w:r w:rsidRPr="00E12D28">
              <w:rPr>
                <w:color w:val="auto"/>
                <w:sz w:val="20"/>
                <w:szCs w:val="20"/>
                <w:lang w:val="en-US"/>
              </w:rPr>
              <w:t xml:space="preserve"> P</w:t>
            </w:r>
            <w:r>
              <w:rPr>
                <w:color w:val="auto"/>
                <w:sz w:val="20"/>
                <w:szCs w:val="20"/>
                <w:lang w:val="en-US"/>
              </w:rPr>
              <w:t>.</w:t>
            </w:r>
            <w:r w:rsidRPr="00E12D28">
              <w:rPr>
                <w:color w:val="auto"/>
                <w:sz w:val="20"/>
                <w:szCs w:val="20"/>
                <w:lang w:val="en-US"/>
              </w:rPr>
              <w:t xml:space="preserve">; JOHNSTON JR., E. Russell. </w:t>
            </w:r>
            <w:r w:rsidRPr="008C7E25">
              <w:rPr>
                <w:b/>
                <w:color w:val="auto"/>
                <w:sz w:val="20"/>
                <w:szCs w:val="20"/>
              </w:rPr>
              <w:t>Resistência dos Materiais</w:t>
            </w:r>
            <w:r w:rsidRPr="00AE3D7C">
              <w:rPr>
                <w:color w:val="auto"/>
                <w:sz w:val="20"/>
                <w:szCs w:val="20"/>
              </w:rPr>
              <w:t xml:space="preserve">. 4. ed. São Paulo: Editora Mc </w:t>
            </w:r>
            <w:proofErr w:type="spellStart"/>
            <w:r w:rsidRPr="00AE3D7C">
              <w:rPr>
                <w:color w:val="auto"/>
                <w:sz w:val="20"/>
                <w:szCs w:val="20"/>
              </w:rPr>
              <w:t>graw</w:t>
            </w:r>
            <w:proofErr w:type="spellEnd"/>
            <w:r w:rsidRPr="00AE3D7C">
              <w:rPr>
                <w:color w:val="auto"/>
                <w:sz w:val="20"/>
                <w:szCs w:val="20"/>
              </w:rPr>
              <w:t xml:space="preserve"> Hill, 2006. 808p. </w:t>
            </w:r>
          </w:p>
          <w:p w:rsidR="00995199" w:rsidRPr="00BE38E8" w:rsidRDefault="00995199" w:rsidP="00DA7543">
            <w:pPr>
              <w:spacing w:after="0"/>
              <w:rPr>
                <w:color w:val="auto"/>
                <w:sz w:val="20"/>
                <w:szCs w:val="20"/>
              </w:rPr>
            </w:pPr>
            <w:r w:rsidRPr="00AE3D7C">
              <w:rPr>
                <w:color w:val="auto"/>
                <w:sz w:val="20"/>
                <w:szCs w:val="20"/>
              </w:rPr>
              <w:t xml:space="preserve">HIBBELER, R. C. </w:t>
            </w:r>
            <w:r w:rsidRPr="008C7E25">
              <w:rPr>
                <w:b/>
                <w:color w:val="auto"/>
                <w:sz w:val="20"/>
                <w:szCs w:val="20"/>
              </w:rPr>
              <w:t>Resistência dos Materiais</w:t>
            </w:r>
            <w:r w:rsidRPr="00AE3D7C">
              <w:rPr>
                <w:color w:val="auto"/>
                <w:sz w:val="20"/>
                <w:szCs w:val="20"/>
              </w:rPr>
              <w:t>. 7. Edição. Pearson Editora. São Paulo. 2009. 656 p. (Biblioteca Virtual).</w:t>
            </w:r>
          </w:p>
        </w:tc>
      </w:tr>
      <w:tr w:rsidR="00995199" w:rsidRPr="00037AC0" w:rsidTr="00DA7543">
        <w:tc>
          <w:tcPr>
            <w:tcW w:w="9570" w:type="dxa"/>
            <w:gridSpan w:val="4"/>
            <w:vAlign w:val="center"/>
          </w:tcPr>
          <w:p w:rsidR="00995199" w:rsidRPr="00E12D28" w:rsidRDefault="00995199" w:rsidP="00DA7543">
            <w:pPr>
              <w:spacing w:after="0"/>
              <w:jc w:val="left"/>
              <w:rPr>
                <w:color w:val="auto"/>
                <w:sz w:val="20"/>
                <w:szCs w:val="20"/>
                <w:lang w:val="en-US"/>
              </w:rPr>
            </w:pPr>
            <w:proofErr w:type="spellStart"/>
            <w:r w:rsidRPr="00E12D28">
              <w:rPr>
                <w:b/>
                <w:i/>
                <w:color w:val="auto"/>
                <w:sz w:val="20"/>
                <w:szCs w:val="20"/>
                <w:lang w:val="en-US"/>
              </w:rPr>
              <w:t>Bibliografia</w:t>
            </w:r>
            <w:proofErr w:type="spellEnd"/>
            <w:r w:rsidRPr="00E12D28">
              <w:rPr>
                <w:b/>
                <w:i/>
                <w:color w:val="auto"/>
                <w:sz w:val="20"/>
                <w:szCs w:val="20"/>
                <w:lang w:val="en-US"/>
              </w:rPr>
              <w:t xml:space="preserve"> </w:t>
            </w:r>
            <w:proofErr w:type="spellStart"/>
            <w:r w:rsidRPr="00E12D28">
              <w:rPr>
                <w:b/>
                <w:i/>
                <w:color w:val="auto"/>
                <w:sz w:val="20"/>
                <w:szCs w:val="20"/>
                <w:lang w:val="en-US"/>
              </w:rPr>
              <w:t>complementar</w:t>
            </w:r>
            <w:proofErr w:type="spellEnd"/>
            <w:r w:rsidRPr="00E12D28">
              <w:rPr>
                <w:b/>
                <w:i/>
                <w:color w:val="auto"/>
                <w:sz w:val="20"/>
                <w:szCs w:val="20"/>
                <w:lang w:val="en-US"/>
              </w:rPr>
              <w:t>:</w:t>
            </w:r>
          </w:p>
          <w:p w:rsidR="00995199" w:rsidRDefault="00995199" w:rsidP="00DA7543">
            <w:pPr>
              <w:spacing w:after="0"/>
              <w:rPr>
                <w:color w:val="auto"/>
                <w:sz w:val="20"/>
                <w:szCs w:val="20"/>
              </w:rPr>
            </w:pPr>
            <w:r w:rsidRPr="00E12D28">
              <w:rPr>
                <w:color w:val="auto"/>
                <w:sz w:val="20"/>
                <w:szCs w:val="20"/>
                <w:lang w:val="en-US"/>
              </w:rPr>
              <w:t xml:space="preserve">COOK, R. D. </w:t>
            </w:r>
            <w:r w:rsidRPr="008C7E25">
              <w:rPr>
                <w:b/>
                <w:color w:val="auto"/>
                <w:sz w:val="20"/>
                <w:szCs w:val="20"/>
                <w:lang w:val="en-US"/>
              </w:rPr>
              <w:t>Finite Element Modeling for Stress Analysis</w:t>
            </w:r>
            <w:r w:rsidRPr="00E12D28">
              <w:rPr>
                <w:color w:val="auto"/>
                <w:sz w:val="20"/>
                <w:szCs w:val="20"/>
                <w:lang w:val="en-US"/>
              </w:rPr>
              <w:t xml:space="preserve">. </w:t>
            </w:r>
            <w:r w:rsidRPr="00AE3D7C">
              <w:rPr>
                <w:color w:val="auto"/>
                <w:sz w:val="20"/>
                <w:szCs w:val="20"/>
              </w:rPr>
              <w:t xml:space="preserve">Nova Iorque: </w:t>
            </w:r>
            <w:proofErr w:type="spellStart"/>
            <w:r w:rsidRPr="00AE3D7C">
              <w:rPr>
                <w:color w:val="auto"/>
                <w:sz w:val="20"/>
                <w:szCs w:val="20"/>
              </w:rPr>
              <w:t>Wiley</w:t>
            </w:r>
            <w:proofErr w:type="spellEnd"/>
            <w:r w:rsidRPr="00AE3D7C">
              <w:rPr>
                <w:color w:val="auto"/>
                <w:sz w:val="20"/>
                <w:szCs w:val="20"/>
              </w:rPr>
              <w:t xml:space="preserve">, 1995. </w:t>
            </w:r>
          </w:p>
          <w:p w:rsidR="00995199" w:rsidRDefault="00995199" w:rsidP="00DA7543">
            <w:pPr>
              <w:spacing w:after="0"/>
              <w:rPr>
                <w:color w:val="auto"/>
                <w:sz w:val="20"/>
                <w:szCs w:val="20"/>
                <w:lang w:val="en-US"/>
              </w:rPr>
            </w:pPr>
            <w:r w:rsidRPr="00AE3D7C">
              <w:rPr>
                <w:color w:val="auto"/>
                <w:sz w:val="20"/>
                <w:szCs w:val="20"/>
              </w:rPr>
              <w:t xml:space="preserve">GERE, J. M. </w:t>
            </w:r>
            <w:r w:rsidRPr="008C7E25">
              <w:rPr>
                <w:b/>
                <w:color w:val="auto"/>
                <w:sz w:val="20"/>
                <w:szCs w:val="20"/>
              </w:rPr>
              <w:t>Análise de Estruturas Reticuladas</w:t>
            </w:r>
            <w:r w:rsidRPr="00AE3D7C">
              <w:rPr>
                <w:color w:val="auto"/>
                <w:sz w:val="20"/>
                <w:szCs w:val="20"/>
              </w:rPr>
              <w:t xml:space="preserve">. </w:t>
            </w:r>
            <w:r w:rsidRPr="00E12D28">
              <w:rPr>
                <w:color w:val="auto"/>
                <w:sz w:val="20"/>
                <w:szCs w:val="20"/>
                <w:lang w:val="en-US"/>
              </w:rPr>
              <w:t xml:space="preserve">Rio de Janeiro: Guanabara, 1981. </w:t>
            </w:r>
          </w:p>
          <w:p w:rsidR="00995199" w:rsidRDefault="00995199" w:rsidP="00DA7543">
            <w:pPr>
              <w:spacing w:after="0"/>
              <w:rPr>
                <w:color w:val="auto"/>
                <w:sz w:val="20"/>
                <w:szCs w:val="20"/>
                <w:lang w:val="en-US"/>
              </w:rPr>
            </w:pPr>
            <w:r w:rsidRPr="00E12D28">
              <w:rPr>
                <w:color w:val="auto"/>
                <w:sz w:val="20"/>
                <w:szCs w:val="20"/>
                <w:lang w:val="en-US"/>
              </w:rPr>
              <w:t xml:space="preserve">HSIEH, Y.Y. </w:t>
            </w:r>
            <w:r w:rsidRPr="008C7E25">
              <w:rPr>
                <w:b/>
                <w:color w:val="auto"/>
                <w:sz w:val="20"/>
                <w:szCs w:val="20"/>
                <w:lang w:val="en-US"/>
              </w:rPr>
              <w:t>Elementary Theory of Structures</w:t>
            </w:r>
            <w:r w:rsidRPr="00E12D28">
              <w:rPr>
                <w:color w:val="auto"/>
                <w:sz w:val="20"/>
                <w:szCs w:val="20"/>
                <w:lang w:val="en-US"/>
              </w:rPr>
              <w:t xml:space="preserve">. 2ª ed. Trenton: Prentice-Hall, 1982. </w:t>
            </w:r>
          </w:p>
          <w:p w:rsidR="00995199" w:rsidRDefault="00995199" w:rsidP="00DA7543">
            <w:pPr>
              <w:spacing w:after="0"/>
              <w:rPr>
                <w:color w:val="auto"/>
                <w:sz w:val="20"/>
                <w:szCs w:val="20"/>
              </w:rPr>
            </w:pPr>
            <w:r w:rsidRPr="00AE3D7C">
              <w:rPr>
                <w:color w:val="auto"/>
                <w:sz w:val="20"/>
                <w:szCs w:val="20"/>
              </w:rPr>
              <w:t xml:space="preserve">SMITH, J. C. </w:t>
            </w:r>
            <w:proofErr w:type="spellStart"/>
            <w:r w:rsidRPr="008C7E25">
              <w:rPr>
                <w:b/>
                <w:color w:val="auto"/>
                <w:sz w:val="20"/>
                <w:szCs w:val="20"/>
              </w:rPr>
              <w:t>Structural</w:t>
            </w:r>
            <w:proofErr w:type="spellEnd"/>
            <w:r w:rsidRPr="008C7E25">
              <w:rPr>
                <w:b/>
                <w:color w:val="auto"/>
                <w:sz w:val="20"/>
                <w:szCs w:val="20"/>
              </w:rPr>
              <w:t xml:space="preserve"> </w:t>
            </w:r>
            <w:proofErr w:type="spellStart"/>
            <w:r w:rsidRPr="008C7E25">
              <w:rPr>
                <w:b/>
                <w:color w:val="auto"/>
                <w:sz w:val="20"/>
                <w:szCs w:val="20"/>
              </w:rPr>
              <w:t>Analysis</w:t>
            </w:r>
            <w:proofErr w:type="spellEnd"/>
            <w:r w:rsidRPr="00AE3D7C">
              <w:rPr>
                <w:color w:val="auto"/>
                <w:sz w:val="20"/>
                <w:szCs w:val="20"/>
              </w:rPr>
              <w:t xml:space="preserve">. Nova Iorque: Harper &amp; </w:t>
            </w:r>
            <w:proofErr w:type="spellStart"/>
            <w:r w:rsidRPr="00AE3D7C">
              <w:rPr>
                <w:color w:val="auto"/>
                <w:sz w:val="20"/>
                <w:szCs w:val="20"/>
              </w:rPr>
              <w:t>Row</w:t>
            </w:r>
            <w:proofErr w:type="spellEnd"/>
            <w:r w:rsidRPr="00AE3D7C">
              <w:rPr>
                <w:color w:val="auto"/>
                <w:sz w:val="20"/>
                <w:szCs w:val="20"/>
              </w:rPr>
              <w:t xml:space="preserve">, 1988. </w:t>
            </w:r>
          </w:p>
          <w:p w:rsidR="00995199" w:rsidRPr="00BE38E8" w:rsidRDefault="00995199" w:rsidP="00DA7543">
            <w:pPr>
              <w:spacing w:after="0"/>
              <w:rPr>
                <w:color w:val="auto"/>
                <w:sz w:val="20"/>
                <w:szCs w:val="20"/>
              </w:rPr>
            </w:pPr>
            <w:r w:rsidRPr="00AE3D7C">
              <w:rPr>
                <w:color w:val="auto"/>
                <w:sz w:val="20"/>
                <w:szCs w:val="20"/>
              </w:rPr>
              <w:t xml:space="preserve">SORIANO, H. L. </w:t>
            </w:r>
            <w:r w:rsidRPr="008C7E25">
              <w:rPr>
                <w:b/>
                <w:color w:val="auto"/>
                <w:sz w:val="20"/>
                <w:szCs w:val="20"/>
              </w:rPr>
              <w:t>Método dos Elementos Finitos em Análise de Estruturas</w:t>
            </w:r>
            <w:r w:rsidRPr="00AE3D7C">
              <w:rPr>
                <w:color w:val="auto"/>
                <w:sz w:val="20"/>
                <w:szCs w:val="20"/>
              </w:rPr>
              <w:t>. São Paulo: Edusp, 2003.</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5</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TAI5</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Trabalho Acadêmico Integrador V</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22,5</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prática:22,5</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Fundamentos de programação matemática. Técnicas Clássicas de Otimização. Programação linear. Resolução gráfica. Método simplex. Fundamentos e Análise de sensibilidade e dualidade. Aplicações Práticas. Aplicações usando o MATLAB.</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Consolidar os saberes específicos de engenharia e amadurecer a criatividade, senso crítico e autonomia.</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HILLIER</w:t>
            </w:r>
            <w:r>
              <w:rPr>
                <w:color w:val="auto"/>
                <w:sz w:val="20"/>
                <w:szCs w:val="20"/>
              </w:rPr>
              <w:t xml:space="preserve">, </w:t>
            </w:r>
            <w:proofErr w:type="spellStart"/>
            <w:r>
              <w:rPr>
                <w:color w:val="auto"/>
                <w:sz w:val="20"/>
                <w:szCs w:val="20"/>
              </w:rPr>
              <w:t>F.S.</w:t>
            </w:r>
            <w:proofErr w:type="spellEnd"/>
            <w:r w:rsidRPr="00AE3D7C">
              <w:rPr>
                <w:color w:val="auto"/>
                <w:sz w:val="20"/>
                <w:szCs w:val="20"/>
              </w:rPr>
              <w:t>; LIEBERMAN</w:t>
            </w:r>
            <w:r>
              <w:rPr>
                <w:color w:val="auto"/>
                <w:sz w:val="20"/>
                <w:szCs w:val="20"/>
              </w:rPr>
              <w:t xml:space="preserve">, </w:t>
            </w:r>
            <w:proofErr w:type="spellStart"/>
            <w:r>
              <w:rPr>
                <w:color w:val="auto"/>
                <w:sz w:val="20"/>
                <w:szCs w:val="20"/>
              </w:rPr>
              <w:t>G.J.</w:t>
            </w:r>
            <w:proofErr w:type="spellEnd"/>
            <w:r w:rsidRPr="00AE3D7C">
              <w:rPr>
                <w:color w:val="auto"/>
                <w:sz w:val="20"/>
                <w:szCs w:val="20"/>
              </w:rPr>
              <w:t xml:space="preserve"> </w:t>
            </w:r>
            <w:r w:rsidRPr="008C7E25">
              <w:rPr>
                <w:b/>
                <w:color w:val="auto"/>
                <w:sz w:val="20"/>
                <w:szCs w:val="20"/>
              </w:rPr>
              <w:t>Introdução à Pesquisa Operacional</w:t>
            </w:r>
            <w:r w:rsidRPr="00AE3D7C">
              <w:rPr>
                <w:color w:val="auto"/>
                <w:sz w:val="20"/>
                <w:szCs w:val="20"/>
              </w:rPr>
              <w:t xml:space="preserve">. 9ª. Edição. Editora McGraw-Hill. 2013. 1028p.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ARENALES</w:t>
            </w:r>
            <w:r>
              <w:rPr>
                <w:color w:val="auto"/>
                <w:sz w:val="20"/>
                <w:szCs w:val="20"/>
              </w:rPr>
              <w:t>,</w:t>
            </w:r>
            <w:r w:rsidRPr="00AE3D7C">
              <w:rPr>
                <w:color w:val="auto"/>
                <w:sz w:val="20"/>
                <w:szCs w:val="20"/>
              </w:rPr>
              <w:t xml:space="preserve"> M</w:t>
            </w:r>
            <w:r>
              <w:rPr>
                <w:color w:val="auto"/>
                <w:sz w:val="20"/>
                <w:szCs w:val="20"/>
              </w:rPr>
              <w:t>.</w:t>
            </w:r>
            <w:r w:rsidRPr="00AE3D7C">
              <w:rPr>
                <w:color w:val="auto"/>
                <w:sz w:val="20"/>
                <w:szCs w:val="20"/>
              </w:rPr>
              <w:t>; ARMENTANO, V</w:t>
            </w:r>
            <w:r>
              <w:rPr>
                <w:color w:val="auto"/>
                <w:sz w:val="20"/>
                <w:szCs w:val="20"/>
              </w:rPr>
              <w:t>.</w:t>
            </w:r>
            <w:r w:rsidRPr="00AE3D7C">
              <w:rPr>
                <w:color w:val="auto"/>
                <w:sz w:val="20"/>
                <w:szCs w:val="20"/>
              </w:rPr>
              <w:t xml:space="preserve"> A</w:t>
            </w:r>
            <w:r>
              <w:rPr>
                <w:color w:val="auto"/>
                <w:sz w:val="20"/>
                <w:szCs w:val="20"/>
              </w:rPr>
              <w:t>.</w:t>
            </w:r>
            <w:r w:rsidRPr="00AE3D7C">
              <w:rPr>
                <w:color w:val="auto"/>
                <w:sz w:val="20"/>
                <w:szCs w:val="20"/>
              </w:rPr>
              <w:t xml:space="preserve"> </w:t>
            </w:r>
            <w:r w:rsidRPr="008C7E25">
              <w:rPr>
                <w:b/>
                <w:color w:val="auto"/>
                <w:sz w:val="20"/>
                <w:szCs w:val="20"/>
              </w:rPr>
              <w:t>Pesquisa Operacional. Para cursos de Engenharia</w:t>
            </w:r>
            <w:r w:rsidRPr="00AE3D7C">
              <w:rPr>
                <w:color w:val="auto"/>
                <w:sz w:val="20"/>
                <w:szCs w:val="20"/>
              </w:rPr>
              <w:t xml:space="preserve">. 2ª. Edição. Editora </w:t>
            </w:r>
            <w:proofErr w:type="spellStart"/>
            <w:r w:rsidRPr="00AE3D7C">
              <w:rPr>
                <w:color w:val="auto"/>
                <w:sz w:val="20"/>
                <w:szCs w:val="20"/>
              </w:rPr>
              <w:t>Elsiever</w:t>
            </w:r>
            <w:proofErr w:type="spellEnd"/>
            <w:r w:rsidRPr="00AE3D7C">
              <w:rPr>
                <w:color w:val="auto"/>
                <w:sz w:val="20"/>
                <w:szCs w:val="20"/>
              </w:rPr>
              <w:t xml:space="preserve">. 2015. 744p. </w:t>
            </w:r>
          </w:p>
          <w:p w:rsidR="00995199" w:rsidRPr="00BE38E8" w:rsidRDefault="00995199" w:rsidP="00DA7543">
            <w:pPr>
              <w:spacing w:after="0"/>
              <w:rPr>
                <w:color w:val="auto"/>
                <w:sz w:val="20"/>
                <w:szCs w:val="20"/>
              </w:rPr>
            </w:pPr>
            <w:r w:rsidRPr="00AE3D7C">
              <w:rPr>
                <w:color w:val="auto"/>
                <w:sz w:val="20"/>
                <w:szCs w:val="20"/>
              </w:rPr>
              <w:t>BELFIORE, P</w:t>
            </w:r>
            <w:r>
              <w:rPr>
                <w:color w:val="auto"/>
                <w:sz w:val="20"/>
                <w:szCs w:val="20"/>
              </w:rPr>
              <w:t>.</w:t>
            </w:r>
            <w:r w:rsidRPr="00AE3D7C">
              <w:rPr>
                <w:color w:val="auto"/>
                <w:sz w:val="20"/>
                <w:szCs w:val="20"/>
              </w:rPr>
              <w:t xml:space="preserve"> </w:t>
            </w:r>
            <w:r w:rsidRPr="008C7E25">
              <w:rPr>
                <w:b/>
                <w:color w:val="auto"/>
                <w:sz w:val="20"/>
                <w:szCs w:val="20"/>
              </w:rPr>
              <w:t>Pesquisa Operacional Para Cursos de Engenharia</w:t>
            </w:r>
            <w:r w:rsidRPr="00AE3D7C">
              <w:rPr>
                <w:color w:val="auto"/>
                <w:sz w:val="20"/>
                <w:szCs w:val="20"/>
              </w:rPr>
              <w:t xml:space="preserve">. Rio de Janeiro. Editora </w:t>
            </w:r>
            <w:proofErr w:type="spellStart"/>
            <w:r w:rsidRPr="00AE3D7C">
              <w:rPr>
                <w:color w:val="auto"/>
                <w:sz w:val="20"/>
                <w:szCs w:val="20"/>
              </w:rPr>
              <w:t>Elsevier</w:t>
            </w:r>
            <w:proofErr w:type="spellEnd"/>
            <w:r w:rsidRPr="00AE3D7C">
              <w:rPr>
                <w:color w:val="auto"/>
                <w:sz w:val="20"/>
                <w:szCs w:val="20"/>
              </w:rPr>
              <w:t xml:space="preserve"> - Campus. 2012. 568p.</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TAHA</w:t>
            </w:r>
            <w:r>
              <w:rPr>
                <w:color w:val="auto"/>
                <w:sz w:val="20"/>
                <w:szCs w:val="20"/>
              </w:rPr>
              <w:t>, H. A.</w:t>
            </w:r>
            <w:r w:rsidRPr="00AE3D7C">
              <w:rPr>
                <w:color w:val="auto"/>
                <w:sz w:val="20"/>
                <w:szCs w:val="20"/>
              </w:rPr>
              <w:t xml:space="preserve"> </w:t>
            </w:r>
            <w:r w:rsidRPr="008C7E25">
              <w:rPr>
                <w:b/>
                <w:color w:val="auto"/>
                <w:sz w:val="20"/>
                <w:szCs w:val="20"/>
              </w:rPr>
              <w:t>Pesquisa Operacional</w:t>
            </w:r>
            <w:r w:rsidRPr="00AE3D7C">
              <w:rPr>
                <w:color w:val="auto"/>
                <w:sz w:val="20"/>
                <w:szCs w:val="20"/>
              </w:rPr>
              <w:t xml:space="preserve">. 8ª. Edição. Editora Pearson. 2008. 384p. (Biblioteca Virtual).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COLIN , E</w:t>
            </w:r>
            <w:r>
              <w:rPr>
                <w:color w:val="auto"/>
                <w:sz w:val="20"/>
                <w:szCs w:val="20"/>
              </w:rPr>
              <w:t>.</w:t>
            </w:r>
            <w:r w:rsidRPr="00AE3D7C">
              <w:rPr>
                <w:color w:val="auto"/>
                <w:sz w:val="20"/>
                <w:szCs w:val="20"/>
              </w:rPr>
              <w:t xml:space="preserve"> C</w:t>
            </w:r>
            <w:r>
              <w:rPr>
                <w:color w:val="auto"/>
                <w:sz w:val="20"/>
                <w:szCs w:val="20"/>
              </w:rPr>
              <w:t>.</w:t>
            </w:r>
            <w:r w:rsidRPr="00AE3D7C">
              <w:rPr>
                <w:color w:val="auto"/>
                <w:sz w:val="20"/>
                <w:szCs w:val="20"/>
              </w:rPr>
              <w:t xml:space="preserve"> </w:t>
            </w:r>
            <w:r w:rsidRPr="008C7E25">
              <w:rPr>
                <w:b/>
                <w:color w:val="auto"/>
                <w:sz w:val="20"/>
                <w:szCs w:val="20"/>
              </w:rPr>
              <w:t>Pesquisa Operacional</w:t>
            </w:r>
            <w:r w:rsidRPr="00AE3D7C">
              <w:rPr>
                <w:color w:val="auto"/>
                <w:sz w:val="20"/>
                <w:szCs w:val="20"/>
              </w:rPr>
              <w:t xml:space="preserve">: 170 aplicações em Estratégia, Finanças, Logística, Produção, Marketing e Vendas. Primeira Edição. Rio de Janeiro. Livros Técnicos e Científicos - LTC, 2007. 501p.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LACHTERMACHER</w:t>
            </w:r>
            <w:r>
              <w:rPr>
                <w:color w:val="auto"/>
                <w:sz w:val="20"/>
                <w:szCs w:val="20"/>
              </w:rPr>
              <w:t>, G</w:t>
            </w:r>
            <w:r w:rsidRPr="00AE3D7C">
              <w:rPr>
                <w:color w:val="auto"/>
                <w:sz w:val="20"/>
                <w:szCs w:val="20"/>
              </w:rPr>
              <w:t xml:space="preserve">. </w:t>
            </w:r>
            <w:r w:rsidRPr="008C7E25">
              <w:rPr>
                <w:b/>
                <w:color w:val="auto"/>
                <w:sz w:val="20"/>
                <w:szCs w:val="20"/>
              </w:rPr>
              <w:t>Pesquisa Operacional na Tomada de Decisões</w:t>
            </w:r>
            <w:r w:rsidRPr="00AE3D7C">
              <w:rPr>
                <w:color w:val="auto"/>
                <w:sz w:val="20"/>
                <w:szCs w:val="20"/>
              </w:rPr>
              <w:t xml:space="preserve">. 5ª. Edição. Editora LTC, 2016. 200p.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BARBOSA, M</w:t>
            </w:r>
            <w:r>
              <w:rPr>
                <w:color w:val="auto"/>
                <w:sz w:val="20"/>
                <w:szCs w:val="20"/>
              </w:rPr>
              <w:t>.</w:t>
            </w:r>
            <w:r w:rsidRPr="00AE3D7C">
              <w:rPr>
                <w:color w:val="auto"/>
                <w:sz w:val="20"/>
                <w:szCs w:val="20"/>
              </w:rPr>
              <w:t xml:space="preserve"> A</w:t>
            </w:r>
            <w:r>
              <w:rPr>
                <w:color w:val="auto"/>
                <w:sz w:val="20"/>
                <w:szCs w:val="20"/>
              </w:rPr>
              <w:t>.</w:t>
            </w:r>
            <w:r w:rsidRPr="00AE3D7C">
              <w:rPr>
                <w:color w:val="auto"/>
                <w:sz w:val="20"/>
                <w:szCs w:val="20"/>
              </w:rPr>
              <w:t xml:space="preserve"> </w:t>
            </w:r>
            <w:r w:rsidRPr="008C7E25">
              <w:rPr>
                <w:b/>
                <w:color w:val="auto"/>
                <w:sz w:val="20"/>
                <w:szCs w:val="20"/>
              </w:rPr>
              <w:t>Iniciação à pesquisa operacional no ambiente de gestão</w:t>
            </w:r>
            <w:r w:rsidRPr="00AE3D7C">
              <w:rPr>
                <w:color w:val="auto"/>
                <w:sz w:val="20"/>
                <w:szCs w:val="20"/>
              </w:rPr>
              <w:t xml:space="preserve">. 3ª. Edição. Editora Intersaberes, 2015. 219p. (Biblioteca Virtual) </w:t>
            </w:r>
          </w:p>
          <w:p w:rsidR="00995199" w:rsidRPr="00BE38E8" w:rsidRDefault="00995199" w:rsidP="00DA7543">
            <w:pPr>
              <w:spacing w:after="0"/>
              <w:rPr>
                <w:color w:val="auto"/>
                <w:sz w:val="20"/>
                <w:szCs w:val="20"/>
              </w:rPr>
            </w:pPr>
            <w:r w:rsidRPr="00AE3D7C">
              <w:rPr>
                <w:color w:val="auto"/>
                <w:sz w:val="20"/>
                <w:szCs w:val="20"/>
              </w:rPr>
              <w:t>FOGLIATTI, M</w:t>
            </w:r>
            <w:r>
              <w:rPr>
                <w:color w:val="auto"/>
                <w:sz w:val="20"/>
                <w:szCs w:val="20"/>
              </w:rPr>
              <w:t>.</w:t>
            </w:r>
            <w:r w:rsidRPr="00AE3D7C">
              <w:rPr>
                <w:color w:val="auto"/>
                <w:sz w:val="20"/>
                <w:szCs w:val="20"/>
              </w:rPr>
              <w:t xml:space="preserve"> C</w:t>
            </w:r>
            <w:r>
              <w:rPr>
                <w:color w:val="auto"/>
                <w:sz w:val="20"/>
                <w:szCs w:val="20"/>
              </w:rPr>
              <w:t>.</w:t>
            </w:r>
            <w:r w:rsidRPr="00AE3D7C">
              <w:rPr>
                <w:color w:val="auto"/>
                <w:sz w:val="20"/>
                <w:szCs w:val="20"/>
              </w:rPr>
              <w:t xml:space="preserve"> </w:t>
            </w:r>
            <w:r w:rsidRPr="008C7E25">
              <w:rPr>
                <w:b/>
                <w:color w:val="auto"/>
                <w:sz w:val="20"/>
                <w:szCs w:val="20"/>
              </w:rPr>
              <w:t>Teoria de Filas</w:t>
            </w:r>
            <w:r w:rsidRPr="00AE3D7C">
              <w:rPr>
                <w:color w:val="auto"/>
                <w:sz w:val="20"/>
                <w:szCs w:val="20"/>
              </w:rPr>
              <w:t>. 1ª. Edição. Editora Interciência, 2007. 290p. (Biblioteca Virtual)</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6</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MECFLU2</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Mecânica dos Fluidos II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45</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 xml:space="preserve">Análise Diferencial de Escoamento de Fluido, Soluções Aproximadas das Equações de </w:t>
            </w:r>
            <w:proofErr w:type="spellStart"/>
            <w:r w:rsidRPr="00AE3D7C">
              <w:rPr>
                <w:color w:val="auto"/>
                <w:sz w:val="20"/>
                <w:szCs w:val="20"/>
              </w:rPr>
              <w:t>NavierStokes</w:t>
            </w:r>
            <w:proofErr w:type="spellEnd"/>
            <w:r w:rsidRPr="00AE3D7C">
              <w:rPr>
                <w:color w:val="auto"/>
                <w:sz w:val="20"/>
                <w:szCs w:val="20"/>
              </w:rPr>
              <w:t>, Escoamento sobre corpos: Arrasto e Sustentação, Escoamento Compressível, Escoamento em Canal Aberto e Introdução à Dinâmica dos Fluidos Computacional.</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Entender e relacionar o estudo teórico da mecânica dos fluidos com situações vivenciadas nos processos industriais e no cotidiano. Identificar os mecanismos básicos envolvidos nos problemas de mecânica dos fluidos ligados à engenharia e com caráter multidisciplinar.</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ÇENGEL, Y</w:t>
            </w:r>
            <w:r>
              <w:rPr>
                <w:color w:val="auto"/>
                <w:sz w:val="20"/>
                <w:szCs w:val="20"/>
              </w:rPr>
              <w:t>.</w:t>
            </w:r>
            <w:r w:rsidRPr="00AE3D7C">
              <w:rPr>
                <w:color w:val="auto"/>
                <w:sz w:val="20"/>
                <w:szCs w:val="20"/>
              </w:rPr>
              <w:t xml:space="preserve"> A.; CIMBALA, J</w:t>
            </w:r>
            <w:r>
              <w:rPr>
                <w:color w:val="auto"/>
                <w:sz w:val="20"/>
                <w:szCs w:val="20"/>
              </w:rPr>
              <w:t>.</w:t>
            </w:r>
            <w:r w:rsidRPr="00AE3D7C">
              <w:rPr>
                <w:color w:val="auto"/>
                <w:sz w:val="20"/>
                <w:szCs w:val="20"/>
              </w:rPr>
              <w:t xml:space="preserve"> M., </w:t>
            </w:r>
            <w:r w:rsidRPr="005A1A67">
              <w:rPr>
                <w:b/>
                <w:color w:val="auto"/>
                <w:sz w:val="20"/>
                <w:szCs w:val="20"/>
              </w:rPr>
              <w:t>Mecânica dos Fluidos – Fundamentos e Aplicações</w:t>
            </w:r>
            <w:r w:rsidRPr="00AE3D7C">
              <w:rPr>
                <w:color w:val="auto"/>
                <w:sz w:val="20"/>
                <w:szCs w:val="20"/>
              </w:rPr>
              <w:t xml:space="preserve">, 3ª ed., </w:t>
            </w:r>
            <w:proofErr w:type="spellStart"/>
            <w:r w:rsidRPr="00AE3D7C">
              <w:rPr>
                <w:color w:val="auto"/>
                <w:sz w:val="20"/>
                <w:szCs w:val="20"/>
              </w:rPr>
              <w:t>Amgh</w:t>
            </w:r>
            <w:proofErr w:type="spellEnd"/>
            <w:r w:rsidRPr="00AE3D7C">
              <w:rPr>
                <w:color w:val="auto"/>
                <w:sz w:val="20"/>
                <w:szCs w:val="20"/>
              </w:rPr>
              <w:t xml:space="preserve"> Editora, São Paulo, 2015. </w:t>
            </w:r>
          </w:p>
          <w:p w:rsidR="00995199" w:rsidRDefault="00995199" w:rsidP="00DA7543">
            <w:pPr>
              <w:spacing w:after="0"/>
              <w:rPr>
                <w:color w:val="auto"/>
                <w:sz w:val="20"/>
                <w:szCs w:val="20"/>
              </w:rPr>
            </w:pPr>
            <w:r w:rsidRPr="00AE3D7C">
              <w:rPr>
                <w:color w:val="auto"/>
                <w:sz w:val="20"/>
                <w:szCs w:val="20"/>
              </w:rPr>
              <w:t xml:space="preserve">HIBBELER, R. C., </w:t>
            </w:r>
            <w:r w:rsidRPr="005A1A67">
              <w:rPr>
                <w:b/>
                <w:color w:val="auto"/>
                <w:sz w:val="20"/>
                <w:szCs w:val="20"/>
              </w:rPr>
              <w:t>Mecânica dos Fluidos</w:t>
            </w:r>
            <w:r w:rsidRPr="00AE3D7C">
              <w:rPr>
                <w:color w:val="auto"/>
                <w:sz w:val="20"/>
                <w:szCs w:val="20"/>
              </w:rPr>
              <w:t xml:space="preserve">, 3ª ed., Pearson </w:t>
            </w:r>
            <w:proofErr w:type="spellStart"/>
            <w:r w:rsidRPr="00AE3D7C">
              <w:rPr>
                <w:color w:val="auto"/>
                <w:sz w:val="20"/>
                <w:szCs w:val="20"/>
              </w:rPr>
              <w:t>Education</w:t>
            </w:r>
            <w:proofErr w:type="spellEnd"/>
            <w:r w:rsidRPr="00AE3D7C">
              <w:rPr>
                <w:color w:val="auto"/>
                <w:sz w:val="20"/>
                <w:szCs w:val="20"/>
              </w:rPr>
              <w:t xml:space="preserve"> do Brasil, São Paulo, 2016. </w:t>
            </w:r>
          </w:p>
          <w:p w:rsidR="00995199" w:rsidRPr="00BE38E8" w:rsidRDefault="00995199" w:rsidP="00DA7543">
            <w:pPr>
              <w:spacing w:after="0"/>
              <w:rPr>
                <w:color w:val="auto"/>
                <w:sz w:val="20"/>
                <w:szCs w:val="20"/>
              </w:rPr>
            </w:pPr>
            <w:r w:rsidRPr="00AE3D7C">
              <w:rPr>
                <w:color w:val="auto"/>
                <w:sz w:val="20"/>
                <w:szCs w:val="20"/>
              </w:rPr>
              <w:t>MUNSON, B</w:t>
            </w:r>
            <w:r>
              <w:rPr>
                <w:color w:val="auto"/>
                <w:sz w:val="20"/>
                <w:szCs w:val="20"/>
              </w:rPr>
              <w:t>.</w:t>
            </w:r>
            <w:r w:rsidRPr="00AE3D7C">
              <w:rPr>
                <w:color w:val="auto"/>
                <w:sz w:val="20"/>
                <w:szCs w:val="20"/>
              </w:rPr>
              <w:t xml:space="preserve"> R.; YOUNG, D</w:t>
            </w:r>
            <w:r>
              <w:rPr>
                <w:color w:val="auto"/>
                <w:sz w:val="20"/>
                <w:szCs w:val="20"/>
              </w:rPr>
              <w:t>.</w:t>
            </w:r>
            <w:r w:rsidRPr="00AE3D7C">
              <w:rPr>
                <w:color w:val="auto"/>
                <w:sz w:val="20"/>
                <w:szCs w:val="20"/>
              </w:rPr>
              <w:t xml:space="preserve"> F.; OKIISH, T</w:t>
            </w:r>
            <w:r>
              <w:rPr>
                <w:color w:val="auto"/>
                <w:sz w:val="20"/>
                <w:szCs w:val="20"/>
              </w:rPr>
              <w:t>.</w:t>
            </w:r>
            <w:r w:rsidRPr="00AE3D7C">
              <w:rPr>
                <w:color w:val="auto"/>
                <w:sz w:val="20"/>
                <w:szCs w:val="20"/>
              </w:rPr>
              <w:t xml:space="preserve"> H., </w:t>
            </w:r>
            <w:r w:rsidRPr="005A1A67">
              <w:rPr>
                <w:b/>
                <w:color w:val="auto"/>
                <w:sz w:val="20"/>
                <w:szCs w:val="20"/>
              </w:rPr>
              <w:t>Uma Introdução Concisa a Mecânica dos Fluidos</w:t>
            </w:r>
            <w:r w:rsidRPr="00AE3D7C">
              <w:rPr>
                <w:color w:val="auto"/>
                <w:sz w:val="20"/>
                <w:szCs w:val="20"/>
              </w:rPr>
              <w:t xml:space="preserve">, 1ª ed., Editora </w:t>
            </w:r>
            <w:proofErr w:type="spellStart"/>
            <w:r w:rsidRPr="00AE3D7C">
              <w:rPr>
                <w:color w:val="auto"/>
                <w:sz w:val="20"/>
                <w:szCs w:val="20"/>
              </w:rPr>
              <w:t>Blücher</w:t>
            </w:r>
            <w:proofErr w:type="spellEnd"/>
            <w:r w:rsidRPr="00AE3D7C">
              <w:rPr>
                <w:color w:val="auto"/>
                <w:sz w:val="20"/>
                <w:szCs w:val="20"/>
              </w:rPr>
              <w:t>, São Paulo, 2005.</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POST, S</w:t>
            </w:r>
            <w:r>
              <w:rPr>
                <w:color w:val="auto"/>
                <w:sz w:val="20"/>
                <w:szCs w:val="20"/>
              </w:rPr>
              <w:t>.</w:t>
            </w:r>
            <w:r w:rsidRPr="00AE3D7C">
              <w:rPr>
                <w:color w:val="auto"/>
                <w:sz w:val="20"/>
                <w:szCs w:val="20"/>
              </w:rPr>
              <w:t xml:space="preserve">, </w:t>
            </w:r>
            <w:r w:rsidRPr="005A1A67">
              <w:rPr>
                <w:b/>
                <w:color w:val="auto"/>
                <w:sz w:val="20"/>
                <w:szCs w:val="20"/>
              </w:rPr>
              <w:t>Mecânica dos Fluidos Aplicada e Computacional</w:t>
            </w:r>
            <w:r w:rsidRPr="00AE3D7C">
              <w:rPr>
                <w:color w:val="auto"/>
                <w:sz w:val="20"/>
                <w:szCs w:val="20"/>
              </w:rPr>
              <w:t xml:space="preserve">, 1ª ed., Editora LTC, São Paulo, 2013.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BRUNETTI, F., </w:t>
            </w:r>
            <w:r w:rsidRPr="005A1A67">
              <w:rPr>
                <w:b/>
                <w:color w:val="auto"/>
                <w:sz w:val="20"/>
                <w:szCs w:val="20"/>
              </w:rPr>
              <w:t>Mecânica dos Fluidos</w:t>
            </w:r>
            <w:r w:rsidRPr="00AE3D7C">
              <w:rPr>
                <w:color w:val="auto"/>
                <w:sz w:val="20"/>
                <w:szCs w:val="20"/>
              </w:rPr>
              <w:t xml:space="preserve">, 2ª ed. Revisada, Pearson </w:t>
            </w:r>
            <w:proofErr w:type="spellStart"/>
            <w:r w:rsidRPr="00AE3D7C">
              <w:rPr>
                <w:color w:val="auto"/>
                <w:sz w:val="20"/>
                <w:szCs w:val="20"/>
              </w:rPr>
              <w:t>Prentice</w:t>
            </w:r>
            <w:proofErr w:type="spellEnd"/>
            <w:r w:rsidRPr="00AE3D7C">
              <w:rPr>
                <w:color w:val="auto"/>
                <w:sz w:val="20"/>
                <w:szCs w:val="20"/>
              </w:rPr>
              <w:t xml:space="preserve"> Hall, São Paulo, 2008. </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WHITE, F</w:t>
            </w:r>
            <w:r>
              <w:rPr>
                <w:color w:val="auto"/>
                <w:sz w:val="20"/>
                <w:szCs w:val="20"/>
              </w:rPr>
              <w:t>.</w:t>
            </w:r>
            <w:r w:rsidRPr="00AE3D7C">
              <w:rPr>
                <w:color w:val="auto"/>
                <w:sz w:val="20"/>
                <w:szCs w:val="20"/>
              </w:rPr>
              <w:t xml:space="preserve"> M., </w:t>
            </w:r>
            <w:r w:rsidRPr="005A1A67">
              <w:rPr>
                <w:b/>
                <w:color w:val="auto"/>
                <w:sz w:val="20"/>
                <w:szCs w:val="20"/>
              </w:rPr>
              <w:t>Mecânica dos Fluidos</w:t>
            </w:r>
            <w:r w:rsidRPr="00AE3D7C">
              <w:rPr>
                <w:color w:val="auto"/>
                <w:sz w:val="20"/>
                <w:szCs w:val="20"/>
              </w:rPr>
              <w:t xml:space="preserve">, 6ª ed., </w:t>
            </w:r>
            <w:proofErr w:type="spellStart"/>
            <w:r w:rsidRPr="00AE3D7C">
              <w:rPr>
                <w:color w:val="auto"/>
                <w:sz w:val="20"/>
                <w:szCs w:val="20"/>
              </w:rPr>
              <w:t>Amgh</w:t>
            </w:r>
            <w:proofErr w:type="spellEnd"/>
            <w:r w:rsidRPr="00AE3D7C">
              <w:rPr>
                <w:color w:val="auto"/>
                <w:sz w:val="20"/>
                <w:szCs w:val="20"/>
              </w:rPr>
              <w:t xml:space="preserve"> Editora, São Paulo, 2010.</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MUNSON, B</w:t>
            </w:r>
            <w:r>
              <w:rPr>
                <w:color w:val="auto"/>
                <w:sz w:val="20"/>
                <w:szCs w:val="20"/>
              </w:rPr>
              <w:t>.</w:t>
            </w:r>
            <w:r w:rsidRPr="00AE3D7C">
              <w:rPr>
                <w:color w:val="auto"/>
                <w:sz w:val="20"/>
                <w:szCs w:val="20"/>
              </w:rPr>
              <w:t xml:space="preserve"> R.; YOUNG, DONALD F.; OKIISH, THEODORE H., </w:t>
            </w:r>
            <w:r w:rsidRPr="005A1A67">
              <w:rPr>
                <w:b/>
                <w:color w:val="auto"/>
                <w:sz w:val="20"/>
                <w:szCs w:val="20"/>
              </w:rPr>
              <w:t>Fundamentos de Mecânica dos Fluidos</w:t>
            </w:r>
            <w:r w:rsidRPr="00AE3D7C">
              <w:rPr>
                <w:color w:val="auto"/>
                <w:sz w:val="20"/>
                <w:szCs w:val="20"/>
              </w:rPr>
              <w:t xml:space="preserve">, 4ª ed., Editora </w:t>
            </w:r>
            <w:proofErr w:type="spellStart"/>
            <w:r w:rsidRPr="00AE3D7C">
              <w:rPr>
                <w:color w:val="auto"/>
                <w:sz w:val="20"/>
                <w:szCs w:val="20"/>
              </w:rPr>
              <w:t>Blücher</w:t>
            </w:r>
            <w:proofErr w:type="spellEnd"/>
            <w:r w:rsidRPr="00AE3D7C">
              <w:rPr>
                <w:color w:val="auto"/>
                <w:sz w:val="20"/>
                <w:szCs w:val="20"/>
              </w:rPr>
              <w:t xml:space="preserve">, São Paulo, 2004. </w:t>
            </w:r>
          </w:p>
          <w:p w:rsidR="00995199" w:rsidRPr="00BE38E8" w:rsidRDefault="00995199" w:rsidP="00DA7543">
            <w:pPr>
              <w:spacing w:after="0"/>
              <w:rPr>
                <w:color w:val="auto"/>
                <w:sz w:val="20"/>
                <w:szCs w:val="20"/>
              </w:rPr>
            </w:pPr>
            <w:r w:rsidRPr="00AE3D7C">
              <w:rPr>
                <w:color w:val="auto"/>
                <w:sz w:val="20"/>
                <w:szCs w:val="20"/>
              </w:rPr>
              <w:t>FOX, R</w:t>
            </w:r>
            <w:r>
              <w:rPr>
                <w:color w:val="auto"/>
                <w:sz w:val="20"/>
                <w:szCs w:val="20"/>
              </w:rPr>
              <w:t>.</w:t>
            </w:r>
            <w:r w:rsidRPr="00AE3D7C">
              <w:rPr>
                <w:color w:val="auto"/>
                <w:sz w:val="20"/>
                <w:szCs w:val="20"/>
              </w:rPr>
              <w:t xml:space="preserve"> W.; </w:t>
            </w:r>
            <w:proofErr w:type="spellStart"/>
            <w:r w:rsidRPr="00AE3D7C">
              <w:rPr>
                <w:color w:val="auto"/>
                <w:sz w:val="20"/>
                <w:szCs w:val="20"/>
              </w:rPr>
              <w:t>McDONALD</w:t>
            </w:r>
            <w:proofErr w:type="spellEnd"/>
            <w:r w:rsidRPr="00AE3D7C">
              <w:rPr>
                <w:color w:val="auto"/>
                <w:sz w:val="20"/>
                <w:szCs w:val="20"/>
              </w:rPr>
              <w:t>, A</w:t>
            </w:r>
            <w:r>
              <w:rPr>
                <w:color w:val="auto"/>
                <w:sz w:val="20"/>
                <w:szCs w:val="20"/>
              </w:rPr>
              <w:t>.</w:t>
            </w:r>
            <w:r w:rsidRPr="00AE3D7C">
              <w:rPr>
                <w:color w:val="auto"/>
                <w:sz w:val="20"/>
                <w:szCs w:val="20"/>
              </w:rPr>
              <w:t xml:space="preserve"> T.; PRITCHARD, P</w:t>
            </w:r>
            <w:r>
              <w:rPr>
                <w:color w:val="auto"/>
                <w:sz w:val="20"/>
                <w:szCs w:val="20"/>
              </w:rPr>
              <w:t>.</w:t>
            </w:r>
            <w:r w:rsidRPr="00AE3D7C">
              <w:rPr>
                <w:color w:val="auto"/>
                <w:sz w:val="20"/>
                <w:szCs w:val="20"/>
              </w:rPr>
              <w:t xml:space="preserve"> J., </w:t>
            </w:r>
            <w:r w:rsidRPr="005A1A67">
              <w:rPr>
                <w:b/>
                <w:color w:val="auto"/>
                <w:sz w:val="20"/>
                <w:szCs w:val="20"/>
              </w:rPr>
              <w:t>Introdução à Mecânica dos Fluidos</w:t>
            </w:r>
            <w:r w:rsidRPr="00AE3D7C">
              <w:rPr>
                <w:color w:val="auto"/>
                <w:sz w:val="20"/>
                <w:szCs w:val="20"/>
              </w:rPr>
              <w:t>, 8ª ed., Editora LTC, São Paulo, 2014.</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6</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PROFAB2</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Processos de Fabricação II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30</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30</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Classificação dos Processos de Fabricação. Noções de Deformação Plástica dos Materiais. Estudos dos principais processos de produção por conformação mecânica sem cavaco. Estudo dos principais tipos de processos de fundição.</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Fornecer os conceitos dos processos de fabricação relacionados a conformação, fundição e afins aos alunos da engenharia.</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CHIAVERINI, V</w:t>
            </w:r>
            <w:r>
              <w:rPr>
                <w:color w:val="auto"/>
                <w:sz w:val="20"/>
                <w:szCs w:val="20"/>
              </w:rPr>
              <w:t>.</w:t>
            </w:r>
            <w:r w:rsidRPr="00AE3D7C">
              <w:rPr>
                <w:color w:val="auto"/>
                <w:sz w:val="20"/>
                <w:szCs w:val="20"/>
              </w:rPr>
              <w:t xml:space="preserve"> </w:t>
            </w:r>
            <w:r w:rsidRPr="005A1A67">
              <w:rPr>
                <w:b/>
                <w:color w:val="auto"/>
                <w:sz w:val="20"/>
                <w:szCs w:val="20"/>
              </w:rPr>
              <w:t>Tecnologia Mecânica: Estrutura e propriedades das ligas metálicas</w:t>
            </w:r>
            <w:r w:rsidRPr="00AE3D7C">
              <w:rPr>
                <w:color w:val="auto"/>
                <w:sz w:val="20"/>
                <w:szCs w:val="20"/>
              </w:rPr>
              <w:t xml:space="preserve">. Vol.1. São Paulo: </w:t>
            </w:r>
            <w:proofErr w:type="spellStart"/>
            <w:r w:rsidRPr="00AE3D7C">
              <w:rPr>
                <w:color w:val="auto"/>
                <w:sz w:val="20"/>
                <w:szCs w:val="20"/>
              </w:rPr>
              <w:t>Makron</w:t>
            </w:r>
            <w:proofErr w:type="spellEnd"/>
            <w:r w:rsidRPr="00AE3D7C">
              <w:rPr>
                <w:color w:val="auto"/>
                <w:sz w:val="20"/>
                <w:szCs w:val="20"/>
              </w:rPr>
              <w:t xml:space="preserve">, 1996.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CHIAVERINI, V</w:t>
            </w:r>
            <w:r>
              <w:rPr>
                <w:color w:val="auto"/>
                <w:sz w:val="20"/>
                <w:szCs w:val="20"/>
              </w:rPr>
              <w:t>.</w:t>
            </w:r>
            <w:r w:rsidRPr="00AE3D7C">
              <w:rPr>
                <w:color w:val="auto"/>
                <w:sz w:val="20"/>
                <w:szCs w:val="20"/>
              </w:rPr>
              <w:t xml:space="preserve"> </w:t>
            </w:r>
            <w:r w:rsidRPr="005A1A67">
              <w:rPr>
                <w:b/>
                <w:color w:val="auto"/>
                <w:sz w:val="20"/>
                <w:szCs w:val="20"/>
              </w:rPr>
              <w:t>Tecnologia Mecânica: Estrutura e propriedades das ligas metálicas</w:t>
            </w:r>
            <w:r w:rsidRPr="00AE3D7C">
              <w:rPr>
                <w:color w:val="auto"/>
                <w:sz w:val="20"/>
                <w:szCs w:val="20"/>
              </w:rPr>
              <w:t xml:space="preserve">. Vol.2. São Paulo: </w:t>
            </w:r>
            <w:proofErr w:type="spellStart"/>
            <w:r w:rsidRPr="00AE3D7C">
              <w:rPr>
                <w:color w:val="auto"/>
                <w:sz w:val="20"/>
                <w:szCs w:val="20"/>
              </w:rPr>
              <w:t>Makron</w:t>
            </w:r>
            <w:proofErr w:type="spellEnd"/>
            <w:r w:rsidRPr="00AE3D7C">
              <w:rPr>
                <w:color w:val="auto"/>
                <w:sz w:val="20"/>
                <w:szCs w:val="20"/>
              </w:rPr>
              <w:t>, 1996.</w:t>
            </w:r>
          </w:p>
          <w:p w:rsidR="00995199" w:rsidRPr="00BE38E8" w:rsidRDefault="00995199" w:rsidP="00DA7543">
            <w:pPr>
              <w:spacing w:after="0"/>
              <w:rPr>
                <w:color w:val="auto"/>
                <w:sz w:val="20"/>
                <w:szCs w:val="20"/>
              </w:rPr>
            </w:pPr>
            <w:r w:rsidRPr="00AE3D7C">
              <w:rPr>
                <w:color w:val="auto"/>
                <w:sz w:val="20"/>
                <w:szCs w:val="20"/>
              </w:rPr>
              <w:t>CHIAVERINI, V</w:t>
            </w:r>
            <w:r>
              <w:rPr>
                <w:color w:val="auto"/>
                <w:sz w:val="20"/>
                <w:szCs w:val="20"/>
              </w:rPr>
              <w:t>.</w:t>
            </w:r>
            <w:r w:rsidRPr="00AE3D7C">
              <w:rPr>
                <w:color w:val="auto"/>
                <w:sz w:val="20"/>
                <w:szCs w:val="20"/>
              </w:rPr>
              <w:t xml:space="preserve"> </w:t>
            </w:r>
            <w:r w:rsidRPr="005A1A67">
              <w:rPr>
                <w:b/>
                <w:color w:val="auto"/>
                <w:sz w:val="20"/>
                <w:szCs w:val="20"/>
              </w:rPr>
              <w:t>Tecnologia Mecânica: Estrutura e propriedades das ligas metálicas</w:t>
            </w:r>
            <w:r w:rsidRPr="00AE3D7C">
              <w:rPr>
                <w:color w:val="auto"/>
                <w:sz w:val="20"/>
                <w:szCs w:val="20"/>
              </w:rPr>
              <w:t xml:space="preserve">. Vol.3. São Paulo: </w:t>
            </w:r>
            <w:proofErr w:type="spellStart"/>
            <w:r w:rsidRPr="00AE3D7C">
              <w:rPr>
                <w:color w:val="auto"/>
                <w:sz w:val="20"/>
                <w:szCs w:val="20"/>
              </w:rPr>
              <w:t>Makron</w:t>
            </w:r>
            <w:proofErr w:type="spellEnd"/>
            <w:r w:rsidRPr="00AE3D7C">
              <w:rPr>
                <w:color w:val="auto"/>
                <w:sz w:val="20"/>
                <w:szCs w:val="20"/>
              </w:rPr>
              <w:t>, 1996.</w:t>
            </w:r>
          </w:p>
        </w:tc>
      </w:tr>
      <w:tr w:rsidR="00995199" w:rsidRPr="00037AC0" w:rsidTr="00DA7543">
        <w:tc>
          <w:tcPr>
            <w:tcW w:w="9570" w:type="dxa"/>
            <w:gridSpan w:val="4"/>
            <w:vAlign w:val="center"/>
          </w:tcPr>
          <w:p w:rsidR="00995199" w:rsidRPr="00E12D28" w:rsidRDefault="00995199" w:rsidP="00DA7543">
            <w:pPr>
              <w:spacing w:after="0"/>
              <w:jc w:val="left"/>
              <w:rPr>
                <w:color w:val="auto"/>
                <w:sz w:val="20"/>
                <w:szCs w:val="20"/>
                <w:lang w:val="en-US"/>
              </w:rPr>
            </w:pPr>
            <w:proofErr w:type="spellStart"/>
            <w:r w:rsidRPr="00E12D28">
              <w:rPr>
                <w:b/>
                <w:i/>
                <w:color w:val="auto"/>
                <w:sz w:val="20"/>
                <w:szCs w:val="20"/>
                <w:lang w:val="en-US"/>
              </w:rPr>
              <w:t>Bibliografia</w:t>
            </w:r>
            <w:proofErr w:type="spellEnd"/>
            <w:r w:rsidRPr="00E12D28">
              <w:rPr>
                <w:b/>
                <w:i/>
                <w:color w:val="auto"/>
                <w:sz w:val="20"/>
                <w:szCs w:val="20"/>
                <w:lang w:val="en-US"/>
              </w:rPr>
              <w:t xml:space="preserve"> </w:t>
            </w:r>
            <w:proofErr w:type="spellStart"/>
            <w:r w:rsidRPr="00E12D28">
              <w:rPr>
                <w:b/>
                <w:i/>
                <w:color w:val="auto"/>
                <w:sz w:val="20"/>
                <w:szCs w:val="20"/>
                <w:lang w:val="en-US"/>
              </w:rPr>
              <w:t>complementar</w:t>
            </w:r>
            <w:proofErr w:type="spellEnd"/>
            <w:r w:rsidRPr="00E12D28">
              <w:rPr>
                <w:b/>
                <w:i/>
                <w:color w:val="auto"/>
                <w:sz w:val="20"/>
                <w:szCs w:val="20"/>
                <w:lang w:val="en-US"/>
              </w:rPr>
              <w:t>:</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GROOVER, M</w:t>
            </w:r>
            <w:r>
              <w:rPr>
                <w:color w:val="auto"/>
                <w:sz w:val="20"/>
                <w:szCs w:val="20"/>
                <w:lang w:val="en-US"/>
              </w:rPr>
              <w:t>.</w:t>
            </w:r>
            <w:r w:rsidRPr="00E12D28">
              <w:rPr>
                <w:color w:val="auto"/>
                <w:sz w:val="20"/>
                <w:szCs w:val="20"/>
                <w:lang w:val="en-US"/>
              </w:rPr>
              <w:t xml:space="preserve"> P. </w:t>
            </w:r>
            <w:r w:rsidRPr="005A1A67">
              <w:rPr>
                <w:b/>
                <w:color w:val="auto"/>
                <w:sz w:val="20"/>
                <w:szCs w:val="20"/>
                <w:lang w:val="en-US"/>
              </w:rPr>
              <w:t>Fundamentals of modern manufacturing materials, processes, and systems</w:t>
            </w:r>
            <w:r w:rsidRPr="00E12D28">
              <w:rPr>
                <w:color w:val="auto"/>
                <w:sz w:val="20"/>
                <w:szCs w:val="20"/>
                <w:lang w:val="en-US"/>
              </w:rPr>
              <w:t xml:space="preserve">. </w:t>
            </w:r>
            <w:proofErr w:type="spellStart"/>
            <w:r w:rsidRPr="00AE3D7C">
              <w:rPr>
                <w:color w:val="auto"/>
                <w:sz w:val="20"/>
                <w:szCs w:val="20"/>
              </w:rPr>
              <w:t>Hoboken</w:t>
            </w:r>
            <w:proofErr w:type="spellEnd"/>
            <w:r w:rsidRPr="00AE3D7C">
              <w:rPr>
                <w:color w:val="auto"/>
                <w:sz w:val="20"/>
                <w:szCs w:val="20"/>
              </w:rPr>
              <w:t xml:space="preserve">: editora E-WILEY, 2010.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CETLIN, P. R., H</w:t>
            </w:r>
            <w:r>
              <w:rPr>
                <w:color w:val="auto"/>
                <w:sz w:val="20"/>
                <w:szCs w:val="20"/>
              </w:rPr>
              <w:t>.</w:t>
            </w:r>
            <w:r w:rsidRPr="00AE3D7C">
              <w:rPr>
                <w:color w:val="auto"/>
                <w:sz w:val="20"/>
                <w:szCs w:val="20"/>
              </w:rPr>
              <w:t xml:space="preserve"> </w:t>
            </w:r>
            <w:r w:rsidRPr="005A1A67">
              <w:rPr>
                <w:b/>
                <w:color w:val="auto"/>
                <w:sz w:val="20"/>
                <w:szCs w:val="20"/>
              </w:rPr>
              <w:t>Fundamentos da Conformação Mecânica dos Metais</w:t>
            </w:r>
            <w:r w:rsidRPr="00AE3D7C">
              <w:rPr>
                <w:color w:val="auto"/>
                <w:sz w:val="20"/>
                <w:szCs w:val="20"/>
              </w:rPr>
              <w:t xml:space="preserve">. São Paulo: ARTLIBER, 2012.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HELMAN, H.; CETLIN, P. R. </w:t>
            </w:r>
            <w:r w:rsidRPr="005A1A67">
              <w:rPr>
                <w:b/>
                <w:color w:val="auto"/>
                <w:sz w:val="20"/>
                <w:szCs w:val="20"/>
              </w:rPr>
              <w:t>Fundamentos da Conformação Mecânica dos Metais</w:t>
            </w:r>
            <w:r w:rsidRPr="00AE3D7C">
              <w:rPr>
                <w:color w:val="auto"/>
                <w:sz w:val="20"/>
                <w:szCs w:val="20"/>
              </w:rPr>
              <w:t xml:space="preserve">. São Paulo: ARTLIBER, 2005.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Pr>
                <w:color w:val="auto"/>
                <w:sz w:val="20"/>
                <w:szCs w:val="20"/>
              </w:rPr>
              <w:t>MANO, E. B.</w:t>
            </w:r>
            <w:r w:rsidRPr="00AE3D7C">
              <w:rPr>
                <w:color w:val="auto"/>
                <w:sz w:val="20"/>
                <w:szCs w:val="20"/>
              </w:rPr>
              <w:t xml:space="preserve"> </w:t>
            </w:r>
            <w:r w:rsidRPr="005A1A67">
              <w:rPr>
                <w:b/>
                <w:color w:val="auto"/>
                <w:sz w:val="20"/>
                <w:szCs w:val="20"/>
              </w:rPr>
              <w:t>Introdução a polímeros</w:t>
            </w:r>
            <w:r w:rsidRPr="00AE3D7C">
              <w:rPr>
                <w:color w:val="auto"/>
                <w:sz w:val="20"/>
                <w:szCs w:val="20"/>
              </w:rPr>
              <w:t xml:space="preserve">. São Paulo: Edgard </w:t>
            </w:r>
            <w:proofErr w:type="spellStart"/>
            <w:r w:rsidRPr="00AE3D7C">
              <w:rPr>
                <w:color w:val="auto"/>
                <w:sz w:val="20"/>
                <w:szCs w:val="20"/>
              </w:rPr>
              <w:t>Blücher</w:t>
            </w:r>
            <w:proofErr w:type="spellEnd"/>
            <w:r w:rsidRPr="00AE3D7C">
              <w:rPr>
                <w:color w:val="auto"/>
                <w:sz w:val="20"/>
                <w:szCs w:val="20"/>
              </w:rPr>
              <w:t xml:space="preserve">, 1985. 111p. </w:t>
            </w:r>
          </w:p>
          <w:p w:rsidR="00995199" w:rsidRPr="00BE38E8" w:rsidRDefault="00995199" w:rsidP="00DA7543">
            <w:pPr>
              <w:spacing w:after="0"/>
              <w:rPr>
                <w:color w:val="auto"/>
                <w:sz w:val="20"/>
                <w:szCs w:val="20"/>
              </w:rPr>
            </w:pPr>
            <w:r w:rsidRPr="00AE3D7C">
              <w:rPr>
                <w:color w:val="auto"/>
                <w:sz w:val="20"/>
                <w:szCs w:val="20"/>
              </w:rPr>
              <w:t xml:space="preserve">TORRE, J. </w:t>
            </w:r>
            <w:r w:rsidRPr="005A1A67">
              <w:rPr>
                <w:b/>
                <w:color w:val="auto"/>
                <w:sz w:val="20"/>
                <w:szCs w:val="20"/>
              </w:rPr>
              <w:t>Manual Prático de Fundição e Elementos de Prevenção Da Corrosão</w:t>
            </w:r>
            <w:r w:rsidRPr="00AE3D7C">
              <w:rPr>
                <w:color w:val="auto"/>
                <w:sz w:val="20"/>
                <w:szCs w:val="20"/>
              </w:rPr>
              <w:t>. São Paulo: HEMUS, 2004.</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6</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HIPNEU</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Hidráulica e Pneumática</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45</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15</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Principais componentes para acionamento pneumático e hidráulico. Aspectos de manutenção e segurança. Aplicações de circuitos diversos. Cálculo de força e de velocidade. Lógica de funcionamento e projeto de circuitos hidráulicos/ eletro hidráulicos e pneumáticos/ eletropneumáticos.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Fornecer os conceitos fundamentais de hidráulica e pneumática aplicados à engenharia mecânica</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FIALHO, A. B. </w:t>
            </w:r>
            <w:r w:rsidRPr="005A1A67">
              <w:rPr>
                <w:b/>
                <w:color w:val="auto"/>
                <w:sz w:val="20"/>
                <w:szCs w:val="20"/>
              </w:rPr>
              <w:t>Automação Pneumática: Projetos, Dimensionamento e Análises de Circuitos</w:t>
            </w:r>
            <w:r w:rsidRPr="00AE3D7C">
              <w:rPr>
                <w:color w:val="auto"/>
                <w:sz w:val="20"/>
                <w:szCs w:val="20"/>
              </w:rPr>
              <w:t>, 6 ed. São Paulo: Editora Érica, 2003.</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FIALHO, A. B. </w:t>
            </w:r>
            <w:r w:rsidRPr="005A1A67">
              <w:rPr>
                <w:b/>
                <w:color w:val="auto"/>
                <w:sz w:val="20"/>
                <w:szCs w:val="20"/>
              </w:rPr>
              <w:t>Automação Hidráulica: Projetos, Dimensionamento e Análises de Circuitos</w:t>
            </w:r>
            <w:r w:rsidRPr="00AE3D7C">
              <w:rPr>
                <w:color w:val="auto"/>
                <w:sz w:val="20"/>
                <w:szCs w:val="20"/>
              </w:rPr>
              <w:t>, 6 ed. São Paulo: Editora Érica, 2004.</w:t>
            </w:r>
          </w:p>
          <w:p w:rsidR="00995199" w:rsidRPr="00BE38E8" w:rsidRDefault="00995199" w:rsidP="00DA7543">
            <w:pPr>
              <w:spacing w:after="0"/>
              <w:rPr>
                <w:color w:val="auto"/>
                <w:sz w:val="20"/>
                <w:szCs w:val="20"/>
              </w:rPr>
            </w:pPr>
            <w:r w:rsidRPr="00AE3D7C">
              <w:rPr>
                <w:color w:val="auto"/>
                <w:sz w:val="20"/>
                <w:szCs w:val="20"/>
              </w:rPr>
              <w:t xml:space="preserve">STEWART, H. L. </w:t>
            </w:r>
            <w:r w:rsidRPr="005A1A67">
              <w:rPr>
                <w:b/>
                <w:color w:val="auto"/>
                <w:sz w:val="20"/>
                <w:szCs w:val="20"/>
              </w:rPr>
              <w:t>Pneumática e Hidráulica</w:t>
            </w:r>
            <w:r w:rsidRPr="00AE3D7C">
              <w:rPr>
                <w:color w:val="auto"/>
                <w:sz w:val="20"/>
                <w:szCs w:val="20"/>
              </w:rPr>
              <w:t xml:space="preserve">. 3 ed. São Paulo: Editora </w:t>
            </w:r>
            <w:proofErr w:type="spellStart"/>
            <w:r w:rsidRPr="00AE3D7C">
              <w:rPr>
                <w:color w:val="auto"/>
                <w:sz w:val="20"/>
                <w:szCs w:val="20"/>
              </w:rPr>
              <w:t>Hemus</w:t>
            </w:r>
            <w:proofErr w:type="spellEnd"/>
            <w:r w:rsidRPr="00AE3D7C">
              <w:rPr>
                <w:color w:val="auto"/>
                <w:sz w:val="20"/>
                <w:szCs w:val="20"/>
              </w:rPr>
              <w:t>, 2002</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PARKER. </w:t>
            </w:r>
            <w:r w:rsidRPr="005A1A67">
              <w:rPr>
                <w:b/>
                <w:color w:val="auto"/>
                <w:sz w:val="20"/>
                <w:szCs w:val="20"/>
              </w:rPr>
              <w:t>Apostila M1001-1BR: Tecnologia Pneumática Industrial</w:t>
            </w:r>
            <w:r w:rsidRPr="00AE3D7C">
              <w:rPr>
                <w:color w:val="auto"/>
                <w:sz w:val="20"/>
                <w:szCs w:val="20"/>
              </w:rPr>
              <w:t>. Jacareí: Parker Training, 2007.</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PARKER. </w:t>
            </w:r>
            <w:r w:rsidRPr="005A1A67">
              <w:rPr>
                <w:b/>
                <w:color w:val="auto"/>
                <w:sz w:val="20"/>
                <w:szCs w:val="20"/>
              </w:rPr>
              <w:t>Apostila M1003-1BR: Tecnologia Eletropneumática Industrial</w:t>
            </w:r>
            <w:r w:rsidRPr="00AE3D7C">
              <w:rPr>
                <w:color w:val="auto"/>
                <w:sz w:val="20"/>
                <w:szCs w:val="20"/>
              </w:rPr>
              <w:t>. Jacareí: Parker Training, 2006.</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PARKER. </w:t>
            </w:r>
            <w:r w:rsidRPr="005A1A67">
              <w:rPr>
                <w:b/>
                <w:color w:val="auto"/>
                <w:sz w:val="20"/>
                <w:szCs w:val="20"/>
              </w:rPr>
              <w:t>Apostila M1004BR: Dimensionamento de Rede de Ar Comprimido</w:t>
            </w:r>
            <w:r w:rsidRPr="00AE3D7C">
              <w:rPr>
                <w:color w:val="auto"/>
                <w:sz w:val="20"/>
                <w:szCs w:val="20"/>
              </w:rPr>
              <w:t>. Jacareí: Parker Training, 2006.</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PARKER. </w:t>
            </w:r>
            <w:r w:rsidRPr="005A1A67">
              <w:rPr>
                <w:b/>
                <w:color w:val="auto"/>
                <w:sz w:val="20"/>
                <w:szCs w:val="20"/>
              </w:rPr>
              <w:t>Apostila M2001-2BR: Tecnologia hidráulica Industrial</w:t>
            </w:r>
            <w:r w:rsidRPr="00AE3D7C">
              <w:rPr>
                <w:color w:val="auto"/>
                <w:sz w:val="20"/>
                <w:szCs w:val="20"/>
              </w:rPr>
              <w:t>. Jacareí: Parker Training, 2008.</w:t>
            </w:r>
          </w:p>
          <w:p w:rsidR="00995199" w:rsidRPr="00BE38E8" w:rsidRDefault="00995199" w:rsidP="00DA7543">
            <w:pPr>
              <w:spacing w:after="0"/>
              <w:rPr>
                <w:color w:val="auto"/>
                <w:sz w:val="20"/>
                <w:szCs w:val="20"/>
              </w:rPr>
            </w:pPr>
            <w:r w:rsidRPr="00AE3D7C">
              <w:rPr>
                <w:color w:val="auto"/>
                <w:sz w:val="20"/>
                <w:szCs w:val="20"/>
              </w:rPr>
              <w:t>CROSER, P.; EBEL, F</w:t>
            </w:r>
            <w:r w:rsidRPr="005A1A67">
              <w:rPr>
                <w:b/>
                <w:color w:val="auto"/>
                <w:sz w:val="20"/>
                <w:szCs w:val="20"/>
              </w:rPr>
              <w:t>. Pneumática básica</w:t>
            </w:r>
            <w:r w:rsidRPr="00AE3D7C">
              <w:rPr>
                <w:color w:val="auto"/>
                <w:sz w:val="20"/>
                <w:szCs w:val="20"/>
              </w:rPr>
              <w:t xml:space="preserve">. 10 ed. São Paulo: </w:t>
            </w:r>
            <w:proofErr w:type="spellStart"/>
            <w:r w:rsidRPr="00AE3D7C">
              <w:rPr>
                <w:color w:val="auto"/>
                <w:sz w:val="20"/>
                <w:szCs w:val="20"/>
              </w:rPr>
              <w:t>Festo-Didatic</w:t>
            </w:r>
            <w:proofErr w:type="spellEnd"/>
            <w:r w:rsidRPr="00AE3D7C">
              <w:rPr>
                <w:color w:val="auto"/>
                <w:sz w:val="20"/>
                <w:szCs w:val="20"/>
              </w:rPr>
              <w:t>, 2002.</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6</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TRANSCAL1</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Transferência de Calor 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45</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 xml:space="preserve">Relações de Conceitos e Mecanismos de transferência de Calor. Equação de Condução de Calor. Condução de Calor em Regime Estacionário: Com e Sem Geração de Calor. Transferência de Calor em superfícies </w:t>
            </w:r>
            <w:proofErr w:type="spellStart"/>
            <w:r w:rsidRPr="00AE3D7C">
              <w:rPr>
                <w:color w:val="auto"/>
                <w:sz w:val="20"/>
                <w:szCs w:val="20"/>
              </w:rPr>
              <w:t>Aletadas</w:t>
            </w:r>
            <w:proofErr w:type="spellEnd"/>
            <w:r w:rsidRPr="00AE3D7C">
              <w:rPr>
                <w:color w:val="auto"/>
                <w:sz w:val="20"/>
                <w:szCs w:val="20"/>
              </w:rPr>
              <w:t>. Condução de Calor Transiente. Métodos Numéricos em Condução de Calor</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Proporcionar ao aluno uma metodologia e embasamento teórico-prático de como relacionar o estudo teórico da transferência de calor, com situações vivenciadas nos processos industriais e no cotidiano. Assim como desenvolver o raciocínio lógico-matemático para a análise e aplicação do conteúdo em projetos de engenharia com caráter multidisciplinar</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Pr>
                <w:color w:val="auto"/>
                <w:sz w:val="20"/>
                <w:szCs w:val="20"/>
              </w:rPr>
              <w:t>CENGEL, Y. A.;</w:t>
            </w:r>
            <w:r w:rsidRPr="00AE3D7C">
              <w:rPr>
                <w:color w:val="auto"/>
                <w:sz w:val="20"/>
                <w:szCs w:val="20"/>
              </w:rPr>
              <w:t xml:space="preserve"> GHAJAR, A. J. </w:t>
            </w:r>
            <w:r w:rsidRPr="005A1A67">
              <w:rPr>
                <w:b/>
                <w:color w:val="auto"/>
                <w:sz w:val="20"/>
                <w:szCs w:val="20"/>
              </w:rPr>
              <w:t>Transferência de Calor e Massa</w:t>
            </w:r>
            <w:r w:rsidRPr="00AE3D7C">
              <w:rPr>
                <w:color w:val="auto"/>
                <w:sz w:val="20"/>
                <w:szCs w:val="20"/>
              </w:rPr>
              <w:t xml:space="preserve">, 4ª edição, </w:t>
            </w:r>
            <w:proofErr w:type="spellStart"/>
            <w:r w:rsidRPr="00AE3D7C">
              <w:rPr>
                <w:color w:val="auto"/>
                <w:sz w:val="20"/>
                <w:szCs w:val="20"/>
              </w:rPr>
              <w:t>McGrawHill</w:t>
            </w:r>
            <w:proofErr w:type="spellEnd"/>
            <w:r w:rsidRPr="00AE3D7C">
              <w:rPr>
                <w:color w:val="auto"/>
                <w:sz w:val="20"/>
                <w:szCs w:val="20"/>
              </w:rPr>
              <w:t>/</w:t>
            </w:r>
            <w:proofErr w:type="spellStart"/>
            <w:r w:rsidRPr="00AE3D7C">
              <w:rPr>
                <w:color w:val="auto"/>
                <w:sz w:val="20"/>
                <w:szCs w:val="20"/>
              </w:rPr>
              <w:t>Bookman</w:t>
            </w:r>
            <w:proofErr w:type="spellEnd"/>
            <w:r w:rsidRPr="00AE3D7C">
              <w:rPr>
                <w:color w:val="auto"/>
                <w:sz w:val="20"/>
                <w:szCs w:val="20"/>
              </w:rPr>
              <w:t xml:space="preserve">, São Paulo. 2012.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Pr>
                <w:color w:val="auto"/>
                <w:sz w:val="20"/>
                <w:szCs w:val="20"/>
              </w:rPr>
              <w:t xml:space="preserve">INCROPERA, </w:t>
            </w:r>
            <w:proofErr w:type="spellStart"/>
            <w:r>
              <w:rPr>
                <w:color w:val="auto"/>
                <w:sz w:val="20"/>
                <w:szCs w:val="20"/>
              </w:rPr>
              <w:t>F.P.</w:t>
            </w:r>
            <w:proofErr w:type="spellEnd"/>
            <w:r>
              <w:rPr>
                <w:color w:val="auto"/>
                <w:sz w:val="20"/>
                <w:szCs w:val="20"/>
              </w:rPr>
              <w:t xml:space="preserve">; DEWITT, </w:t>
            </w:r>
            <w:proofErr w:type="spellStart"/>
            <w:r>
              <w:rPr>
                <w:color w:val="auto"/>
                <w:sz w:val="20"/>
                <w:szCs w:val="20"/>
              </w:rPr>
              <w:t>D.P.</w:t>
            </w:r>
            <w:proofErr w:type="spellEnd"/>
            <w:r>
              <w:rPr>
                <w:color w:val="auto"/>
                <w:sz w:val="20"/>
                <w:szCs w:val="20"/>
              </w:rPr>
              <w:t>; BERGMAN, T. L.;</w:t>
            </w:r>
            <w:r w:rsidRPr="00AE3D7C">
              <w:rPr>
                <w:color w:val="auto"/>
                <w:sz w:val="20"/>
                <w:szCs w:val="20"/>
              </w:rPr>
              <w:t xml:space="preserve"> LAVINE, A. S. </w:t>
            </w:r>
            <w:r w:rsidRPr="005A1A67">
              <w:rPr>
                <w:b/>
                <w:color w:val="auto"/>
                <w:sz w:val="20"/>
                <w:szCs w:val="20"/>
              </w:rPr>
              <w:t>Fundamentos de Transferência de Calor e de Massa</w:t>
            </w:r>
            <w:r w:rsidRPr="00AE3D7C">
              <w:rPr>
                <w:color w:val="auto"/>
                <w:sz w:val="20"/>
                <w:szCs w:val="20"/>
              </w:rPr>
              <w:t>. 7a Edição. LTC Livros Técnicos, Rio de Janeiro. 2014.</w:t>
            </w:r>
          </w:p>
          <w:p w:rsidR="00995199" w:rsidRPr="00BE38E8" w:rsidRDefault="00995199" w:rsidP="00DA7543">
            <w:pPr>
              <w:spacing w:after="0"/>
              <w:rPr>
                <w:color w:val="auto"/>
                <w:sz w:val="20"/>
                <w:szCs w:val="20"/>
              </w:rPr>
            </w:pPr>
            <w:r w:rsidRPr="00AE3D7C">
              <w:rPr>
                <w:color w:val="auto"/>
                <w:sz w:val="20"/>
                <w:szCs w:val="20"/>
              </w:rPr>
              <w:t>KREITH,F</w:t>
            </w:r>
            <w:r>
              <w:rPr>
                <w:color w:val="auto"/>
                <w:sz w:val="20"/>
                <w:szCs w:val="20"/>
              </w:rPr>
              <w:t xml:space="preserve">.; </w:t>
            </w:r>
            <w:r w:rsidRPr="00AE3D7C">
              <w:rPr>
                <w:color w:val="auto"/>
                <w:sz w:val="20"/>
                <w:szCs w:val="20"/>
              </w:rPr>
              <w:t>BOHN,M</w:t>
            </w:r>
            <w:r>
              <w:rPr>
                <w:color w:val="auto"/>
                <w:sz w:val="20"/>
                <w:szCs w:val="20"/>
              </w:rPr>
              <w:t>.</w:t>
            </w:r>
            <w:r w:rsidRPr="00AE3D7C">
              <w:rPr>
                <w:color w:val="auto"/>
                <w:sz w:val="20"/>
                <w:szCs w:val="20"/>
              </w:rPr>
              <w:t xml:space="preserve"> S., MANGLIK, R</w:t>
            </w:r>
            <w:r>
              <w:rPr>
                <w:color w:val="auto"/>
                <w:sz w:val="20"/>
                <w:szCs w:val="20"/>
              </w:rPr>
              <w:t>.</w:t>
            </w:r>
            <w:r w:rsidRPr="00AE3D7C">
              <w:rPr>
                <w:color w:val="auto"/>
                <w:sz w:val="20"/>
                <w:szCs w:val="20"/>
              </w:rPr>
              <w:t xml:space="preserve"> M. </w:t>
            </w:r>
            <w:r w:rsidRPr="005A1A67">
              <w:rPr>
                <w:b/>
                <w:color w:val="auto"/>
                <w:sz w:val="20"/>
                <w:szCs w:val="20"/>
              </w:rPr>
              <w:t>Princípios da Transferência de Calor</w:t>
            </w:r>
            <w:r w:rsidRPr="00AE3D7C">
              <w:rPr>
                <w:color w:val="auto"/>
                <w:sz w:val="20"/>
                <w:szCs w:val="20"/>
              </w:rPr>
              <w:t xml:space="preserve">. 7a Edição. </w:t>
            </w:r>
            <w:proofErr w:type="spellStart"/>
            <w:r w:rsidRPr="00AE3D7C">
              <w:rPr>
                <w:color w:val="auto"/>
                <w:sz w:val="20"/>
                <w:szCs w:val="20"/>
              </w:rPr>
              <w:t>Cengage</w:t>
            </w:r>
            <w:proofErr w:type="spellEnd"/>
            <w:r w:rsidRPr="00AE3D7C">
              <w:rPr>
                <w:color w:val="auto"/>
                <w:sz w:val="20"/>
                <w:szCs w:val="20"/>
              </w:rPr>
              <w:t xml:space="preserve"> </w:t>
            </w:r>
            <w:proofErr w:type="spellStart"/>
            <w:r w:rsidRPr="00AE3D7C">
              <w:rPr>
                <w:color w:val="auto"/>
                <w:sz w:val="20"/>
                <w:szCs w:val="20"/>
              </w:rPr>
              <w:t>Learning</w:t>
            </w:r>
            <w:proofErr w:type="spellEnd"/>
            <w:r w:rsidRPr="00AE3D7C">
              <w:rPr>
                <w:color w:val="auto"/>
                <w:sz w:val="20"/>
                <w:szCs w:val="20"/>
              </w:rPr>
              <w:t>. 2014.</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WELTY, J</w:t>
            </w:r>
            <w:r>
              <w:rPr>
                <w:color w:val="auto"/>
                <w:sz w:val="20"/>
                <w:szCs w:val="20"/>
              </w:rPr>
              <w:t>.,R.;</w:t>
            </w:r>
            <w:r w:rsidRPr="00AE3D7C">
              <w:rPr>
                <w:color w:val="auto"/>
                <w:sz w:val="20"/>
                <w:szCs w:val="20"/>
              </w:rPr>
              <w:t xml:space="preserve"> RORRER, G</w:t>
            </w:r>
            <w:r>
              <w:rPr>
                <w:color w:val="auto"/>
                <w:sz w:val="20"/>
                <w:szCs w:val="20"/>
              </w:rPr>
              <w:t>.</w:t>
            </w:r>
            <w:r w:rsidRPr="00AE3D7C">
              <w:rPr>
                <w:color w:val="auto"/>
                <w:sz w:val="20"/>
                <w:szCs w:val="20"/>
              </w:rPr>
              <w:t xml:space="preserve"> L., FOSTER,DAVID G., </w:t>
            </w:r>
            <w:r w:rsidRPr="005A1A67">
              <w:rPr>
                <w:b/>
                <w:color w:val="auto"/>
                <w:sz w:val="20"/>
                <w:szCs w:val="20"/>
              </w:rPr>
              <w:t>Fundamentos de Transferência de Momento, de Calor e de Massa</w:t>
            </w:r>
            <w:r w:rsidRPr="00AE3D7C">
              <w:rPr>
                <w:color w:val="auto"/>
                <w:sz w:val="20"/>
                <w:szCs w:val="20"/>
              </w:rPr>
              <w:t>. 6ª edição. LTC Livros Técnicos, Rio de Janeiro. 2017.</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CENGEL Y</w:t>
            </w:r>
            <w:r>
              <w:rPr>
                <w:color w:val="auto"/>
                <w:sz w:val="20"/>
                <w:szCs w:val="20"/>
              </w:rPr>
              <w:t>. A.;</w:t>
            </w:r>
            <w:r w:rsidRPr="00AE3D7C">
              <w:rPr>
                <w:color w:val="auto"/>
                <w:sz w:val="20"/>
                <w:szCs w:val="20"/>
              </w:rPr>
              <w:t xml:space="preserve"> PALM III</w:t>
            </w:r>
            <w:r>
              <w:rPr>
                <w:color w:val="auto"/>
                <w:sz w:val="20"/>
                <w:szCs w:val="20"/>
              </w:rPr>
              <w:t>,</w:t>
            </w:r>
            <w:r w:rsidRPr="00AE3D7C">
              <w:rPr>
                <w:color w:val="auto"/>
                <w:sz w:val="20"/>
                <w:szCs w:val="20"/>
              </w:rPr>
              <w:t xml:space="preserve"> W</w:t>
            </w:r>
            <w:r>
              <w:rPr>
                <w:color w:val="auto"/>
                <w:sz w:val="20"/>
                <w:szCs w:val="20"/>
              </w:rPr>
              <w:t>.</w:t>
            </w:r>
            <w:r w:rsidRPr="00AE3D7C">
              <w:rPr>
                <w:color w:val="auto"/>
                <w:sz w:val="20"/>
                <w:szCs w:val="20"/>
              </w:rPr>
              <w:t xml:space="preserve"> J. </w:t>
            </w:r>
            <w:r w:rsidRPr="005A1A67">
              <w:rPr>
                <w:b/>
                <w:color w:val="auto"/>
                <w:sz w:val="20"/>
                <w:szCs w:val="20"/>
              </w:rPr>
              <w:t>Equações Diferenciais</w:t>
            </w:r>
            <w:r w:rsidRPr="00AE3D7C">
              <w:rPr>
                <w:color w:val="auto"/>
                <w:sz w:val="20"/>
                <w:szCs w:val="20"/>
              </w:rPr>
              <w:t xml:space="preserve">. 1a Edição. Editora McGraw Hill. 2014. 577p.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CREMASCO, A</w:t>
            </w:r>
            <w:r>
              <w:rPr>
                <w:color w:val="auto"/>
                <w:sz w:val="20"/>
                <w:szCs w:val="20"/>
              </w:rPr>
              <w:t>.</w:t>
            </w:r>
            <w:r w:rsidRPr="00AE3D7C">
              <w:rPr>
                <w:color w:val="auto"/>
                <w:sz w:val="20"/>
                <w:szCs w:val="20"/>
              </w:rPr>
              <w:t xml:space="preserve"> M., </w:t>
            </w:r>
            <w:r w:rsidRPr="005A1A67">
              <w:rPr>
                <w:b/>
                <w:color w:val="auto"/>
                <w:sz w:val="20"/>
                <w:szCs w:val="20"/>
              </w:rPr>
              <w:t>Fundamentos de Transferência de Massa</w:t>
            </w:r>
            <w:r w:rsidRPr="00AE3D7C">
              <w:rPr>
                <w:color w:val="auto"/>
                <w:sz w:val="20"/>
                <w:szCs w:val="20"/>
              </w:rPr>
              <w:t xml:space="preserve">, 3ª Ed., Editora </w:t>
            </w:r>
            <w:proofErr w:type="spellStart"/>
            <w:r w:rsidRPr="00AE3D7C">
              <w:rPr>
                <w:color w:val="auto"/>
                <w:sz w:val="20"/>
                <w:szCs w:val="20"/>
              </w:rPr>
              <w:t>Blucher</w:t>
            </w:r>
            <w:proofErr w:type="spellEnd"/>
            <w:r w:rsidRPr="00AE3D7C">
              <w:rPr>
                <w:color w:val="auto"/>
                <w:sz w:val="20"/>
                <w:szCs w:val="20"/>
              </w:rPr>
              <w:t xml:space="preserve">, São Paulo, 2015.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SOUZA, J</w:t>
            </w:r>
            <w:r>
              <w:rPr>
                <w:color w:val="auto"/>
                <w:sz w:val="20"/>
                <w:szCs w:val="20"/>
              </w:rPr>
              <w:t>.</w:t>
            </w:r>
            <w:r w:rsidRPr="00AE3D7C">
              <w:rPr>
                <w:color w:val="auto"/>
                <w:sz w:val="20"/>
                <w:szCs w:val="20"/>
              </w:rPr>
              <w:t xml:space="preserve"> A. L., </w:t>
            </w:r>
            <w:r w:rsidRPr="005A1A67">
              <w:rPr>
                <w:b/>
                <w:color w:val="auto"/>
                <w:sz w:val="20"/>
                <w:szCs w:val="20"/>
              </w:rPr>
              <w:t>Transferência de Calor</w:t>
            </w:r>
            <w:r w:rsidRPr="00AE3D7C">
              <w:rPr>
                <w:color w:val="auto"/>
                <w:sz w:val="20"/>
                <w:szCs w:val="20"/>
              </w:rPr>
              <w:t xml:space="preserve">, 1ª ed., Editora Pearson </w:t>
            </w:r>
            <w:proofErr w:type="spellStart"/>
            <w:r w:rsidRPr="00AE3D7C">
              <w:rPr>
                <w:color w:val="auto"/>
                <w:sz w:val="20"/>
                <w:szCs w:val="20"/>
              </w:rPr>
              <w:t>Education</w:t>
            </w:r>
            <w:proofErr w:type="spellEnd"/>
            <w:r w:rsidRPr="00AE3D7C">
              <w:rPr>
                <w:color w:val="auto"/>
                <w:sz w:val="20"/>
                <w:szCs w:val="20"/>
              </w:rPr>
              <w:t xml:space="preserve"> do Brasil, São Paulo, 2016. (Biblioteca Virtual) </w:t>
            </w:r>
          </w:p>
          <w:p w:rsidR="00995199" w:rsidRPr="00BE38E8" w:rsidRDefault="00995199" w:rsidP="00DA7543">
            <w:pPr>
              <w:spacing w:after="0"/>
              <w:rPr>
                <w:color w:val="auto"/>
                <w:sz w:val="20"/>
                <w:szCs w:val="20"/>
              </w:rPr>
            </w:pPr>
            <w:r w:rsidRPr="00AE3D7C">
              <w:rPr>
                <w:color w:val="auto"/>
                <w:sz w:val="20"/>
                <w:szCs w:val="20"/>
              </w:rPr>
              <w:t>COELHO, J</w:t>
            </w:r>
            <w:r>
              <w:rPr>
                <w:color w:val="auto"/>
                <w:sz w:val="20"/>
                <w:szCs w:val="20"/>
              </w:rPr>
              <w:t>.</w:t>
            </w:r>
            <w:r w:rsidRPr="00AE3D7C">
              <w:rPr>
                <w:color w:val="auto"/>
                <w:sz w:val="20"/>
                <w:szCs w:val="20"/>
              </w:rPr>
              <w:t xml:space="preserve"> C. M., </w:t>
            </w:r>
            <w:r w:rsidRPr="005A1A67">
              <w:rPr>
                <w:b/>
                <w:color w:val="auto"/>
                <w:sz w:val="20"/>
                <w:szCs w:val="20"/>
              </w:rPr>
              <w:t>Energia e Fluidos – Transferência de Calor</w:t>
            </w:r>
            <w:r w:rsidRPr="00AE3D7C">
              <w:rPr>
                <w:color w:val="auto"/>
                <w:sz w:val="20"/>
                <w:szCs w:val="20"/>
              </w:rPr>
              <w:t xml:space="preserve"> – Volume 3. 1ª Ed., Editora </w:t>
            </w:r>
            <w:proofErr w:type="spellStart"/>
            <w:r w:rsidRPr="00AE3D7C">
              <w:rPr>
                <w:color w:val="auto"/>
                <w:sz w:val="20"/>
                <w:szCs w:val="20"/>
              </w:rPr>
              <w:t>Blucher</w:t>
            </w:r>
            <w:proofErr w:type="spellEnd"/>
            <w:r w:rsidRPr="00AE3D7C">
              <w:rPr>
                <w:color w:val="auto"/>
                <w:sz w:val="20"/>
                <w:szCs w:val="20"/>
              </w:rPr>
              <w:t>, São Paulo, 2016.</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6</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ENSMEC</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Ensaios Mecânicos</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30</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30</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Propriedades Mecânicas. Introdução aos Ensaios Mecânicos. Ensaio de Tração. Ensaios Relacionados à Fratura Frágil. Dureza. Ensaios de Dobramento e Flexão. Ensaio de Compressão. Ensaio de Fluência. Ensaio de Fadiga. Ensaio de estampagem.</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Fornecer os conceitos dos principais ensaios mecânicos e suas finalidades.</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DE SOUZA, S. A. </w:t>
            </w:r>
            <w:r w:rsidRPr="008068F1">
              <w:rPr>
                <w:b/>
                <w:color w:val="auto"/>
                <w:sz w:val="20"/>
                <w:szCs w:val="20"/>
              </w:rPr>
              <w:t>Ensaios Mecânicos de Materiais Metálicos: Fundamentos Teóricos e Práticos</w:t>
            </w:r>
            <w:r w:rsidRPr="00AE3D7C">
              <w:rPr>
                <w:color w:val="auto"/>
                <w:sz w:val="20"/>
                <w:szCs w:val="20"/>
              </w:rPr>
              <w:t xml:space="preserve">. 5° ed. São Paulo: Edgard </w:t>
            </w:r>
            <w:proofErr w:type="spellStart"/>
            <w:r w:rsidRPr="00AE3D7C">
              <w:rPr>
                <w:color w:val="auto"/>
                <w:sz w:val="20"/>
                <w:szCs w:val="20"/>
              </w:rPr>
              <w:t>Blucher</w:t>
            </w:r>
            <w:proofErr w:type="spellEnd"/>
            <w:r w:rsidRPr="00AE3D7C">
              <w:rPr>
                <w:color w:val="auto"/>
                <w:sz w:val="20"/>
                <w:szCs w:val="20"/>
              </w:rPr>
              <w:t>, 1982.</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GARCIA, A. </w:t>
            </w:r>
            <w:r w:rsidRPr="008068F1">
              <w:rPr>
                <w:b/>
                <w:color w:val="auto"/>
                <w:sz w:val="20"/>
                <w:szCs w:val="20"/>
              </w:rPr>
              <w:t>Ensaios dos Materiais</w:t>
            </w:r>
            <w:r w:rsidRPr="00AE3D7C">
              <w:rPr>
                <w:color w:val="auto"/>
                <w:sz w:val="20"/>
                <w:szCs w:val="20"/>
              </w:rPr>
              <w:t>. 2° ed. São Paulo: LTC, 2012.</w:t>
            </w:r>
          </w:p>
          <w:p w:rsidR="00995199" w:rsidRPr="00BE38E8" w:rsidRDefault="00995199" w:rsidP="00DA7543">
            <w:pPr>
              <w:spacing w:after="0"/>
              <w:rPr>
                <w:color w:val="auto"/>
                <w:sz w:val="20"/>
                <w:szCs w:val="20"/>
              </w:rPr>
            </w:pPr>
            <w:r w:rsidRPr="00AE3D7C">
              <w:rPr>
                <w:color w:val="auto"/>
                <w:sz w:val="20"/>
                <w:szCs w:val="20"/>
              </w:rPr>
              <w:t xml:space="preserve">MAGALHÃES, A. G.; DAVIM, J. P. </w:t>
            </w:r>
            <w:r w:rsidRPr="008068F1">
              <w:rPr>
                <w:b/>
                <w:color w:val="auto"/>
                <w:sz w:val="20"/>
                <w:szCs w:val="20"/>
              </w:rPr>
              <w:t>Ensaios Mecânicos e Tecnológicos</w:t>
            </w:r>
            <w:r w:rsidRPr="00AE3D7C">
              <w:rPr>
                <w:color w:val="auto"/>
                <w:sz w:val="20"/>
                <w:szCs w:val="20"/>
              </w:rPr>
              <w:t xml:space="preserve">. 3ª. Ed. </w:t>
            </w:r>
            <w:proofErr w:type="spellStart"/>
            <w:r w:rsidRPr="00AE3D7C">
              <w:rPr>
                <w:color w:val="auto"/>
                <w:sz w:val="20"/>
                <w:szCs w:val="20"/>
              </w:rPr>
              <w:t>Publindústria</w:t>
            </w:r>
            <w:proofErr w:type="spellEnd"/>
            <w:r w:rsidRPr="00AE3D7C">
              <w:rPr>
                <w:color w:val="auto"/>
                <w:sz w:val="20"/>
                <w:szCs w:val="20"/>
              </w:rPr>
              <w:t>, 2010.</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Pr>
                <w:color w:val="auto"/>
                <w:sz w:val="20"/>
                <w:szCs w:val="20"/>
              </w:rPr>
              <w:t>CINTRA</w:t>
            </w:r>
            <w:r w:rsidRPr="00AE3D7C">
              <w:rPr>
                <w:color w:val="auto"/>
                <w:sz w:val="20"/>
                <w:szCs w:val="20"/>
              </w:rPr>
              <w:t>, N. A. T</w:t>
            </w:r>
            <w:r>
              <w:rPr>
                <w:color w:val="auto"/>
                <w:sz w:val="20"/>
                <w:szCs w:val="20"/>
              </w:rPr>
              <w:t>SUHA</w:t>
            </w:r>
            <w:r w:rsidRPr="00AE3D7C">
              <w:rPr>
                <w:color w:val="auto"/>
                <w:sz w:val="20"/>
                <w:szCs w:val="20"/>
              </w:rPr>
              <w:t>, C. G</w:t>
            </w:r>
            <w:r>
              <w:rPr>
                <w:color w:val="auto"/>
                <w:sz w:val="20"/>
                <w:szCs w:val="20"/>
              </w:rPr>
              <w:t>IACHETI</w:t>
            </w:r>
            <w:r w:rsidRPr="00AE3D7C">
              <w:rPr>
                <w:color w:val="auto"/>
                <w:sz w:val="20"/>
                <w:szCs w:val="20"/>
              </w:rPr>
              <w:t xml:space="preserve">, H. </w:t>
            </w:r>
            <w:r w:rsidRPr="008068F1">
              <w:rPr>
                <w:b/>
                <w:color w:val="auto"/>
                <w:sz w:val="20"/>
                <w:szCs w:val="20"/>
              </w:rPr>
              <w:t>Fundações: ensaios estáticos e dinâmicos</w:t>
            </w:r>
            <w:r w:rsidRPr="00AE3D7C">
              <w:rPr>
                <w:color w:val="auto"/>
                <w:sz w:val="20"/>
                <w:szCs w:val="20"/>
              </w:rPr>
              <w:t xml:space="preserve">, 1°ed. Oficina de Textos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NUNES, P. L. </w:t>
            </w:r>
            <w:r w:rsidRPr="008068F1">
              <w:rPr>
                <w:b/>
                <w:color w:val="auto"/>
                <w:sz w:val="20"/>
                <w:szCs w:val="20"/>
              </w:rPr>
              <w:t>Materiais, Aplicações de Engenharia, Seleção e Integridade</w:t>
            </w:r>
            <w:r w:rsidRPr="00AE3D7C">
              <w:rPr>
                <w:color w:val="auto"/>
                <w:sz w:val="20"/>
                <w:szCs w:val="20"/>
              </w:rPr>
              <w:t xml:space="preserve">. 1° ed. Interciência, 2012.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SHAKELFORD, J. F. </w:t>
            </w:r>
            <w:r w:rsidRPr="008068F1">
              <w:rPr>
                <w:b/>
                <w:color w:val="auto"/>
                <w:sz w:val="20"/>
                <w:szCs w:val="20"/>
              </w:rPr>
              <w:t>Ciência dos materiais</w:t>
            </w:r>
            <w:r w:rsidRPr="00AE3D7C">
              <w:rPr>
                <w:color w:val="auto"/>
                <w:sz w:val="20"/>
                <w:szCs w:val="20"/>
              </w:rPr>
              <w:t xml:space="preserve">, 6a. ed. São Paulo: Pearson </w:t>
            </w:r>
          </w:p>
          <w:p w:rsidR="00995199" w:rsidRDefault="00995199" w:rsidP="00DA7543">
            <w:pPr>
              <w:spacing w:after="0"/>
              <w:rPr>
                <w:color w:val="auto"/>
                <w:sz w:val="20"/>
                <w:szCs w:val="20"/>
              </w:rPr>
            </w:pPr>
            <w:r w:rsidRPr="00AE3D7C">
              <w:rPr>
                <w:color w:val="auto"/>
                <w:sz w:val="20"/>
                <w:szCs w:val="20"/>
              </w:rPr>
              <w:t xml:space="preserve">PEREIRA, C. P. M. </w:t>
            </w:r>
            <w:r w:rsidRPr="008068F1">
              <w:rPr>
                <w:b/>
                <w:color w:val="auto"/>
                <w:sz w:val="20"/>
                <w:szCs w:val="20"/>
              </w:rPr>
              <w:t>Mecânica dos materiais avançada</w:t>
            </w:r>
            <w:r w:rsidRPr="00AE3D7C">
              <w:rPr>
                <w:color w:val="auto"/>
                <w:sz w:val="20"/>
                <w:szCs w:val="20"/>
              </w:rPr>
              <w:t xml:space="preserve">. Rio de Janeiro: Interciência </w:t>
            </w:r>
          </w:p>
          <w:p w:rsidR="00995199" w:rsidRPr="00BE38E8" w:rsidRDefault="00995199" w:rsidP="00DA7543">
            <w:pPr>
              <w:spacing w:after="0"/>
              <w:rPr>
                <w:color w:val="auto"/>
                <w:sz w:val="20"/>
                <w:szCs w:val="20"/>
              </w:rPr>
            </w:pPr>
            <w:r w:rsidRPr="00AE3D7C">
              <w:rPr>
                <w:color w:val="auto"/>
                <w:sz w:val="20"/>
                <w:szCs w:val="20"/>
              </w:rPr>
              <w:t xml:space="preserve">PAVANATI, H. C. </w:t>
            </w:r>
            <w:r w:rsidRPr="008068F1">
              <w:rPr>
                <w:b/>
                <w:color w:val="auto"/>
                <w:sz w:val="20"/>
                <w:szCs w:val="20"/>
              </w:rPr>
              <w:t>Ciência e tecnologia dos materiais</w:t>
            </w:r>
            <w:r w:rsidRPr="00AE3D7C">
              <w:rPr>
                <w:color w:val="auto"/>
                <w:sz w:val="20"/>
                <w:szCs w:val="20"/>
              </w:rPr>
              <w:t>, São Paulo: Pearson</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6</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TAI6</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Trabalho Acadêmico Integrador VI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22,5</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22,5</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Desenvolvimento de habilidades específicas que auxiliem o desenvolvimento de projetos: elaborar especificação técnica de equipamentos, conhecer fabricantes comerciais para materiais e projetos de engenharia mecânica, elaboração de memorial descritivo, elaboração de manuais de utilização. Desenvolvimento de um projeto multidisciplinar em grupo envolvendo todas as disciplinas do período.</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Consolidar os saberes específicos de engenharia e amadurecer a criatividade, senso crítico e autonomia.</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ASSOCIAÇÃO BRASILEIRA DE NORMAS TÉCNICAS – </w:t>
            </w:r>
            <w:r w:rsidRPr="00EF73C7">
              <w:rPr>
                <w:b/>
                <w:color w:val="auto"/>
                <w:sz w:val="20"/>
                <w:szCs w:val="20"/>
              </w:rPr>
              <w:t>ABNT. NBR 14037: Diretrizes para elaboração de manuais de uso, operação e manutenção das edificações – Requisitos para elaboração e apresentação dos conteúdos</w:t>
            </w:r>
            <w:r w:rsidRPr="00AE3D7C">
              <w:rPr>
                <w:color w:val="auto"/>
                <w:sz w:val="20"/>
                <w:szCs w:val="20"/>
              </w:rPr>
              <w:t xml:space="preserve"> – versão corrigida. Rio de Janeiro, 2014.</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TAYLOR, D. A. </w:t>
            </w:r>
            <w:r w:rsidRPr="00EF73C7">
              <w:rPr>
                <w:b/>
                <w:color w:val="auto"/>
                <w:sz w:val="20"/>
                <w:szCs w:val="20"/>
              </w:rPr>
              <w:t>Logística na cadeia de suprimentos: uma perspectiva gerencial</w:t>
            </w:r>
            <w:r w:rsidRPr="00AE3D7C">
              <w:rPr>
                <w:color w:val="auto"/>
                <w:sz w:val="20"/>
                <w:szCs w:val="20"/>
              </w:rPr>
              <w:t>. São Paulo: Pearson, 2005 (Biblioteca virtual).</w:t>
            </w:r>
          </w:p>
          <w:p w:rsidR="00995199" w:rsidRPr="00BE38E8" w:rsidRDefault="00995199" w:rsidP="00DA7543">
            <w:pPr>
              <w:spacing w:after="0"/>
              <w:rPr>
                <w:color w:val="auto"/>
                <w:sz w:val="20"/>
                <w:szCs w:val="20"/>
              </w:rPr>
            </w:pPr>
            <w:r w:rsidRPr="00AE3D7C">
              <w:rPr>
                <w:color w:val="auto"/>
                <w:sz w:val="20"/>
                <w:szCs w:val="20"/>
              </w:rPr>
              <w:t xml:space="preserve">CHOPRA, S.; MEINDL, P. </w:t>
            </w:r>
            <w:r w:rsidRPr="00EF73C7">
              <w:rPr>
                <w:b/>
                <w:color w:val="auto"/>
                <w:sz w:val="20"/>
                <w:szCs w:val="20"/>
              </w:rPr>
              <w:t>Gerenciamento de cadeia de suprimentos: estratégia, planejamento e operação</w:t>
            </w:r>
            <w:r w:rsidRPr="00AE3D7C">
              <w:rPr>
                <w:color w:val="auto"/>
                <w:sz w:val="20"/>
                <w:szCs w:val="20"/>
              </w:rPr>
              <w:t>. São Paulo: Pearson, 2004.</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CONFAB. </w:t>
            </w:r>
            <w:r w:rsidRPr="00EF73C7">
              <w:rPr>
                <w:b/>
                <w:color w:val="auto"/>
                <w:sz w:val="20"/>
                <w:szCs w:val="20"/>
              </w:rPr>
              <w:t>Equipamentos industriais – catálogo geral</w:t>
            </w:r>
            <w:r w:rsidRPr="00AE3D7C">
              <w:rPr>
                <w:color w:val="auto"/>
                <w:sz w:val="20"/>
                <w:szCs w:val="20"/>
              </w:rPr>
              <w:t>. 2016. Disponível em:</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&lt;http://www.tenaris.com/shared/documents/files/CB296.pdf&gt;. Acesso em: 10 ago. 2016.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WEG. </w:t>
            </w:r>
            <w:r w:rsidRPr="00EF73C7">
              <w:rPr>
                <w:b/>
                <w:color w:val="auto"/>
                <w:sz w:val="20"/>
                <w:szCs w:val="20"/>
              </w:rPr>
              <w:t>Acoplamentos – catálogo técnico</w:t>
            </w:r>
            <w:r w:rsidRPr="00AE3D7C">
              <w:rPr>
                <w:color w:val="auto"/>
                <w:sz w:val="20"/>
                <w:szCs w:val="20"/>
              </w:rPr>
              <w:t>. 2014. Disponível em:</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&lt;http://www.wegcestari.com.br/index.</w:t>
            </w:r>
            <w:proofErr w:type="spellStart"/>
            <w:r w:rsidRPr="00AE3D7C">
              <w:rPr>
                <w:color w:val="auto"/>
                <w:sz w:val="20"/>
                <w:szCs w:val="20"/>
              </w:rPr>
              <w:t>php</w:t>
            </w:r>
            <w:proofErr w:type="spellEnd"/>
            <w:r w:rsidRPr="00AE3D7C">
              <w:rPr>
                <w:color w:val="auto"/>
                <w:sz w:val="20"/>
                <w:szCs w:val="20"/>
              </w:rPr>
              <w:t>/</w:t>
            </w:r>
            <w:proofErr w:type="spellStart"/>
            <w:r w:rsidRPr="00AE3D7C">
              <w:rPr>
                <w:color w:val="auto"/>
                <w:sz w:val="20"/>
                <w:szCs w:val="20"/>
              </w:rPr>
              <w:t>pt</w:t>
            </w:r>
            <w:proofErr w:type="spellEnd"/>
            <w:r w:rsidRPr="00AE3D7C">
              <w:rPr>
                <w:color w:val="auto"/>
                <w:sz w:val="20"/>
                <w:szCs w:val="20"/>
              </w:rPr>
              <w:t>/downloads/</w:t>
            </w:r>
            <w:proofErr w:type="spellStart"/>
            <w:r w:rsidRPr="00AE3D7C">
              <w:rPr>
                <w:color w:val="auto"/>
                <w:sz w:val="20"/>
                <w:szCs w:val="20"/>
              </w:rPr>
              <w:t>catalogos</w:t>
            </w:r>
            <w:proofErr w:type="spellEnd"/>
            <w:r w:rsidRPr="00AE3D7C">
              <w:rPr>
                <w:color w:val="auto"/>
                <w:sz w:val="20"/>
                <w:szCs w:val="20"/>
              </w:rPr>
              <w:t xml:space="preserve">- </w:t>
            </w:r>
            <w:proofErr w:type="spellStart"/>
            <w:r w:rsidRPr="00AE3D7C">
              <w:rPr>
                <w:color w:val="auto"/>
                <w:sz w:val="20"/>
                <w:szCs w:val="20"/>
              </w:rPr>
              <w:t>tecnicos</w:t>
            </w:r>
            <w:proofErr w:type="spellEnd"/>
            <w:r w:rsidRPr="00AE3D7C">
              <w:rPr>
                <w:color w:val="auto"/>
                <w:sz w:val="20"/>
                <w:szCs w:val="20"/>
              </w:rPr>
              <w:t>?download=35:</w:t>
            </w:r>
            <w:proofErr w:type="spellStart"/>
            <w:r w:rsidRPr="00AE3D7C">
              <w:rPr>
                <w:color w:val="auto"/>
                <w:sz w:val="20"/>
                <w:szCs w:val="20"/>
              </w:rPr>
              <w:t>catalogo-tecnico-acoplamentos</w:t>
            </w:r>
            <w:proofErr w:type="spellEnd"/>
            <w:r w:rsidRPr="00AE3D7C">
              <w:rPr>
                <w:color w:val="auto"/>
                <w:sz w:val="20"/>
                <w:szCs w:val="20"/>
              </w:rPr>
              <w:t xml:space="preserve">-2014&gt;. Acesso em: 10 ago. 2016.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WEG. </w:t>
            </w:r>
            <w:r w:rsidRPr="00EF73C7">
              <w:rPr>
                <w:b/>
                <w:color w:val="auto"/>
                <w:sz w:val="20"/>
                <w:szCs w:val="20"/>
              </w:rPr>
              <w:t>Redutores de coroa e rosca sem fim – catálogo técnico</w:t>
            </w:r>
            <w:r w:rsidRPr="00AE3D7C">
              <w:rPr>
                <w:color w:val="auto"/>
                <w:sz w:val="20"/>
                <w:szCs w:val="20"/>
              </w:rPr>
              <w:t xml:space="preserve">. 2013. Disponível em: &lt; http://www.wegcestari.com.br/index.php/pt/downloads/catálogos- </w:t>
            </w:r>
            <w:proofErr w:type="spellStart"/>
            <w:r w:rsidRPr="00AE3D7C">
              <w:rPr>
                <w:color w:val="auto"/>
                <w:sz w:val="20"/>
                <w:szCs w:val="20"/>
              </w:rPr>
              <w:t>tecnicos</w:t>
            </w:r>
            <w:proofErr w:type="spellEnd"/>
            <w:r w:rsidRPr="00AE3D7C">
              <w:rPr>
                <w:color w:val="auto"/>
                <w:sz w:val="20"/>
                <w:szCs w:val="20"/>
              </w:rPr>
              <w:t>?download=32:</w:t>
            </w:r>
            <w:proofErr w:type="spellStart"/>
            <w:r w:rsidRPr="00AE3D7C">
              <w:rPr>
                <w:color w:val="auto"/>
                <w:sz w:val="20"/>
                <w:szCs w:val="20"/>
              </w:rPr>
              <w:t>catalogo-tecnico-alumag</w:t>
            </w:r>
            <w:proofErr w:type="spellEnd"/>
            <w:r w:rsidRPr="00AE3D7C">
              <w:rPr>
                <w:color w:val="auto"/>
                <w:sz w:val="20"/>
                <w:szCs w:val="20"/>
              </w:rPr>
              <w:t>-2013&gt;. Acesso em: 10 ago. 2016.</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BENER. </w:t>
            </w:r>
            <w:r w:rsidRPr="00EF73C7">
              <w:rPr>
                <w:b/>
                <w:color w:val="auto"/>
                <w:sz w:val="20"/>
                <w:szCs w:val="20"/>
              </w:rPr>
              <w:t>Máquinas CNC – catálogo geral</w:t>
            </w:r>
            <w:r w:rsidRPr="00AE3D7C">
              <w:rPr>
                <w:color w:val="auto"/>
                <w:sz w:val="20"/>
                <w:szCs w:val="20"/>
              </w:rPr>
              <w:t>. 2016. Disponível em:</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&lt;http://www.bener.com.br/img/produtos/cat-geral-veker.pdf&gt;. Acesso em: 10 ago. 2016.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ROMI. </w:t>
            </w:r>
            <w:r w:rsidRPr="00EF73C7">
              <w:rPr>
                <w:b/>
                <w:color w:val="auto"/>
                <w:sz w:val="20"/>
                <w:szCs w:val="20"/>
              </w:rPr>
              <w:t>Tornos CNC – catalogo técnico</w:t>
            </w:r>
            <w:r w:rsidRPr="00AE3D7C">
              <w:rPr>
                <w:color w:val="auto"/>
                <w:sz w:val="20"/>
                <w:szCs w:val="20"/>
              </w:rPr>
              <w:t>. 2016. Disponível em:</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 xml:space="preserve">&lt;http://www.operatrix.com.br/arquivos/anuncio/catalogo/catalogo 201310110015.pdf&gt;. </w:t>
            </w:r>
            <w:r w:rsidRPr="00AE3D7C">
              <w:rPr>
                <w:color w:val="auto"/>
                <w:sz w:val="20"/>
                <w:szCs w:val="20"/>
              </w:rPr>
              <w:t>Acesso em: 10 ago. 2016.</w:t>
            </w:r>
          </w:p>
          <w:p w:rsidR="00995199" w:rsidRPr="00BE38E8" w:rsidRDefault="00995199" w:rsidP="00DA7543">
            <w:pPr>
              <w:spacing w:after="0"/>
              <w:rPr>
                <w:color w:val="auto"/>
                <w:sz w:val="20"/>
                <w:szCs w:val="20"/>
              </w:rPr>
            </w:pPr>
            <w:r w:rsidRPr="00AE3D7C">
              <w:rPr>
                <w:color w:val="auto"/>
                <w:sz w:val="20"/>
                <w:szCs w:val="20"/>
              </w:rPr>
              <w:t xml:space="preserve">PAVANATI, H. C. </w:t>
            </w:r>
            <w:r w:rsidRPr="00EF73C7">
              <w:rPr>
                <w:b/>
                <w:color w:val="auto"/>
                <w:sz w:val="20"/>
                <w:szCs w:val="20"/>
              </w:rPr>
              <w:t>Ciência e tecnologia dos materiais</w:t>
            </w:r>
            <w:r w:rsidRPr="00AE3D7C">
              <w:rPr>
                <w:color w:val="auto"/>
                <w:sz w:val="20"/>
                <w:szCs w:val="20"/>
              </w:rPr>
              <w:t>, São Paulo: Pearson</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7</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PROFAB3</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Processos de Fabricação III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30</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30</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CA66F4">
              <w:rPr>
                <w:color w:val="auto"/>
                <w:sz w:val="20"/>
                <w:szCs w:val="20"/>
              </w:rPr>
              <w:t xml:space="preserve">Introdução à Soldagem. Terminologia e Simbologia de Soldagem. Segurança em Operações de Soldagem e Corte. Metalurgia da Soldagem. O arco Elétrico. Fontes de energia para Soldagem. Processos SMAW, GTAW, GMAW e FCAW, OFW e OFC, PAW e PAC, SAW, RW. Outros Processos de Soldagem e Corte. </w:t>
            </w:r>
            <w:proofErr w:type="spellStart"/>
            <w:r w:rsidRPr="00CA66F4">
              <w:rPr>
                <w:color w:val="auto"/>
                <w:sz w:val="20"/>
                <w:szCs w:val="20"/>
              </w:rPr>
              <w:t>Brasagem</w:t>
            </w:r>
            <w:proofErr w:type="spellEnd"/>
            <w:r w:rsidRPr="00CA66F4">
              <w:rPr>
                <w:color w:val="auto"/>
                <w:sz w:val="20"/>
                <w:szCs w:val="20"/>
              </w:rPr>
              <w:t xml:space="preserve">. Introdução à teoria da usinagem. Rugosidade. Parâmetros de Usinagem. Ferramentas de corte. Força e potência de usinagem. Materiais para ferramentas. Avarias, desgastes e vida de ferramentas. Fluidos de corte. Condições econômicas de usinagem. Tornos, </w:t>
            </w:r>
            <w:proofErr w:type="spellStart"/>
            <w:r w:rsidRPr="00CA66F4">
              <w:rPr>
                <w:color w:val="auto"/>
                <w:sz w:val="20"/>
                <w:szCs w:val="20"/>
              </w:rPr>
              <w:t>Fresadoras</w:t>
            </w:r>
            <w:proofErr w:type="spellEnd"/>
            <w:r w:rsidRPr="00CA66F4">
              <w:rPr>
                <w:color w:val="auto"/>
                <w:sz w:val="20"/>
                <w:szCs w:val="20"/>
              </w:rPr>
              <w:t>, Furação, Retíficas, Eletroerosão. Operações com linguagem CNC.</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CA66F4">
              <w:rPr>
                <w:color w:val="auto"/>
                <w:sz w:val="20"/>
                <w:szCs w:val="20"/>
              </w:rPr>
              <w:t>Compreender os variados processos de fabricação relacionados à soldagem e à usinagem.</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Default="00995199" w:rsidP="00DA7543">
            <w:pPr>
              <w:spacing w:after="0"/>
              <w:rPr>
                <w:color w:val="auto"/>
                <w:sz w:val="20"/>
                <w:szCs w:val="20"/>
              </w:rPr>
            </w:pPr>
            <w:r w:rsidRPr="00CA66F4">
              <w:rPr>
                <w:color w:val="auto"/>
                <w:sz w:val="20"/>
                <w:szCs w:val="20"/>
              </w:rPr>
              <w:t xml:space="preserve">MODENESI, P. J.; MARQUES, P. V.; BRACARENSE, A. Q. </w:t>
            </w:r>
            <w:r w:rsidRPr="00945EA3">
              <w:rPr>
                <w:b/>
                <w:color w:val="auto"/>
                <w:sz w:val="20"/>
                <w:szCs w:val="20"/>
              </w:rPr>
              <w:t>Soldagem: Fundamentos e Tecnologia</w:t>
            </w:r>
            <w:r w:rsidRPr="00CA66F4">
              <w:rPr>
                <w:color w:val="auto"/>
                <w:sz w:val="20"/>
                <w:szCs w:val="20"/>
              </w:rPr>
              <w:t xml:space="preserve">. 3ª ed. Belo Horizonte: Editora UFMG, 2009. </w:t>
            </w:r>
          </w:p>
          <w:p w:rsidR="00995199" w:rsidRPr="00BE38E8" w:rsidRDefault="00995199" w:rsidP="00DA7543">
            <w:pPr>
              <w:spacing w:after="0"/>
              <w:rPr>
                <w:color w:val="auto"/>
                <w:sz w:val="20"/>
                <w:szCs w:val="20"/>
              </w:rPr>
            </w:pPr>
            <w:r w:rsidRPr="00CA66F4">
              <w:rPr>
                <w:color w:val="auto"/>
                <w:sz w:val="20"/>
                <w:szCs w:val="20"/>
              </w:rPr>
              <w:t xml:space="preserve">DINIZ, </w:t>
            </w:r>
            <w:proofErr w:type="spellStart"/>
            <w:r w:rsidRPr="00CA66F4">
              <w:rPr>
                <w:color w:val="auto"/>
                <w:sz w:val="20"/>
                <w:szCs w:val="20"/>
              </w:rPr>
              <w:t>A.E.</w:t>
            </w:r>
            <w:proofErr w:type="spellEnd"/>
            <w:r w:rsidRPr="00CA66F4">
              <w:rPr>
                <w:color w:val="auto"/>
                <w:sz w:val="20"/>
                <w:szCs w:val="20"/>
              </w:rPr>
              <w:t xml:space="preserve">; MARCONDES, </w:t>
            </w:r>
            <w:proofErr w:type="spellStart"/>
            <w:r w:rsidRPr="00CA66F4">
              <w:rPr>
                <w:color w:val="auto"/>
                <w:sz w:val="20"/>
                <w:szCs w:val="20"/>
              </w:rPr>
              <w:t>F.C.</w:t>
            </w:r>
            <w:proofErr w:type="spellEnd"/>
            <w:r w:rsidRPr="00CA66F4">
              <w:rPr>
                <w:color w:val="auto"/>
                <w:sz w:val="20"/>
                <w:szCs w:val="20"/>
              </w:rPr>
              <w:t xml:space="preserve">; COPPINI, </w:t>
            </w:r>
            <w:proofErr w:type="spellStart"/>
            <w:r w:rsidRPr="00CA66F4">
              <w:rPr>
                <w:color w:val="auto"/>
                <w:sz w:val="20"/>
                <w:szCs w:val="20"/>
              </w:rPr>
              <w:t>N.L.</w:t>
            </w:r>
            <w:proofErr w:type="spellEnd"/>
            <w:r w:rsidRPr="00CA66F4">
              <w:rPr>
                <w:color w:val="auto"/>
                <w:sz w:val="20"/>
                <w:szCs w:val="20"/>
              </w:rPr>
              <w:t xml:space="preserve"> </w:t>
            </w:r>
            <w:r w:rsidRPr="00945EA3">
              <w:rPr>
                <w:b/>
                <w:color w:val="auto"/>
                <w:sz w:val="20"/>
                <w:szCs w:val="20"/>
              </w:rPr>
              <w:t>Tecnologia da usinagem dos materiais</w:t>
            </w:r>
            <w:r w:rsidRPr="00CA66F4">
              <w:rPr>
                <w:color w:val="auto"/>
                <w:sz w:val="20"/>
                <w:szCs w:val="20"/>
              </w:rPr>
              <w:t xml:space="preserve">. ARTLIBER, 2013. MACHADO, </w:t>
            </w:r>
            <w:proofErr w:type="spellStart"/>
            <w:r w:rsidRPr="00CA66F4">
              <w:rPr>
                <w:color w:val="auto"/>
                <w:sz w:val="20"/>
                <w:szCs w:val="20"/>
              </w:rPr>
              <w:t>A.R.</w:t>
            </w:r>
            <w:proofErr w:type="spellEnd"/>
            <w:r w:rsidRPr="00CA66F4">
              <w:rPr>
                <w:color w:val="auto"/>
                <w:sz w:val="20"/>
                <w:szCs w:val="20"/>
              </w:rPr>
              <w:t xml:space="preserve">; COELHO, </w:t>
            </w:r>
            <w:proofErr w:type="spellStart"/>
            <w:r w:rsidRPr="00CA66F4">
              <w:rPr>
                <w:color w:val="auto"/>
                <w:sz w:val="20"/>
                <w:szCs w:val="20"/>
              </w:rPr>
              <w:t>R.T.</w:t>
            </w:r>
            <w:proofErr w:type="spellEnd"/>
            <w:r w:rsidRPr="00CA66F4">
              <w:rPr>
                <w:color w:val="auto"/>
                <w:sz w:val="20"/>
                <w:szCs w:val="20"/>
              </w:rPr>
              <w:t xml:space="preserve">; ABRÃO, </w:t>
            </w:r>
            <w:proofErr w:type="spellStart"/>
            <w:r w:rsidRPr="00CA66F4">
              <w:rPr>
                <w:color w:val="auto"/>
                <w:sz w:val="20"/>
                <w:szCs w:val="20"/>
              </w:rPr>
              <w:t>A.M.</w:t>
            </w:r>
            <w:proofErr w:type="spellEnd"/>
            <w:r w:rsidRPr="00CA66F4">
              <w:rPr>
                <w:color w:val="auto"/>
                <w:sz w:val="20"/>
                <w:szCs w:val="20"/>
              </w:rPr>
              <w:t xml:space="preserve">; SILVA, </w:t>
            </w:r>
            <w:proofErr w:type="spellStart"/>
            <w:r w:rsidRPr="00CA66F4">
              <w:rPr>
                <w:color w:val="auto"/>
                <w:sz w:val="20"/>
                <w:szCs w:val="20"/>
              </w:rPr>
              <w:t>M.B.</w:t>
            </w:r>
            <w:proofErr w:type="spellEnd"/>
            <w:r w:rsidRPr="00CA66F4">
              <w:rPr>
                <w:color w:val="auto"/>
                <w:sz w:val="20"/>
                <w:szCs w:val="20"/>
              </w:rPr>
              <w:t xml:space="preserve"> </w:t>
            </w:r>
            <w:r w:rsidRPr="00945EA3">
              <w:rPr>
                <w:b/>
                <w:color w:val="auto"/>
                <w:sz w:val="20"/>
                <w:szCs w:val="20"/>
              </w:rPr>
              <w:t>Teoria da Usinagem dos Materiais</w:t>
            </w:r>
            <w:r w:rsidRPr="00CA66F4">
              <w:rPr>
                <w:color w:val="auto"/>
                <w:sz w:val="20"/>
                <w:szCs w:val="20"/>
              </w:rPr>
              <w:t xml:space="preserve">. São Paulo: Edgard </w:t>
            </w:r>
            <w:proofErr w:type="spellStart"/>
            <w:r w:rsidRPr="00CA66F4">
              <w:rPr>
                <w:color w:val="auto"/>
                <w:sz w:val="20"/>
                <w:szCs w:val="20"/>
              </w:rPr>
              <w:t>Blucher</w:t>
            </w:r>
            <w:proofErr w:type="spellEnd"/>
            <w:r w:rsidRPr="00CA66F4">
              <w:rPr>
                <w:color w:val="auto"/>
                <w:sz w:val="20"/>
                <w:szCs w:val="20"/>
              </w:rPr>
              <w:t>, 2009</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CA66F4" w:rsidRDefault="00995199" w:rsidP="00DA7543">
            <w:pPr>
              <w:spacing w:after="0"/>
              <w:rPr>
                <w:color w:val="auto"/>
                <w:sz w:val="20"/>
                <w:szCs w:val="20"/>
              </w:rPr>
            </w:pPr>
            <w:r w:rsidRPr="00CA66F4">
              <w:rPr>
                <w:color w:val="auto"/>
                <w:sz w:val="20"/>
                <w:szCs w:val="20"/>
              </w:rPr>
              <w:t>MARQUES, P</w:t>
            </w:r>
            <w:r>
              <w:rPr>
                <w:color w:val="auto"/>
                <w:sz w:val="20"/>
                <w:szCs w:val="20"/>
              </w:rPr>
              <w:t>.</w:t>
            </w:r>
            <w:r w:rsidRPr="00CA66F4">
              <w:rPr>
                <w:color w:val="auto"/>
                <w:sz w:val="20"/>
                <w:szCs w:val="20"/>
              </w:rPr>
              <w:t xml:space="preserve"> V</w:t>
            </w:r>
            <w:r>
              <w:rPr>
                <w:color w:val="auto"/>
                <w:sz w:val="20"/>
                <w:szCs w:val="20"/>
              </w:rPr>
              <w:t>.</w:t>
            </w:r>
            <w:r w:rsidRPr="00CA66F4">
              <w:rPr>
                <w:color w:val="auto"/>
                <w:sz w:val="20"/>
                <w:szCs w:val="20"/>
              </w:rPr>
              <w:t xml:space="preserve"> </w:t>
            </w:r>
            <w:r w:rsidRPr="00945EA3">
              <w:rPr>
                <w:b/>
                <w:color w:val="auto"/>
                <w:sz w:val="20"/>
                <w:szCs w:val="20"/>
              </w:rPr>
              <w:t>Tecnologia da Soldagem</w:t>
            </w:r>
            <w:r w:rsidRPr="00CA66F4">
              <w:rPr>
                <w:color w:val="auto"/>
                <w:sz w:val="20"/>
                <w:szCs w:val="20"/>
              </w:rPr>
              <w:t>. Belo Horizonte: Fundação Christiano Ottoni, 1991.</w:t>
            </w:r>
          </w:p>
          <w:p w:rsidR="00C11EB5" w:rsidRDefault="00995199" w:rsidP="00DA7543">
            <w:pPr>
              <w:spacing w:after="0"/>
              <w:rPr>
                <w:color w:val="auto"/>
                <w:sz w:val="20"/>
                <w:szCs w:val="20"/>
              </w:rPr>
            </w:pPr>
            <w:r w:rsidRPr="00CA66F4">
              <w:rPr>
                <w:color w:val="auto"/>
                <w:sz w:val="20"/>
                <w:szCs w:val="20"/>
              </w:rPr>
              <w:t xml:space="preserve">WAINER, E. BRANDI, S. D. MELO, W. O. </w:t>
            </w:r>
            <w:r w:rsidRPr="00945EA3">
              <w:rPr>
                <w:b/>
                <w:color w:val="auto"/>
                <w:sz w:val="20"/>
                <w:szCs w:val="20"/>
              </w:rPr>
              <w:t>Soldagem – Processos e Metalurgia</w:t>
            </w:r>
            <w:r w:rsidRPr="00CA66F4">
              <w:rPr>
                <w:color w:val="auto"/>
                <w:sz w:val="20"/>
                <w:szCs w:val="20"/>
              </w:rPr>
              <w:t xml:space="preserve">. São Paulo: Edgard </w:t>
            </w:r>
            <w:proofErr w:type="spellStart"/>
            <w:r w:rsidRPr="00CA66F4">
              <w:rPr>
                <w:color w:val="auto"/>
                <w:sz w:val="20"/>
                <w:szCs w:val="20"/>
              </w:rPr>
              <w:t>Blucher</w:t>
            </w:r>
            <w:proofErr w:type="spellEnd"/>
            <w:r w:rsidRPr="00CA66F4">
              <w:rPr>
                <w:color w:val="auto"/>
                <w:sz w:val="20"/>
                <w:szCs w:val="20"/>
              </w:rPr>
              <w:t xml:space="preserve">, 1992. </w:t>
            </w:r>
          </w:p>
          <w:p w:rsidR="00995199" w:rsidRDefault="00995199" w:rsidP="00DA7543">
            <w:pPr>
              <w:spacing w:after="0"/>
              <w:rPr>
                <w:color w:val="auto"/>
                <w:sz w:val="20"/>
                <w:szCs w:val="20"/>
              </w:rPr>
            </w:pPr>
            <w:r w:rsidRPr="00CA66F4">
              <w:rPr>
                <w:color w:val="auto"/>
                <w:sz w:val="20"/>
                <w:szCs w:val="20"/>
              </w:rPr>
              <w:t xml:space="preserve">AMERICAN WELDING SOCIETY. </w:t>
            </w:r>
            <w:proofErr w:type="spellStart"/>
            <w:r w:rsidRPr="00945EA3">
              <w:rPr>
                <w:b/>
                <w:color w:val="auto"/>
                <w:sz w:val="20"/>
                <w:szCs w:val="20"/>
              </w:rPr>
              <w:t>Welding</w:t>
            </w:r>
            <w:proofErr w:type="spellEnd"/>
            <w:r w:rsidRPr="00945EA3">
              <w:rPr>
                <w:b/>
                <w:color w:val="auto"/>
                <w:sz w:val="20"/>
                <w:szCs w:val="20"/>
              </w:rPr>
              <w:t xml:space="preserve"> </w:t>
            </w:r>
            <w:proofErr w:type="spellStart"/>
            <w:r w:rsidRPr="00945EA3">
              <w:rPr>
                <w:b/>
                <w:color w:val="auto"/>
                <w:sz w:val="20"/>
                <w:szCs w:val="20"/>
              </w:rPr>
              <w:t>Handbook</w:t>
            </w:r>
            <w:proofErr w:type="spellEnd"/>
            <w:r w:rsidRPr="00945EA3">
              <w:rPr>
                <w:b/>
                <w:color w:val="auto"/>
                <w:sz w:val="20"/>
                <w:szCs w:val="20"/>
              </w:rPr>
              <w:t xml:space="preserve">: </w:t>
            </w:r>
            <w:proofErr w:type="spellStart"/>
            <w:r w:rsidRPr="00945EA3">
              <w:rPr>
                <w:b/>
                <w:color w:val="auto"/>
                <w:sz w:val="20"/>
                <w:szCs w:val="20"/>
              </w:rPr>
              <w:t>Welding</w:t>
            </w:r>
            <w:proofErr w:type="spellEnd"/>
            <w:r w:rsidRPr="00945EA3">
              <w:rPr>
                <w:b/>
                <w:color w:val="auto"/>
                <w:sz w:val="20"/>
                <w:szCs w:val="20"/>
              </w:rPr>
              <w:t xml:space="preserve"> </w:t>
            </w:r>
            <w:proofErr w:type="spellStart"/>
            <w:r w:rsidRPr="00945EA3">
              <w:rPr>
                <w:b/>
                <w:color w:val="auto"/>
                <w:sz w:val="20"/>
                <w:szCs w:val="20"/>
              </w:rPr>
              <w:t>Science</w:t>
            </w:r>
            <w:proofErr w:type="spellEnd"/>
            <w:r w:rsidRPr="00945EA3">
              <w:rPr>
                <w:b/>
                <w:color w:val="auto"/>
                <w:sz w:val="20"/>
                <w:szCs w:val="20"/>
              </w:rPr>
              <w:t xml:space="preserve"> </w:t>
            </w:r>
            <w:proofErr w:type="spellStart"/>
            <w:r w:rsidRPr="00945EA3">
              <w:rPr>
                <w:b/>
                <w:color w:val="auto"/>
                <w:sz w:val="20"/>
                <w:szCs w:val="20"/>
              </w:rPr>
              <w:t>and</w:t>
            </w:r>
            <w:proofErr w:type="spellEnd"/>
            <w:r w:rsidRPr="00945EA3">
              <w:rPr>
                <w:b/>
                <w:color w:val="auto"/>
                <w:sz w:val="20"/>
                <w:szCs w:val="20"/>
              </w:rPr>
              <w:t xml:space="preserve"> </w:t>
            </w:r>
            <w:proofErr w:type="spellStart"/>
            <w:r w:rsidRPr="00945EA3">
              <w:rPr>
                <w:b/>
                <w:color w:val="auto"/>
                <w:sz w:val="20"/>
                <w:szCs w:val="20"/>
              </w:rPr>
              <w:t>Technology</w:t>
            </w:r>
            <w:proofErr w:type="spellEnd"/>
            <w:r w:rsidRPr="00CA66F4">
              <w:rPr>
                <w:color w:val="auto"/>
                <w:sz w:val="20"/>
                <w:szCs w:val="20"/>
              </w:rPr>
              <w:t xml:space="preserve">. Vol. 1. 9ª ed. </w:t>
            </w:r>
            <w:proofErr w:type="spellStart"/>
            <w:r w:rsidRPr="00CA66F4">
              <w:rPr>
                <w:color w:val="auto"/>
                <w:sz w:val="20"/>
                <w:szCs w:val="20"/>
              </w:rPr>
              <w:t>Kinsman</w:t>
            </w:r>
            <w:proofErr w:type="spellEnd"/>
            <w:r w:rsidRPr="00CA66F4">
              <w:rPr>
                <w:color w:val="auto"/>
                <w:sz w:val="20"/>
                <w:szCs w:val="20"/>
              </w:rPr>
              <w:t xml:space="preserve"> Road: AWS, 2001. </w:t>
            </w:r>
          </w:p>
          <w:p w:rsidR="00995199" w:rsidRDefault="00995199" w:rsidP="00DA7543">
            <w:pPr>
              <w:spacing w:after="0"/>
              <w:rPr>
                <w:color w:val="auto"/>
                <w:sz w:val="20"/>
                <w:szCs w:val="20"/>
              </w:rPr>
            </w:pPr>
            <w:r w:rsidRPr="00CA66F4">
              <w:rPr>
                <w:color w:val="auto"/>
                <w:sz w:val="20"/>
                <w:szCs w:val="20"/>
              </w:rPr>
              <w:t xml:space="preserve">AMERICAN WELDING SOCIETY. </w:t>
            </w:r>
            <w:proofErr w:type="spellStart"/>
            <w:r w:rsidRPr="00945EA3">
              <w:rPr>
                <w:b/>
                <w:color w:val="auto"/>
                <w:sz w:val="20"/>
                <w:szCs w:val="20"/>
              </w:rPr>
              <w:t>Welding</w:t>
            </w:r>
            <w:proofErr w:type="spellEnd"/>
            <w:r w:rsidRPr="00945EA3">
              <w:rPr>
                <w:b/>
                <w:color w:val="auto"/>
                <w:sz w:val="20"/>
                <w:szCs w:val="20"/>
              </w:rPr>
              <w:t xml:space="preserve"> </w:t>
            </w:r>
            <w:proofErr w:type="spellStart"/>
            <w:r w:rsidRPr="00945EA3">
              <w:rPr>
                <w:b/>
                <w:color w:val="auto"/>
                <w:sz w:val="20"/>
                <w:szCs w:val="20"/>
              </w:rPr>
              <w:t>Handbook</w:t>
            </w:r>
            <w:proofErr w:type="spellEnd"/>
            <w:r w:rsidRPr="00945EA3">
              <w:rPr>
                <w:b/>
                <w:color w:val="auto"/>
                <w:sz w:val="20"/>
                <w:szCs w:val="20"/>
              </w:rPr>
              <w:t xml:space="preserve">: </w:t>
            </w:r>
            <w:proofErr w:type="spellStart"/>
            <w:r w:rsidRPr="00945EA3">
              <w:rPr>
                <w:b/>
                <w:color w:val="auto"/>
                <w:sz w:val="20"/>
                <w:szCs w:val="20"/>
              </w:rPr>
              <w:t>Welding</w:t>
            </w:r>
            <w:proofErr w:type="spellEnd"/>
            <w:r w:rsidRPr="00945EA3">
              <w:rPr>
                <w:b/>
                <w:color w:val="auto"/>
                <w:sz w:val="20"/>
                <w:szCs w:val="20"/>
              </w:rPr>
              <w:t xml:space="preserve"> Processes</w:t>
            </w:r>
            <w:r w:rsidRPr="00CA66F4">
              <w:rPr>
                <w:color w:val="auto"/>
                <w:sz w:val="20"/>
                <w:szCs w:val="20"/>
              </w:rPr>
              <w:t xml:space="preserve">. </w:t>
            </w:r>
            <w:proofErr w:type="spellStart"/>
            <w:r w:rsidRPr="00CA66F4">
              <w:rPr>
                <w:color w:val="auto"/>
                <w:sz w:val="20"/>
                <w:szCs w:val="20"/>
              </w:rPr>
              <w:t>Part</w:t>
            </w:r>
            <w:proofErr w:type="spellEnd"/>
            <w:r w:rsidRPr="00CA66F4">
              <w:rPr>
                <w:color w:val="auto"/>
                <w:sz w:val="20"/>
                <w:szCs w:val="20"/>
              </w:rPr>
              <w:t xml:space="preserve"> 1. Vol. 2. 9ª ed. </w:t>
            </w:r>
            <w:proofErr w:type="spellStart"/>
            <w:r w:rsidRPr="00CA66F4">
              <w:rPr>
                <w:color w:val="auto"/>
                <w:sz w:val="20"/>
                <w:szCs w:val="20"/>
              </w:rPr>
              <w:t>Kinsman</w:t>
            </w:r>
            <w:proofErr w:type="spellEnd"/>
            <w:r w:rsidRPr="00CA66F4">
              <w:rPr>
                <w:color w:val="auto"/>
                <w:sz w:val="20"/>
                <w:szCs w:val="20"/>
              </w:rPr>
              <w:t xml:space="preserve"> Road: AWS, 2001. </w:t>
            </w:r>
          </w:p>
          <w:p w:rsidR="00C11EB5" w:rsidRDefault="00995199" w:rsidP="00DA7543">
            <w:pPr>
              <w:spacing w:after="0"/>
              <w:rPr>
                <w:color w:val="auto"/>
                <w:sz w:val="20"/>
                <w:szCs w:val="20"/>
              </w:rPr>
            </w:pPr>
            <w:r w:rsidRPr="00CA66F4">
              <w:rPr>
                <w:color w:val="auto"/>
                <w:sz w:val="20"/>
                <w:szCs w:val="20"/>
              </w:rPr>
              <w:t xml:space="preserve">AMERICAN WELDING SOCIETY. </w:t>
            </w:r>
            <w:proofErr w:type="spellStart"/>
            <w:r w:rsidRPr="00945EA3">
              <w:rPr>
                <w:b/>
                <w:color w:val="auto"/>
                <w:sz w:val="20"/>
                <w:szCs w:val="20"/>
              </w:rPr>
              <w:t>Welding</w:t>
            </w:r>
            <w:proofErr w:type="spellEnd"/>
            <w:r w:rsidRPr="00945EA3">
              <w:rPr>
                <w:b/>
                <w:color w:val="auto"/>
                <w:sz w:val="20"/>
                <w:szCs w:val="20"/>
              </w:rPr>
              <w:t xml:space="preserve"> </w:t>
            </w:r>
            <w:proofErr w:type="spellStart"/>
            <w:r w:rsidRPr="00945EA3">
              <w:rPr>
                <w:b/>
                <w:color w:val="auto"/>
                <w:sz w:val="20"/>
                <w:szCs w:val="20"/>
              </w:rPr>
              <w:t>Handbook</w:t>
            </w:r>
            <w:proofErr w:type="spellEnd"/>
            <w:r w:rsidRPr="00945EA3">
              <w:rPr>
                <w:b/>
                <w:color w:val="auto"/>
                <w:sz w:val="20"/>
                <w:szCs w:val="20"/>
              </w:rPr>
              <w:t xml:space="preserve">: </w:t>
            </w:r>
            <w:proofErr w:type="spellStart"/>
            <w:r w:rsidRPr="00945EA3">
              <w:rPr>
                <w:b/>
                <w:color w:val="auto"/>
                <w:sz w:val="20"/>
                <w:szCs w:val="20"/>
              </w:rPr>
              <w:t>Welding</w:t>
            </w:r>
            <w:proofErr w:type="spellEnd"/>
            <w:r w:rsidRPr="00945EA3">
              <w:rPr>
                <w:b/>
                <w:color w:val="auto"/>
                <w:sz w:val="20"/>
                <w:szCs w:val="20"/>
              </w:rPr>
              <w:t xml:space="preserve"> Processes</w:t>
            </w:r>
            <w:r w:rsidRPr="00CA66F4">
              <w:rPr>
                <w:color w:val="auto"/>
                <w:sz w:val="20"/>
                <w:szCs w:val="20"/>
              </w:rPr>
              <w:t xml:space="preserve">. </w:t>
            </w:r>
            <w:proofErr w:type="spellStart"/>
            <w:r w:rsidRPr="00CA66F4">
              <w:rPr>
                <w:color w:val="auto"/>
                <w:sz w:val="20"/>
                <w:szCs w:val="20"/>
              </w:rPr>
              <w:t>Part</w:t>
            </w:r>
            <w:proofErr w:type="spellEnd"/>
            <w:r w:rsidRPr="00CA66F4">
              <w:rPr>
                <w:color w:val="auto"/>
                <w:sz w:val="20"/>
                <w:szCs w:val="20"/>
              </w:rPr>
              <w:t xml:space="preserve"> 2. </w:t>
            </w:r>
            <w:proofErr w:type="spellStart"/>
            <w:r w:rsidRPr="00CA66F4">
              <w:rPr>
                <w:color w:val="auto"/>
                <w:sz w:val="20"/>
                <w:szCs w:val="20"/>
              </w:rPr>
              <w:t>Vol</w:t>
            </w:r>
            <w:proofErr w:type="spellEnd"/>
            <w:r w:rsidRPr="00CA66F4">
              <w:rPr>
                <w:color w:val="auto"/>
                <w:sz w:val="20"/>
                <w:szCs w:val="20"/>
              </w:rPr>
              <w:t xml:space="preserve"> 3. 9ª ed. </w:t>
            </w:r>
            <w:proofErr w:type="spellStart"/>
            <w:r w:rsidRPr="00CA66F4">
              <w:rPr>
                <w:color w:val="auto"/>
                <w:sz w:val="20"/>
                <w:szCs w:val="20"/>
              </w:rPr>
              <w:t>Kinsman</w:t>
            </w:r>
            <w:proofErr w:type="spellEnd"/>
            <w:r w:rsidRPr="00CA66F4">
              <w:rPr>
                <w:color w:val="auto"/>
                <w:sz w:val="20"/>
                <w:szCs w:val="20"/>
              </w:rPr>
              <w:t xml:space="preserve"> Road: AWS, 2001. </w:t>
            </w:r>
          </w:p>
          <w:p w:rsidR="00995199" w:rsidRDefault="00995199" w:rsidP="00DA7543">
            <w:pPr>
              <w:spacing w:after="0"/>
              <w:rPr>
                <w:color w:val="auto"/>
                <w:sz w:val="20"/>
                <w:szCs w:val="20"/>
              </w:rPr>
            </w:pPr>
            <w:r w:rsidRPr="00CA66F4">
              <w:rPr>
                <w:color w:val="auto"/>
                <w:sz w:val="20"/>
                <w:szCs w:val="20"/>
              </w:rPr>
              <w:t xml:space="preserve">KOU, S. </w:t>
            </w:r>
            <w:proofErr w:type="spellStart"/>
            <w:r w:rsidRPr="00945EA3">
              <w:rPr>
                <w:b/>
                <w:color w:val="auto"/>
                <w:sz w:val="20"/>
                <w:szCs w:val="20"/>
              </w:rPr>
              <w:t>Welding</w:t>
            </w:r>
            <w:proofErr w:type="spellEnd"/>
            <w:r w:rsidRPr="00945EA3">
              <w:rPr>
                <w:b/>
                <w:color w:val="auto"/>
                <w:sz w:val="20"/>
                <w:szCs w:val="20"/>
              </w:rPr>
              <w:t xml:space="preserve"> </w:t>
            </w:r>
            <w:proofErr w:type="spellStart"/>
            <w:r w:rsidRPr="00945EA3">
              <w:rPr>
                <w:b/>
                <w:color w:val="auto"/>
                <w:sz w:val="20"/>
                <w:szCs w:val="20"/>
              </w:rPr>
              <w:t>Mettallurgy</w:t>
            </w:r>
            <w:proofErr w:type="spellEnd"/>
            <w:r w:rsidRPr="00CA66F4">
              <w:rPr>
                <w:color w:val="auto"/>
                <w:sz w:val="20"/>
                <w:szCs w:val="20"/>
              </w:rPr>
              <w:t xml:space="preserve">. 2ª ed. </w:t>
            </w:r>
            <w:proofErr w:type="spellStart"/>
            <w:r w:rsidRPr="00CA66F4">
              <w:rPr>
                <w:color w:val="auto"/>
                <w:sz w:val="20"/>
                <w:szCs w:val="20"/>
              </w:rPr>
              <w:t>New</w:t>
            </w:r>
            <w:proofErr w:type="spellEnd"/>
            <w:r w:rsidRPr="00CA66F4">
              <w:rPr>
                <w:color w:val="auto"/>
                <w:sz w:val="20"/>
                <w:szCs w:val="20"/>
              </w:rPr>
              <w:t xml:space="preserve"> Jersey: </w:t>
            </w:r>
            <w:proofErr w:type="spellStart"/>
            <w:r w:rsidRPr="00CA66F4">
              <w:rPr>
                <w:color w:val="auto"/>
                <w:sz w:val="20"/>
                <w:szCs w:val="20"/>
              </w:rPr>
              <w:t>Wiley-Interscience</w:t>
            </w:r>
            <w:proofErr w:type="spellEnd"/>
            <w:r w:rsidRPr="00CA66F4">
              <w:rPr>
                <w:color w:val="auto"/>
                <w:sz w:val="20"/>
                <w:szCs w:val="20"/>
              </w:rPr>
              <w:t xml:space="preserve">. 2003. </w:t>
            </w:r>
          </w:p>
          <w:p w:rsidR="00995199" w:rsidRPr="00BE38E8" w:rsidRDefault="00995199" w:rsidP="00DA7543">
            <w:pPr>
              <w:spacing w:after="0"/>
              <w:rPr>
                <w:color w:val="auto"/>
                <w:sz w:val="20"/>
                <w:szCs w:val="20"/>
              </w:rPr>
            </w:pPr>
            <w:r w:rsidRPr="00CA66F4">
              <w:rPr>
                <w:color w:val="auto"/>
                <w:sz w:val="20"/>
                <w:szCs w:val="20"/>
              </w:rPr>
              <w:t xml:space="preserve">FERRARESI, D. </w:t>
            </w:r>
            <w:r w:rsidRPr="00945EA3">
              <w:rPr>
                <w:b/>
                <w:color w:val="auto"/>
                <w:sz w:val="20"/>
                <w:szCs w:val="20"/>
              </w:rPr>
              <w:t>Fundamentos da usinagem dos metais</w:t>
            </w:r>
            <w:r w:rsidRPr="00CA66F4">
              <w:rPr>
                <w:color w:val="auto"/>
                <w:sz w:val="20"/>
                <w:szCs w:val="20"/>
              </w:rPr>
              <w:t xml:space="preserve">. São Paulo: Edgard </w:t>
            </w:r>
            <w:proofErr w:type="spellStart"/>
            <w:r w:rsidRPr="00CA66F4">
              <w:rPr>
                <w:color w:val="auto"/>
                <w:sz w:val="20"/>
                <w:szCs w:val="20"/>
              </w:rPr>
              <w:t>Blücher</w:t>
            </w:r>
            <w:proofErr w:type="spellEnd"/>
            <w:r w:rsidRPr="00CA66F4">
              <w:rPr>
                <w:color w:val="auto"/>
                <w:sz w:val="20"/>
                <w:szCs w:val="20"/>
              </w:rPr>
              <w:t>, 1977.</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7</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ELEMAQ1</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Elementos de Máquinas 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60</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Projetos de eixos considerando fadiga; Projetos de mancais; Projeto de Transmissões por Engrenagens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Empregar corretamente os fundamentos teóricos para o projeto de elementos de máquinas diversos.</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BUDYNAS, R. G., NISBETT, J. E. </w:t>
            </w:r>
            <w:r w:rsidRPr="00945EA3">
              <w:rPr>
                <w:b/>
                <w:color w:val="auto"/>
                <w:sz w:val="20"/>
                <w:szCs w:val="20"/>
              </w:rPr>
              <w:t xml:space="preserve">Elementos de Máquinas de </w:t>
            </w:r>
            <w:proofErr w:type="spellStart"/>
            <w:r w:rsidRPr="00945EA3">
              <w:rPr>
                <w:b/>
                <w:color w:val="auto"/>
                <w:sz w:val="20"/>
                <w:szCs w:val="20"/>
              </w:rPr>
              <w:t>Shigley</w:t>
            </w:r>
            <w:proofErr w:type="spellEnd"/>
            <w:r w:rsidRPr="00AE3D7C">
              <w:rPr>
                <w:color w:val="auto"/>
                <w:sz w:val="20"/>
                <w:szCs w:val="20"/>
              </w:rPr>
              <w:t xml:space="preserve">. 10ª Ed. Porto Alegre. AMGH, 2016.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NORTON, R. L,. </w:t>
            </w:r>
            <w:r w:rsidRPr="00945EA3">
              <w:rPr>
                <w:b/>
                <w:color w:val="auto"/>
                <w:sz w:val="20"/>
                <w:szCs w:val="20"/>
              </w:rPr>
              <w:t>Projeto de Máquinas: Uma abordagem integrada</w:t>
            </w:r>
            <w:r w:rsidRPr="00AE3D7C">
              <w:rPr>
                <w:color w:val="auto"/>
                <w:sz w:val="20"/>
                <w:szCs w:val="20"/>
              </w:rPr>
              <w:t xml:space="preserve">. 4ª Ed.. Porto Alegre: </w:t>
            </w:r>
            <w:proofErr w:type="spellStart"/>
            <w:r w:rsidRPr="00AE3D7C">
              <w:rPr>
                <w:color w:val="auto"/>
                <w:sz w:val="20"/>
                <w:szCs w:val="20"/>
              </w:rPr>
              <w:t>Bookman</w:t>
            </w:r>
            <w:proofErr w:type="spellEnd"/>
            <w:r w:rsidRPr="00AE3D7C">
              <w:rPr>
                <w:color w:val="auto"/>
                <w:sz w:val="20"/>
                <w:szCs w:val="20"/>
              </w:rPr>
              <w:t xml:space="preserve">, 2013. </w:t>
            </w:r>
          </w:p>
          <w:p w:rsidR="00995199" w:rsidRPr="00BE38E8" w:rsidRDefault="00995199" w:rsidP="00DA7543">
            <w:pPr>
              <w:spacing w:after="0"/>
              <w:rPr>
                <w:color w:val="auto"/>
                <w:sz w:val="20"/>
                <w:szCs w:val="20"/>
              </w:rPr>
            </w:pPr>
            <w:r w:rsidRPr="00AE3D7C">
              <w:rPr>
                <w:color w:val="auto"/>
                <w:sz w:val="20"/>
                <w:szCs w:val="20"/>
              </w:rPr>
              <w:t xml:space="preserve">MOTT, R. L. </w:t>
            </w:r>
            <w:r w:rsidRPr="00945EA3">
              <w:rPr>
                <w:b/>
                <w:color w:val="auto"/>
                <w:sz w:val="20"/>
                <w:szCs w:val="20"/>
              </w:rPr>
              <w:t>Elementos de Máquinas em Projetos Mecânicos</w:t>
            </w:r>
            <w:r w:rsidRPr="00AE3D7C">
              <w:rPr>
                <w:color w:val="auto"/>
                <w:sz w:val="20"/>
                <w:szCs w:val="20"/>
              </w:rPr>
              <w:t>. 5ª Ed. São Paulo. Pearson. 2014.</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COLLINS, J. </w:t>
            </w:r>
            <w:r w:rsidRPr="00945EA3">
              <w:rPr>
                <w:b/>
                <w:color w:val="auto"/>
                <w:sz w:val="20"/>
                <w:szCs w:val="20"/>
              </w:rPr>
              <w:t>Projeto Mecânico de Elementos de Máquinas: Uma perspectiva de prevenção de falha</w:t>
            </w:r>
            <w:r w:rsidRPr="00AE3D7C">
              <w:rPr>
                <w:color w:val="auto"/>
                <w:sz w:val="20"/>
                <w:szCs w:val="20"/>
              </w:rPr>
              <w:t xml:space="preserve">. 1ª Ed. São Paulo. LTC, 2006.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JUVINALL, R. C., MARSHEK, K. M. </w:t>
            </w:r>
            <w:r w:rsidRPr="00945EA3">
              <w:rPr>
                <w:b/>
                <w:color w:val="auto"/>
                <w:sz w:val="20"/>
                <w:szCs w:val="20"/>
              </w:rPr>
              <w:t>Fundamentos do Projeto de Componentes de Máquinas</w:t>
            </w:r>
            <w:r w:rsidRPr="00AE3D7C">
              <w:rPr>
                <w:color w:val="auto"/>
                <w:sz w:val="20"/>
                <w:szCs w:val="20"/>
              </w:rPr>
              <w:t xml:space="preserve">, 5ª Ed. São Paulo. LTC, 2016.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MELCONIAN, S. </w:t>
            </w:r>
            <w:r w:rsidRPr="00945EA3">
              <w:rPr>
                <w:b/>
                <w:color w:val="auto"/>
                <w:sz w:val="20"/>
                <w:szCs w:val="20"/>
              </w:rPr>
              <w:t>Fundamentos de Elementos de Máquinas: Transmissões, Fixações e Amortecimento</w:t>
            </w:r>
            <w:r w:rsidRPr="00AE3D7C">
              <w:rPr>
                <w:color w:val="auto"/>
                <w:sz w:val="20"/>
                <w:szCs w:val="20"/>
              </w:rPr>
              <w:t xml:space="preserve"> - Série Eixos. 1ª Ed. São Paulo. Érica, 2014.</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NORTON, R</w:t>
            </w:r>
            <w:r>
              <w:rPr>
                <w:color w:val="auto"/>
                <w:sz w:val="20"/>
                <w:szCs w:val="20"/>
              </w:rPr>
              <w:t>.</w:t>
            </w:r>
            <w:r w:rsidRPr="00AE3D7C">
              <w:rPr>
                <w:color w:val="auto"/>
                <w:sz w:val="20"/>
                <w:szCs w:val="20"/>
              </w:rPr>
              <w:t xml:space="preserve"> L. </w:t>
            </w:r>
            <w:r w:rsidRPr="00945EA3">
              <w:rPr>
                <w:b/>
                <w:color w:val="auto"/>
                <w:sz w:val="20"/>
                <w:szCs w:val="20"/>
              </w:rPr>
              <w:t>Cinemática e Dinâmica dos Mecanismos</w:t>
            </w:r>
            <w:r w:rsidRPr="00AE3D7C">
              <w:rPr>
                <w:color w:val="auto"/>
                <w:sz w:val="20"/>
                <w:szCs w:val="20"/>
              </w:rPr>
              <w:t xml:space="preserve">. Vol. 1. São Paulo: Mc </w:t>
            </w:r>
            <w:proofErr w:type="spellStart"/>
            <w:r w:rsidRPr="00AE3D7C">
              <w:rPr>
                <w:color w:val="auto"/>
                <w:sz w:val="20"/>
                <w:szCs w:val="20"/>
              </w:rPr>
              <w:t>Graw</w:t>
            </w:r>
            <w:proofErr w:type="spellEnd"/>
            <w:r w:rsidRPr="00AE3D7C">
              <w:rPr>
                <w:color w:val="auto"/>
                <w:sz w:val="20"/>
                <w:szCs w:val="20"/>
              </w:rPr>
              <w:t xml:space="preserve"> Hill, 2010. </w:t>
            </w:r>
          </w:p>
          <w:p w:rsidR="00995199" w:rsidRPr="00BE38E8" w:rsidRDefault="00995199" w:rsidP="00DA7543">
            <w:pPr>
              <w:spacing w:after="0"/>
              <w:rPr>
                <w:color w:val="auto"/>
                <w:sz w:val="20"/>
                <w:szCs w:val="20"/>
              </w:rPr>
            </w:pPr>
            <w:r>
              <w:rPr>
                <w:color w:val="auto"/>
                <w:sz w:val="20"/>
                <w:szCs w:val="20"/>
              </w:rPr>
              <w:t>ALVES FILHO, A</w:t>
            </w:r>
            <w:r w:rsidRPr="00AE3D7C">
              <w:rPr>
                <w:color w:val="auto"/>
                <w:sz w:val="20"/>
                <w:szCs w:val="20"/>
              </w:rPr>
              <w:t xml:space="preserve">. </w:t>
            </w:r>
            <w:r w:rsidRPr="00945EA3">
              <w:rPr>
                <w:b/>
                <w:color w:val="auto"/>
                <w:sz w:val="20"/>
                <w:szCs w:val="20"/>
              </w:rPr>
              <w:t>Elementos Finitos - A base da tecnologia CAE</w:t>
            </w:r>
            <w:r w:rsidRPr="00AE3D7C">
              <w:rPr>
                <w:color w:val="auto"/>
                <w:sz w:val="20"/>
                <w:szCs w:val="20"/>
              </w:rPr>
              <w:t>. 6ª Ed. São Paulo. Érica, 2013.</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7</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MAFLU</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Máquinas de Fluxo</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60</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Introdução. Princípios de máquinas de fluxo. Diagramas de velocidades. Equações fundamentais. Perdas de energia em máquinas de fluxo. Semelhança e grandezas adimensionais. Cavitação e choque sônico. Curvas características de máquinas de fluxo. Introdução as máquinas de deslocamento positivo. Atividades práticas em laboratório.</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Conhecer os principais elementos de fluxo, bombeamento, centrifugação e ventilação</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Pr>
                <w:color w:val="auto"/>
                <w:sz w:val="20"/>
                <w:szCs w:val="20"/>
              </w:rPr>
              <w:t>HENN, A. L. E.</w:t>
            </w:r>
            <w:r w:rsidRPr="00AE3D7C">
              <w:rPr>
                <w:color w:val="auto"/>
                <w:sz w:val="20"/>
                <w:szCs w:val="20"/>
              </w:rPr>
              <w:t xml:space="preserve">, </w:t>
            </w:r>
            <w:r w:rsidRPr="0010375B">
              <w:rPr>
                <w:b/>
                <w:color w:val="auto"/>
                <w:sz w:val="20"/>
                <w:szCs w:val="20"/>
              </w:rPr>
              <w:t>Máquinas de Fluido</w:t>
            </w:r>
            <w:r w:rsidRPr="00AE3D7C">
              <w:rPr>
                <w:color w:val="auto"/>
                <w:sz w:val="20"/>
                <w:szCs w:val="20"/>
              </w:rPr>
              <w:t xml:space="preserve">, 4ª Ed., Editora UFSM, Santa Maria, 2019.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FILHO, G</w:t>
            </w:r>
            <w:r>
              <w:rPr>
                <w:color w:val="auto"/>
                <w:sz w:val="20"/>
                <w:szCs w:val="20"/>
              </w:rPr>
              <w:t>.</w:t>
            </w:r>
            <w:r w:rsidRPr="00AE3D7C">
              <w:rPr>
                <w:color w:val="auto"/>
                <w:sz w:val="20"/>
                <w:szCs w:val="20"/>
              </w:rPr>
              <w:t xml:space="preserve"> F</w:t>
            </w:r>
            <w:r>
              <w:rPr>
                <w:color w:val="auto"/>
                <w:sz w:val="20"/>
                <w:szCs w:val="20"/>
              </w:rPr>
              <w:t>.</w:t>
            </w:r>
            <w:r w:rsidRPr="00AE3D7C">
              <w:rPr>
                <w:color w:val="auto"/>
                <w:sz w:val="20"/>
                <w:szCs w:val="20"/>
              </w:rPr>
              <w:t xml:space="preserve">, </w:t>
            </w:r>
            <w:r w:rsidRPr="0010375B">
              <w:rPr>
                <w:b/>
                <w:color w:val="auto"/>
                <w:sz w:val="20"/>
                <w:szCs w:val="20"/>
              </w:rPr>
              <w:t>Bombas, Ventiladores e Compressores – Fundamentos</w:t>
            </w:r>
            <w:r w:rsidRPr="00AE3D7C">
              <w:rPr>
                <w:color w:val="auto"/>
                <w:sz w:val="20"/>
                <w:szCs w:val="20"/>
              </w:rPr>
              <w:t>, Editora Érica, São Paulo, 2015.</w:t>
            </w:r>
          </w:p>
          <w:p w:rsidR="00995199" w:rsidRPr="00BE38E8" w:rsidRDefault="00995199" w:rsidP="00DA7543">
            <w:pPr>
              <w:spacing w:after="0"/>
              <w:rPr>
                <w:color w:val="auto"/>
                <w:sz w:val="20"/>
                <w:szCs w:val="20"/>
              </w:rPr>
            </w:pPr>
            <w:r w:rsidRPr="00AE3D7C">
              <w:rPr>
                <w:color w:val="auto"/>
                <w:sz w:val="20"/>
                <w:szCs w:val="20"/>
              </w:rPr>
              <w:t>MACINTYRE, A. J</w:t>
            </w:r>
            <w:r>
              <w:rPr>
                <w:color w:val="auto"/>
                <w:sz w:val="20"/>
                <w:szCs w:val="20"/>
              </w:rPr>
              <w:t>.</w:t>
            </w:r>
            <w:r w:rsidRPr="00AE3D7C">
              <w:rPr>
                <w:color w:val="auto"/>
                <w:sz w:val="20"/>
                <w:szCs w:val="20"/>
              </w:rPr>
              <w:t xml:space="preserve">, </w:t>
            </w:r>
            <w:r w:rsidRPr="0010375B">
              <w:rPr>
                <w:b/>
                <w:color w:val="auto"/>
                <w:sz w:val="20"/>
                <w:szCs w:val="20"/>
              </w:rPr>
              <w:t>Bombas e Instalações de Bombeamento</w:t>
            </w:r>
            <w:r w:rsidRPr="00AE3D7C">
              <w:rPr>
                <w:color w:val="auto"/>
                <w:sz w:val="20"/>
                <w:szCs w:val="20"/>
              </w:rPr>
              <w:t>, 2ª Ed., Editora LTC, São Paulo, 1997..</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SOUZA, Z</w:t>
            </w:r>
            <w:r>
              <w:rPr>
                <w:color w:val="auto"/>
                <w:sz w:val="20"/>
                <w:szCs w:val="20"/>
              </w:rPr>
              <w:t>.</w:t>
            </w:r>
            <w:r w:rsidRPr="00AE3D7C">
              <w:rPr>
                <w:color w:val="auto"/>
                <w:sz w:val="20"/>
                <w:szCs w:val="20"/>
              </w:rPr>
              <w:t xml:space="preserve">, Coleção – </w:t>
            </w:r>
            <w:r w:rsidRPr="0010375B">
              <w:rPr>
                <w:b/>
                <w:color w:val="auto"/>
                <w:sz w:val="20"/>
                <w:szCs w:val="20"/>
              </w:rPr>
              <w:t>Projetos de Máquinas de Fluxo – TOMO I, II, III, IV, V</w:t>
            </w:r>
            <w:r w:rsidRPr="00AE3D7C">
              <w:rPr>
                <w:color w:val="auto"/>
                <w:sz w:val="20"/>
                <w:szCs w:val="20"/>
              </w:rPr>
              <w:t xml:space="preserve">., Editora Interciência, Itajubá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MACINTYRE, A. J</w:t>
            </w:r>
            <w:r>
              <w:rPr>
                <w:color w:val="auto"/>
                <w:sz w:val="20"/>
                <w:szCs w:val="20"/>
              </w:rPr>
              <w:t>.</w:t>
            </w:r>
            <w:r w:rsidRPr="00AE3D7C">
              <w:rPr>
                <w:color w:val="auto"/>
                <w:sz w:val="20"/>
                <w:szCs w:val="20"/>
              </w:rPr>
              <w:t xml:space="preserve">, </w:t>
            </w:r>
            <w:r w:rsidRPr="0010375B">
              <w:rPr>
                <w:b/>
                <w:color w:val="auto"/>
                <w:sz w:val="20"/>
                <w:szCs w:val="20"/>
              </w:rPr>
              <w:t>Bombas e Instalações de Bombeamento</w:t>
            </w:r>
            <w:r w:rsidRPr="00AE3D7C">
              <w:rPr>
                <w:color w:val="auto"/>
                <w:sz w:val="20"/>
                <w:szCs w:val="20"/>
              </w:rPr>
              <w:t xml:space="preserve">, 2ª Ed., Editora LTC, São Paulo, 1997.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PFLEIDERER,  C. e PETERMANN, H., </w:t>
            </w:r>
            <w:r w:rsidRPr="0010375B">
              <w:rPr>
                <w:b/>
                <w:color w:val="auto"/>
                <w:sz w:val="20"/>
                <w:szCs w:val="20"/>
              </w:rPr>
              <w:t>Máquinas de Fluxo</w:t>
            </w:r>
            <w:r w:rsidRPr="00AE3D7C">
              <w:rPr>
                <w:color w:val="auto"/>
                <w:sz w:val="20"/>
                <w:szCs w:val="20"/>
              </w:rPr>
              <w:t xml:space="preserve">, - Livros Técnicos e Científicos Editora S.A., 1979; </w:t>
            </w:r>
          </w:p>
          <w:p w:rsidR="00995199" w:rsidRDefault="00995199" w:rsidP="00DA7543">
            <w:pPr>
              <w:spacing w:after="0"/>
              <w:rPr>
                <w:color w:val="auto"/>
                <w:sz w:val="20"/>
                <w:szCs w:val="20"/>
              </w:rPr>
            </w:pPr>
            <w:r w:rsidRPr="00AE3D7C">
              <w:rPr>
                <w:color w:val="auto"/>
                <w:sz w:val="20"/>
                <w:szCs w:val="20"/>
              </w:rPr>
              <w:t xml:space="preserve">PFLEIDERER, C., </w:t>
            </w:r>
            <w:r w:rsidRPr="0010375B">
              <w:rPr>
                <w:b/>
                <w:color w:val="auto"/>
                <w:sz w:val="20"/>
                <w:szCs w:val="20"/>
              </w:rPr>
              <w:t>Bombas Centrífugas e Turbocompressores</w:t>
            </w:r>
            <w:r w:rsidRPr="00AE3D7C">
              <w:rPr>
                <w:color w:val="auto"/>
                <w:sz w:val="20"/>
                <w:szCs w:val="20"/>
              </w:rPr>
              <w:t xml:space="preserve">, Editorial Labor </w:t>
            </w:r>
          </w:p>
          <w:p w:rsidR="00995199" w:rsidRPr="00BE38E8" w:rsidRDefault="00995199" w:rsidP="00DA7543">
            <w:pPr>
              <w:spacing w:after="0"/>
              <w:rPr>
                <w:color w:val="auto"/>
                <w:sz w:val="20"/>
                <w:szCs w:val="20"/>
              </w:rPr>
            </w:pPr>
            <w:r w:rsidRPr="00AE3D7C">
              <w:rPr>
                <w:color w:val="auto"/>
                <w:sz w:val="20"/>
                <w:szCs w:val="20"/>
              </w:rPr>
              <w:t xml:space="preserve">S.A.; MACINTYRE, A. J., </w:t>
            </w:r>
            <w:r w:rsidRPr="0010375B">
              <w:rPr>
                <w:b/>
                <w:color w:val="auto"/>
                <w:sz w:val="20"/>
                <w:szCs w:val="20"/>
              </w:rPr>
              <w:t>Máquinas Motrizes Hidráulicas</w:t>
            </w:r>
            <w:r w:rsidRPr="00AE3D7C">
              <w:rPr>
                <w:color w:val="auto"/>
                <w:sz w:val="20"/>
                <w:szCs w:val="20"/>
              </w:rPr>
              <w:t xml:space="preserve">, - Editora Guanabara Dois S.A., 1983, </w:t>
            </w:r>
            <w:proofErr w:type="spellStart"/>
            <w:r w:rsidRPr="00AE3D7C">
              <w:rPr>
                <w:color w:val="auto"/>
                <w:sz w:val="20"/>
                <w:szCs w:val="20"/>
              </w:rPr>
              <w:t>R.J.</w:t>
            </w:r>
            <w:proofErr w:type="spellEnd"/>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7</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VIBRAMEC</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Vibrações Mecânicas</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30</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30</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Equações básicas de movimento. Modelagem de sistemas equivalente de um grau de liberdade. Vibrações forçadas, isolamento, ressonância. Amortecimento. Instrumentos medidores de vibrações. Introdução à análise modal. Formulação das equações de movimento para sistemas com vários graus de liberdade. Análise dinâmica de estruturas com utilização de métodos matriciais. Análise de vibrações forçadas. Manutenção preditiva. Sistemas contínuos.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Fornecer os conceitos de vibrações mecânicas aos alunos da engenharia.</w:t>
            </w:r>
          </w:p>
        </w:tc>
      </w:tr>
      <w:tr w:rsidR="00995199" w:rsidRPr="00037AC0" w:rsidTr="00DA7543">
        <w:tc>
          <w:tcPr>
            <w:tcW w:w="9570" w:type="dxa"/>
            <w:gridSpan w:val="4"/>
            <w:vAlign w:val="center"/>
          </w:tcPr>
          <w:p w:rsidR="00995199" w:rsidRPr="00BE38E8" w:rsidRDefault="00995199" w:rsidP="00DA7543">
            <w:pPr>
              <w:spacing w:after="0"/>
              <w:rPr>
                <w:b/>
                <w:i/>
                <w:color w:val="auto"/>
                <w:sz w:val="20"/>
                <w:szCs w:val="20"/>
              </w:rPr>
            </w:pPr>
            <w:r w:rsidRPr="00BE38E8">
              <w:rPr>
                <w:b/>
                <w:i/>
                <w:color w:val="auto"/>
                <w:sz w:val="20"/>
                <w:szCs w:val="20"/>
              </w:rPr>
              <w:t>Bibliografia básica:</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ALMEIDA, </w:t>
            </w:r>
            <w:proofErr w:type="spellStart"/>
            <w:r w:rsidRPr="00AE3D7C">
              <w:rPr>
                <w:color w:val="auto"/>
                <w:sz w:val="20"/>
                <w:szCs w:val="20"/>
              </w:rPr>
              <w:t>M.T.</w:t>
            </w:r>
            <w:proofErr w:type="spellEnd"/>
            <w:r w:rsidRPr="00AE3D7C">
              <w:rPr>
                <w:color w:val="auto"/>
                <w:sz w:val="20"/>
                <w:szCs w:val="20"/>
              </w:rPr>
              <w:t xml:space="preserve"> </w:t>
            </w:r>
            <w:r w:rsidRPr="0010375B">
              <w:rPr>
                <w:b/>
                <w:color w:val="auto"/>
                <w:sz w:val="20"/>
                <w:szCs w:val="20"/>
              </w:rPr>
              <w:t>Vibrações mecânicas para engenheiros</w:t>
            </w:r>
            <w:r w:rsidRPr="00AE3D7C">
              <w:rPr>
                <w:color w:val="auto"/>
                <w:sz w:val="20"/>
                <w:szCs w:val="20"/>
              </w:rPr>
              <w:t xml:space="preserve">. São Paulo: Edgard </w:t>
            </w:r>
            <w:proofErr w:type="spellStart"/>
            <w:r w:rsidRPr="00AE3D7C">
              <w:rPr>
                <w:color w:val="auto"/>
                <w:sz w:val="20"/>
                <w:szCs w:val="20"/>
              </w:rPr>
              <w:t>Blücher</w:t>
            </w:r>
            <w:proofErr w:type="spellEnd"/>
            <w:r w:rsidRPr="00AE3D7C">
              <w:rPr>
                <w:color w:val="auto"/>
                <w:sz w:val="20"/>
                <w:szCs w:val="20"/>
              </w:rPr>
              <w:t xml:space="preserve">, 1990. </w:t>
            </w:r>
          </w:p>
          <w:p w:rsidR="00995199" w:rsidRPr="00E12D2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lang w:val="en-US"/>
              </w:rPr>
            </w:pPr>
            <w:r w:rsidRPr="00AE3D7C">
              <w:rPr>
                <w:color w:val="auto"/>
                <w:sz w:val="20"/>
                <w:szCs w:val="20"/>
              </w:rPr>
              <w:t xml:space="preserve">RAO, S. S. </w:t>
            </w:r>
            <w:r w:rsidRPr="0010375B">
              <w:rPr>
                <w:b/>
                <w:color w:val="auto"/>
                <w:sz w:val="20"/>
                <w:szCs w:val="20"/>
              </w:rPr>
              <w:t>Vibrações Mecânicas</w:t>
            </w:r>
            <w:r w:rsidRPr="00AE3D7C">
              <w:rPr>
                <w:color w:val="auto"/>
                <w:sz w:val="20"/>
                <w:szCs w:val="20"/>
              </w:rPr>
              <w:t xml:space="preserve">. </w:t>
            </w:r>
            <w:r w:rsidRPr="00E12D28">
              <w:rPr>
                <w:color w:val="auto"/>
                <w:sz w:val="20"/>
                <w:szCs w:val="20"/>
                <w:lang w:val="en-US"/>
              </w:rPr>
              <w:t xml:space="preserve">4ª ed. São Paulo: Pearson, 2008. </w:t>
            </w:r>
          </w:p>
          <w:p w:rsidR="00995199" w:rsidRPr="00BE38E8" w:rsidRDefault="00995199" w:rsidP="00DA7543">
            <w:pPr>
              <w:spacing w:after="0"/>
              <w:rPr>
                <w:color w:val="auto"/>
                <w:sz w:val="20"/>
                <w:szCs w:val="20"/>
              </w:rPr>
            </w:pPr>
            <w:r w:rsidRPr="00E12D28">
              <w:rPr>
                <w:color w:val="auto"/>
                <w:sz w:val="20"/>
                <w:szCs w:val="20"/>
                <w:lang w:val="en-US"/>
              </w:rPr>
              <w:t xml:space="preserve">THOMSON, W.T.; DAHLEH, M.D. </w:t>
            </w:r>
            <w:r w:rsidRPr="0010375B">
              <w:rPr>
                <w:b/>
                <w:color w:val="auto"/>
                <w:sz w:val="20"/>
                <w:szCs w:val="20"/>
                <w:lang w:val="en-US"/>
              </w:rPr>
              <w:t>Theory of Vibrations with Applications</w:t>
            </w:r>
            <w:r w:rsidRPr="00E12D28">
              <w:rPr>
                <w:color w:val="auto"/>
                <w:sz w:val="20"/>
                <w:szCs w:val="20"/>
                <w:lang w:val="en-US"/>
              </w:rPr>
              <w:t xml:space="preserve">. </w:t>
            </w:r>
            <w:r w:rsidRPr="00AE3D7C">
              <w:rPr>
                <w:color w:val="auto"/>
                <w:sz w:val="20"/>
                <w:szCs w:val="20"/>
              </w:rPr>
              <w:t xml:space="preserve">5ª ed. São Paulo: </w:t>
            </w:r>
            <w:proofErr w:type="spellStart"/>
            <w:r w:rsidRPr="00AE3D7C">
              <w:rPr>
                <w:color w:val="auto"/>
                <w:sz w:val="20"/>
                <w:szCs w:val="20"/>
              </w:rPr>
              <w:t>Prentice-Hall</w:t>
            </w:r>
            <w:proofErr w:type="spellEnd"/>
            <w:r w:rsidRPr="00AE3D7C">
              <w:rPr>
                <w:color w:val="auto"/>
                <w:sz w:val="20"/>
                <w:szCs w:val="20"/>
              </w:rPr>
              <w:t>, 1998.</w:t>
            </w:r>
          </w:p>
        </w:tc>
      </w:tr>
      <w:tr w:rsidR="00995199" w:rsidRPr="00037AC0" w:rsidTr="00DA7543">
        <w:tc>
          <w:tcPr>
            <w:tcW w:w="9570" w:type="dxa"/>
            <w:gridSpan w:val="4"/>
            <w:vAlign w:val="center"/>
          </w:tcPr>
          <w:p w:rsidR="00995199" w:rsidRPr="003874DB" w:rsidRDefault="00995199" w:rsidP="00DA7543">
            <w:pPr>
              <w:spacing w:after="0"/>
              <w:rPr>
                <w:color w:val="auto"/>
                <w:sz w:val="20"/>
                <w:szCs w:val="20"/>
              </w:rPr>
            </w:pPr>
            <w:r w:rsidRPr="00BE38E8">
              <w:rPr>
                <w:b/>
                <w:i/>
                <w:color w:val="auto"/>
                <w:sz w:val="20"/>
                <w:szCs w:val="20"/>
              </w:rPr>
              <w:t>Bibliografia complementar:</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lang w:val="en-US"/>
              </w:rPr>
            </w:pPr>
            <w:r w:rsidRPr="00AE3D7C">
              <w:rPr>
                <w:color w:val="auto"/>
                <w:sz w:val="20"/>
                <w:szCs w:val="20"/>
              </w:rPr>
              <w:t xml:space="preserve">DEN HARTOG, </w:t>
            </w:r>
            <w:proofErr w:type="spellStart"/>
            <w:r w:rsidRPr="00AE3D7C">
              <w:rPr>
                <w:color w:val="auto"/>
                <w:sz w:val="20"/>
                <w:szCs w:val="20"/>
              </w:rPr>
              <w:t>J.P.</w:t>
            </w:r>
            <w:proofErr w:type="spellEnd"/>
            <w:r w:rsidRPr="00AE3D7C">
              <w:rPr>
                <w:color w:val="auto"/>
                <w:sz w:val="20"/>
                <w:szCs w:val="20"/>
              </w:rPr>
              <w:t xml:space="preserve"> </w:t>
            </w:r>
            <w:r w:rsidRPr="0010375B">
              <w:rPr>
                <w:b/>
                <w:color w:val="auto"/>
                <w:sz w:val="20"/>
                <w:szCs w:val="20"/>
              </w:rPr>
              <w:t>Vibrações nos sistemas mecânicos</w:t>
            </w:r>
            <w:r w:rsidRPr="00AE3D7C">
              <w:rPr>
                <w:color w:val="auto"/>
                <w:sz w:val="20"/>
                <w:szCs w:val="20"/>
              </w:rPr>
              <w:t xml:space="preserve">. </w:t>
            </w:r>
            <w:r w:rsidRPr="00E12D28">
              <w:rPr>
                <w:color w:val="auto"/>
                <w:sz w:val="20"/>
                <w:szCs w:val="20"/>
                <w:lang w:val="en-US"/>
              </w:rPr>
              <w:t xml:space="preserve">São Paulo: </w:t>
            </w:r>
            <w:proofErr w:type="spellStart"/>
            <w:r w:rsidRPr="00E12D28">
              <w:rPr>
                <w:color w:val="auto"/>
                <w:sz w:val="20"/>
                <w:szCs w:val="20"/>
                <w:lang w:val="en-US"/>
              </w:rPr>
              <w:t>Edgard</w:t>
            </w:r>
            <w:proofErr w:type="spellEnd"/>
            <w:r w:rsidRPr="00E12D28">
              <w:rPr>
                <w:color w:val="auto"/>
                <w:sz w:val="20"/>
                <w:szCs w:val="20"/>
                <w:lang w:val="en-US"/>
              </w:rPr>
              <w:t xml:space="preserve"> </w:t>
            </w:r>
            <w:proofErr w:type="spellStart"/>
            <w:r w:rsidRPr="00E12D28">
              <w:rPr>
                <w:color w:val="auto"/>
                <w:sz w:val="20"/>
                <w:szCs w:val="20"/>
                <w:lang w:val="en-US"/>
              </w:rPr>
              <w:t>Blücher</w:t>
            </w:r>
            <w:proofErr w:type="spellEnd"/>
            <w:r w:rsidRPr="00E12D28">
              <w:rPr>
                <w:color w:val="auto"/>
                <w:sz w:val="20"/>
                <w:szCs w:val="20"/>
                <w:lang w:val="en-US"/>
              </w:rPr>
              <w:t xml:space="preserve">, 1972. </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 xml:space="preserve">DIMAROGONAS, A. </w:t>
            </w:r>
            <w:r w:rsidRPr="0010375B">
              <w:rPr>
                <w:b/>
                <w:color w:val="auto"/>
                <w:sz w:val="20"/>
                <w:szCs w:val="20"/>
                <w:lang w:val="en-US"/>
              </w:rPr>
              <w:t>Vibration for Engineers</w:t>
            </w:r>
            <w:r w:rsidRPr="00E12D28">
              <w:rPr>
                <w:color w:val="auto"/>
                <w:sz w:val="20"/>
                <w:szCs w:val="20"/>
                <w:lang w:val="en-US"/>
              </w:rPr>
              <w:t xml:space="preserve">. </w:t>
            </w:r>
            <w:r w:rsidRPr="00AE3D7C">
              <w:rPr>
                <w:color w:val="auto"/>
                <w:sz w:val="20"/>
                <w:szCs w:val="20"/>
              </w:rPr>
              <w:t xml:space="preserve">2ª ed. </w:t>
            </w:r>
            <w:proofErr w:type="spellStart"/>
            <w:r w:rsidRPr="00AE3D7C">
              <w:rPr>
                <w:color w:val="auto"/>
                <w:sz w:val="20"/>
                <w:szCs w:val="20"/>
              </w:rPr>
              <w:t>Trenton</w:t>
            </w:r>
            <w:proofErr w:type="spellEnd"/>
            <w:r w:rsidRPr="00AE3D7C">
              <w:rPr>
                <w:color w:val="auto"/>
                <w:sz w:val="20"/>
                <w:szCs w:val="20"/>
              </w:rPr>
              <w:t xml:space="preserve">: </w:t>
            </w:r>
            <w:proofErr w:type="spellStart"/>
            <w:r w:rsidRPr="00AE3D7C">
              <w:rPr>
                <w:color w:val="auto"/>
                <w:sz w:val="20"/>
                <w:szCs w:val="20"/>
              </w:rPr>
              <w:t>Prentice</w:t>
            </w:r>
            <w:proofErr w:type="spellEnd"/>
            <w:r w:rsidRPr="00AE3D7C">
              <w:rPr>
                <w:color w:val="auto"/>
                <w:sz w:val="20"/>
                <w:szCs w:val="20"/>
              </w:rPr>
              <w:t xml:space="preserve"> Hall, 1996.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FRANÇA, </w:t>
            </w:r>
            <w:proofErr w:type="spellStart"/>
            <w:r w:rsidRPr="00AE3D7C">
              <w:rPr>
                <w:color w:val="auto"/>
                <w:sz w:val="20"/>
                <w:szCs w:val="20"/>
              </w:rPr>
              <w:t>L.N.F.</w:t>
            </w:r>
            <w:proofErr w:type="spellEnd"/>
            <w:r w:rsidRPr="00AE3D7C">
              <w:rPr>
                <w:color w:val="auto"/>
                <w:sz w:val="20"/>
                <w:szCs w:val="20"/>
              </w:rPr>
              <w:t xml:space="preserve">; SOTELO Jr., J. </w:t>
            </w:r>
            <w:r w:rsidRPr="0010375B">
              <w:rPr>
                <w:b/>
                <w:color w:val="auto"/>
                <w:sz w:val="20"/>
                <w:szCs w:val="20"/>
              </w:rPr>
              <w:t>Introdução às Vibrações Mecânicas</w:t>
            </w:r>
            <w:r w:rsidRPr="00AE3D7C">
              <w:rPr>
                <w:color w:val="auto"/>
                <w:sz w:val="20"/>
                <w:szCs w:val="20"/>
              </w:rPr>
              <w:t xml:space="preserve">. São Paulo: Edgard </w:t>
            </w:r>
            <w:proofErr w:type="spellStart"/>
            <w:r w:rsidRPr="00AE3D7C">
              <w:rPr>
                <w:color w:val="auto"/>
                <w:sz w:val="20"/>
                <w:szCs w:val="20"/>
              </w:rPr>
              <w:t>Blücher</w:t>
            </w:r>
            <w:proofErr w:type="spellEnd"/>
            <w:r w:rsidRPr="00AE3D7C">
              <w:rPr>
                <w:color w:val="auto"/>
                <w:sz w:val="20"/>
                <w:szCs w:val="20"/>
              </w:rPr>
              <w:t xml:space="preserve">, 2006.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GROEHS, A. G. </w:t>
            </w:r>
            <w:r w:rsidRPr="0010375B">
              <w:rPr>
                <w:b/>
                <w:color w:val="auto"/>
                <w:sz w:val="20"/>
                <w:szCs w:val="20"/>
              </w:rPr>
              <w:t>Mecânica vibratória</w:t>
            </w:r>
            <w:r w:rsidRPr="00AE3D7C">
              <w:rPr>
                <w:color w:val="auto"/>
                <w:sz w:val="20"/>
                <w:szCs w:val="20"/>
              </w:rPr>
              <w:t xml:space="preserve">. São Leopoldo: </w:t>
            </w:r>
            <w:proofErr w:type="spellStart"/>
            <w:r w:rsidRPr="00AE3D7C">
              <w:rPr>
                <w:color w:val="auto"/>
                <w:sz w:val="20"/>
                <w:szCs w:val="20"/>
              </w:rPr>
              <w:t>Unisinos</w:t>
            </w:r>
            <w:proofErr w:type="spellEnd"/>
            <w:r w:rsidRPr="00AE3D7C">
              <w:rPr>
                <w:color w:val="auto"/>
                <w:sz w:val="20"/>
                <w:szCs w:val="20"/>
              </w:rPr>
              <w:t xml:space="preserve">, 1999. </w:t>
            </w:r>
          </w:p>
          <w:p w:rsidR="00995199" w:rsidRPr="00BE38E8" w:rsidRDefault="00995199" w:rsidP="00DA7543">
            <w:pPr>
              <w:spacing w:after="0"/>
              <w:rPr>
                <w:color w:val="auto"/>
                <w:sz w:val="20"/>
                <w:szCs w:val="20"/>
              </w:rPr>
            </w:pPr>
            <w:r w:rsidRPr="00AE3D7C">
              <w:rPr>
                <w:color w:val="auto"/>
                <w:sz w:val="20"/>
                <w:szCs w:val="20"/>
              </w:rPr>
              <w:t xml:space="preserve">PRODONOFF, V. </w:t>
            </w:r>
            <w:r w:rsidRPr="0010375B">
              <w:rPr>
                <w:b/>
                <w:color w:val="auto"/>
                <w:sz w:val="20"/>
                <w:szCs w:val="20"/>
              </w:rPr>
              <w:t>Vibrações mecânicas, simulação e análise</w:t>
            </w:r>
            <w:r w:rsidRPr="00AE3D7C">
              <w:rPr>
                <w:color w:val="auto"/>
                <w:sz w:val="20"/>
                <w:szCs w:val="20"/>
              </w:rPr>
              <w:t xml:space="preserve">. Rio de Janeiro: </w:t>
            </w:r>
            <w:proofErr w:type="spellStart"/>
            <w:r w:rsidRPr="00AE3D7C">
              <w:rPr>
                <w:color w:val="auto"/>
                <w:sz w:val="20"/>
                <w:szCs w:val="20"/>
              </w:rPr>
              <w:t>Maity</w:t>
            </w:r>
            <w:proofErr w:type="spellEnd"/>
            <w:r w:rsidRPr="00AE3D7C">
              <w:rPr>
                <w:color w:val="auto"/>
                <w:sz w:val="20"/>
                <w:szCs w:val="20"/>
              </w:rPr>
              <w:t xml:space="preserve"> Comunicação e Editora, 1990.</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7</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TRANSCAL2</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Transferência de Calor II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45</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Princípios de Convecção. Convecção Forçada em escoamentos externos. Convecção Forçada em escoamento interno. Convecção Natural. Ebulição e Condensação. Trocadores de calor. Fundamentos de Radiação.</w:t>
            </w:r>
          </w:p>
        </w:tc>
      </w:tr>
      <w:tr w:rsidR="00995199" w:rsidRPr="00037AC0" w:rsidTr="00DA7543">
        <w:tc>
          <w:tcPr>
            <w:tcW w:w="9570" w:type="dxa"/>
            <w:gridSpan w:val="4"/>
            <w:vAlign w:val="center"/>
          </w:tcPr>
          <w:p w:rsidR="00995199" w:rsidRPr="00AE3D7C" w:rsidRDefault="00995199" w:rsidP="00DA7543">
            <w:pPr>
              <w:spacing w:after="0"/>
              <w:jc w:val="left"/>
              <w:rPr>
                <w:b/>
                <w:i/>
                <w:color w:val="auto"/>
                <w:sz w:val="20"/>
                <w:szCs w:val="20"/>
              </w:rPr>
            </w:pPr>
            <w:r w:rsidRPr="00AE3D7C">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Proporcionar ao aluno uma metodologia e embasamento teórico-prático de como relacionar o estudo teórico da transferência de calor, com situações vivenciadas nos processos industriais e no cotidiano. Assim como desenvolver o raciocínio lógico-matemático para a análise e aplicação do conteúdo em projetos de engenharia com caráter multidisciplinar..</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CENGEL, Y. A., GHAJAR, A. J. </w:t>
            </w:r>
            <w:r w:rsidRPr="000746AF">
              <w:rPr>
                <w:b/>
                <w:color w:val="auto"/>
                <w:sz w:val="20"/>
                <w:szCs w:val="20"/>
              </w:rPr>
              <w:t>Transferência de Calor e Massa</w:t>
            </w:r>
            <w:r w:rsidRPr="00AE3D7C">
              <w:rPr>
                <w:color w:val="auto"/>
                <w:sz w:val="20"/>
                <w:szCs w:val="20"/>
              </w:rPr>
              <w:t xml:space="preserve">, 4ª edição, </w:t>
            </w:r>
            <w:proofErr w:type="spellStart"/>
            <w:r w:rsidRPr="00AE3D7C">
              <w:rPr>
                <w:color w:val="auto"/>
                <w:sz w:val="20"/>
                <w:szCs w:val="20"/>
              </w:rPr>
              <w:t>McGrawHill</w:t>
            </w:r>
            <w:proofErr w:type="spellEnd"/>
            <w:r w:rsidRPr="00AE3D7C">
              <w:rPr>
                <w:color w:val="auto"/>
                <w:sz w:val="20"/>
                <w:szCs w:val="20"/>
              </w:rPr>
              <w:t>/</w:t>
            </w:r>
            <w:proofErr w:type="spellStart"/>
            <w:r w:rsidRPr="00AE3D7C">
              <w:rPr>
                <w:color w:val="auto"/>
                <w:sz w:val="20"/>
                <w:szCs w:val="20"/>
              </w:rPr>
              <w:t>Bookman</w:t>
            </w:r>
            <w:proofErr w:type="spellEnd"/>
            <w:r w:rsidRPr="00AE3D7C">
              <w:rPr>
                <w:color w:val="auto"/>
                <w:sz w:val="20"/>
                <w:szCs w:val="20"/>
              </w:rPr>
              <w:t xml:space="preserve">, São Paulo. 2012.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Pr>
                <w:color w:val="auto"/>
                <w:sz w:val="20"/>
                <w:szCs w:val="20"/>
              </w:rPr>
              <w:t xml:space="preserve">INCROPERA, </w:t>
            </w:r>
            <w:proofErr w:type="spellStart"/>
            <w:r>
              <w:rPr>
                <w:color w:val="auto"/>
                <w:sz w:val="20"/>
                <w:szCs w:val="20"/>
              </w:rPr>
              <w:t>F.P.</w:t>
            </w:r>
            <w:proofErr w:type="spellEnd"/>
            <w:r>
              <w:rPr>
                <w:color w:val="auto"/>
                <w:sz w:val="20"/>
                <w:szCs w:val="20"/>
              </w:rPr>
              <w:t xml:space="preserve">; DEWITT, </w:t>
            </w:r>
            <w:proofErr w:type="spellStart"/>
            <w:r>
              <w:rPr>
                <w:color w:val="auto"/>
                <w:sz w:val="20"/>
                <w:szCs w:val="20"/>
              </w:rPr>
              <w:t>D.P.</w:t>
            </w:r>
            <w:proofErr w:type="spellEnd"/>
            <w:r>
              <w:rPr>
                <w:color w:val="auto"/>
                <w:sz w:val="20"/>
                <w:szCs w:val="20"/>
              </w:rPr>
              <w:t>; BERGMAN, T. L.;</w:t>
            </w:r>
            <w:r w:rsidRPr="00AE3D7C">
              <w:rPr>
                <w:color w:val="auto"/>
                <w:sz w:val="20"/>
                <w:szCs w:val="20"/>
              </w:rPr>
              <w:t xml:space="preserve"> LAVINE, A. S. </w:t>
            </w:r>
            <w:r w:rsidRPr="000746AF">
              <w:rPr>
                <w:b/>
                <w:color w:val="auto"/>
                <w:sz w:val="20"/>
                <w:szCs w:val="20"/>
              </w:rPr>
              <w:t>Fundamentos de Transferência de Calor e de Massa</w:t>
            </w:r>
            <w:r w:rsidRPr="00AE3D7C">
              <w:rPr>
                <w:color w:val="auto"/>
                <w:sz w:val="20"/>
                <w:szCs w:val="20"/>
              </w:rPr>
              <w:t xml:space="preserve">. 7a Edição. LTC Livros Técnicos, Rio de Janeiro. 2014. </w:t>
            </w:r>
          </w:p>
          <w:p w:rsidR="00995199" w:rsidRPr="00BE38E8" w:rsidRDefault="00995199" w:rsidP="00DA7543">
            <w:pPr>
              <w:spacing w:after="0"/>
              <w:rPr>
                <w:color w:val="auto"/>
                <w:sz w:val="20"/>
                <w:szCs w:val="20"/>
              </w:rPr>
            </w:pPr>
            <w:r w:rsidRPr="00AE3D7C">
              <w:rPr>
                <w:color w:val="auto"/>
                <w:sz w:val="20"/>
                <w:szCs w:val="20"/>
              </w:rPr>
              <w:t>KREITH,F</w:t>
            </w:r>
            <w:r>
              <w:rPr>
                <w:color w:val="auto"/>
                <w:sz w:val="20"/>
                <w:szCs w:val="20"/>
              </w:rPr>
              <w:t xml:space="preserve">.; </w:t>
            </w:r>
            <w:r w:rsidRPr="00AE3D7C">
              <w:rPr>
                <w:color w:val="auto"/>
                <w:sz w:val="20"/>
                <w:szCs w:val="20"/>
              </w:rPr>
              <w:t>BOHN,M</w:t>
            </w:r>
            <w:r>
              <w:rPr>
                <w:color w:val="auto"/>
                <w:sz w:val="20"/>
                <w:szCs w:val="20"/>
              </w:rPr>
              <w:t>.</w:t>
            </w:r>
            <w:r w:rsidRPr="00AE3D7C">
              <w:rPr>
                <w:color w:val="auto"/>
                <w:sz w:val="20"/>
                <w:szCs w:val="20"/>
              </w:rPr>
              <w:t xml:space="preserve"> S., MANGLIK, RAJ M. </w:t>
            </w:r>
            <w:r w:rsidRPr="000746AF">
              <w:rPr>
                <w:b/>
                <w:color w:val="auto"/>
                <w:sz w:val="20"/>
                <w:szCs w:val="20"/>
              </w:rPr>
              <w:t>Princípios da Transferência de Calor</w:t>
            </w:r>
            <w:r w:rsidRPr="00AE3D7C">
              <w:rPr>
                <w:color w:val="auto"/>
                <w:sz w:val="20"/>
                <w:szCs w:val="20"/>
              </w:rPr>
              <w:t xml:space="preserve">. 7a Edição. </w:t>
            </w:r>
            <w:proofErr w:type="spellStart"/>
            <w:r w:rsidRPr="00AE3D7C">
              <w:rPr>
                <w:color w:val="auto"/>
                <w:sz w:val="20"/>
                <w:szCs w:val="20"/>
              </w:rPr>
              <w:t>Cengage</w:t>
            </w:r>
            <w:proofErr w:type="spellEnd"/>
            <w:r w:rsidRPr="00AE3D7C">
              <w:rPr>
                <w:color w:val="auto"/>
                <w:sz w:val="20"/>
                <w:szCs w:val="20"/>
              </w:rPr>
              <w:t xml:space="preserve"> </w:t>
            </w:r>
            <w:proofErr w:type="spellStart"/>
            <w:r w:rsidRPr="00AE3D7C">
              <w:rPr>
                <w:color w:val="auto"/>
                <w:sz w:val="20"/>
                <w:szCs w:val="20"/>
              </w:rPr>
              <w:t>Learning</w:t>
            </w:r>
            <w:proofErr w:type="spellEnd"/>
            <w:r w:rsidRPr="00AE3D7C">
              <w:rPr>
                <w:color w:val="auto"/>
                <w:sz w:val="20"/>
                <w:szCs w:val="20"/>
              </w:rPr>
              <w:t>. 2014.</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WELTY, J</w:t>
            </w:r>
            <w:r>
              <w:rPr>
                <w:color w:val="auto"/>
                <w:sz w:val="20"/>
                <w:szCs w:val="20"/>
              </w:rPr>
              <w:t>. R.;</w:t>
            </w:r>
            <w:r w:rsidRPr="00AE3D7C">
              <w:rPr>
                <w:color w:val="auto"/>
                <w:sz w:val="20"/>
                <w:szCs w:val="20"/>
              </w:rPr>
              <w:t xml:space="preserve"> RORRER, G</w:t>
            </w:r>
            <w:r>
              <w:rPr>
                <w:color w:val="auto"/>
                <w:sz w:val="20"/>
                <w:szCs w:val="20"/>
              </w:rPr>
              <w:t>.</w:t>
            </w:r>
            <w:r w:rsidRPr="00AE3D7C">
              <w:rPr>
                <w:color w:val="auto"/>
                <w:sz w:val="20"/>
                <w:szCs w:val="20"/>
              </w:rPr>
              <w:t xml:space="preserve"> L., FOSTER,</w:t>
            </w:r>
            <w:r>
              <w:rPr>
                <w:color w:val="auto"/>
                <w:sz w:val="20"/>
                <w:szCs w:val="20"/>
              </w:rPr>
              <w:t xml:space="preserve"> </w:t>
            </w:r>
            <w:r w:rsidRPr="00AE3D7C">
              <w:rPr>
                <w:color w:val="auto"/>
                <w:sz w:val="20"/>
                <w:szCs w:val="20"/>
              </w:rPr>
              <w:t>D</w:t>
            </w:r>
            <w:r>
              <w:rPr>
                <w:color w:val="auto"/>
                <w:sz w:val="20"/>
                <w:szCs w:val="20"/>
              </w:rPr>
              <w:t>.</w:t>
            </w:r>
            <w:r w:rsidRPr="00AE3D7C">
              <w:rPr>
                <w:color w:val="auto"/>
                <w:sz w:val="20"/>
                <w:szCs w:val="20"/>
              </w:rPr>
              <w:t xml:space="preserve"> G., </w:t>
            </w:r>
            <w:r w:rsidRPr="000746AF">
              <w:rPr>
                <w:b/>
                <w:color w:val="auto"/>
                <w:sz w:val="20"/>
                <w:szCs w:val="20"/>
              </w:rPr>
              <w:t>Fundamentos de Transferência de Momento</w:t>
            </w:r>
            <w:r w:rsidRPr="00AE3D7C">
              <w:rPr>
                <w:color w:val="auto"/>
                <w:sz w:val="20"/>
                <w:szCs w:val="20"/>
              </w:rPr>
              <w:t xml:space="preserve">, de Calor e de Massa. 6ª edição. LTC Livros Técnicos, Rio de Janeiro. 2017.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CENGEL Y</w:t>
            </w:r>
            <w:r>
              <w:rPr>
                <w:color w:val="auto"/>
                <w:sz w:val="20"/>
                <w:szCs w:val="20"/>
              </w:rPr>
              <w:t>.</w:t>
            </w:r>
            <w:r w:rsidRPr="00AE3D7C">
              <w:rPr>
                <w:color w:val="auto"/>
                <w:sz w:val="20"/>
                <w:szCs w:val="20"/>
              </w:rPr>
              <w:t xml:space="preserve"> A., PALM III</w:t>
            </w:r>
            <w:r>
              <w:rPr>
                <w:color w:val="auto"/>
                <w:sz w:val="20"/>
                <w:szCs w:val="20"/>
              </w:rPr>
              <w:t>,</w:t>
            </w:r>
            <w:r w:rsidRPr="00AE3D7C">
              <w:rPr>
                <w:color w:val="auto"/>
                <w:sz w:val="20"/>
                <w:szCs w:val="20"/>
              </w:rPr>
              <w:t xml:space="preserve"> W</w:t>
            </w:r>
            <w:r>
              <w:rPr>
                <w:color w:val="auto"/>
                <w:sz w:val="20"/>
                <w:szCs w:val="20"/>
              </w:rPr>
              <w:t>.</w:t>
            </w:r>
            <w:r w:rsidRPr="00AE3D7C">
              <w:rPr>
                <w:color w:val="auto"/>
                <w:sz w:val="20"/>
                <w:szCs w:val="20"/>
              </w:rPr>
              <w:t xml:space="preserve"> J. </w:t>
            </w:r>
            <w:r w:rsidRPr="000746AF">
              <w:rPr>
                <w:b/>
                <w:color w:val="auto"/>
                <w:sz w:val="20"/>
                <w:szCs w:val="20"/>
              </w:rPr>
              <w:t>Equações Diferenciais</w:t>
            </w:r>
            <w:r w:rsidRPr="00AE3D7C">
              <w:rPr>
                <w:color w:val="auto"/>
                <w:sz w:val="20"/>
                <w:szCs w:val="20"/>
              </w:rPr>
              <w:t xml:space="preserve">. 1a Edição. Editora McGraw Hill. 2014. 577p.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CREMASCO, A</w:t>
            </w:r>
            <w:r>
              <w:rPr>
                <w:color w:val="auto"/>
                <w:sz w:val="20"/>
                <w:szCs w:val="20"/>
              </w:rPr>
              <w:t>.</w:t>
            </w:r>
            <w:r w:rsidRPr="00AE3D7C">
              <w:rPr>
                <w:color w:val="auto"/>
                <w:sz w:val="20"/>
                <w:szCs w:val="20"/>
              </w:rPr>
              <w:t xml:space="preserve"> M., </w:t>
            </w:r>
            <w:r w:rsidRPr="000746AF">
              <w:rPr>
                <w:b/>
                <w:color w:val="auto"/>
                <w:sz w:val="20"/>
                <w:szCs w:val="20"/>
              </w:rPr>
              <w:t>Fundamentos de Transferência de Massa</w:t>
            </w:r>
            <w:r w:rsidRPr="00AE3D7C">
              <w:rPr>
                <w:color w:val="auto"/>
                <w:sz w:val="20"/>
                <w:szCs w:val="20"/>
              </w:rPr>
              <w:t xml:space="preserve">, 3ª Ed., Editora </w:t>
            </w:r>
            <w:proofErr w:type="spellStart"/>
            <w:r w:rsidRPr="00AE3D7C">
              <w:rPr>
                <w:color w:val="auto"/>
                <w:sz w:val="20"/>
                <w:szCs w:val="20"/>
              </w:rPr>
              <w:t>Blucher</w:t>
            </w:r>
            <w:proofErr w:type="spellEnd"/>
            <w:r w:rsidRPr="00AE3D7C">
              <w:rPr>
                <w:color w:val="auto"/>
                <w:sz w:val="20"/>
                <w:szCs w:val="20"/>
              </w:rPr>
              <w:t xml:space="preserve">, São Paulo, 2015.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SOUZA, J</w:t>
            </w:r>
            <w:r>
              <w:rPr>
                <w:color w:val="auto"/>
                <w:sz w:val="20"/>
                <w:szCs w:val="20"/>
              </w:rPr>
              <w:t>.</w:t>
            </w:r>
            <w:r w:rsidRPr="00AE3D7C">
              <w:rPr>
                <w:color w:val="auto"/>
                <w:sz w:val="20"/>
                <w:szCs w:val="20"/>
              </w:rPr>
              <w:t xml:space="preserve"> A. L., </w:t>
            </w:r>
            <w:r w:rsidRPr="000746AF">
              <w:rPr>
                <w:b/>
                <w:color w:val="auto"/>
                <w:sz w:val="20"/>
                <w:szCs w:val="20"/>
              </w:rPr>
              <w:t>Transferência de Calor</w:t>
            </w:r>
            <w:r w:rsidRPr="00AE3D7C">
              <w:rPr>
                <w:color w:val="auto"/>
                <w:sz w:val="20"/>
                <w:szCs w:val="20"/>
              </w:rPr>
              <w:t xml:space="preserve">, 1ª ed., Editora Pearson </w:t>
            </w:r>
            <w:proofErr w:type="spellStart"/>
            <w:r w:rsidRPr="00AE3D7C">
              <w:rPr>
                <w:color w:val="auto"/>
                <w:sz w:val="20"/>
                <w:szCs w:val="20"/>
              </w:rPr>
              <w:t>Education</w:t>
            </w:r>
            <w:proofErr w:type="spellEnd"/>
            <w:r w:rsidRPr="00AE3D7C">
              <w:rPr>
                <w:color w:val="auto"/>
                <w:sz w:val="20"/>
                <w:szCs w:val="20"/>
              </w:rPr>
              <w:t xml:space="preserve"> do Brasil, São Paulo, 2016. (Biblioteca Virtual) </w:t>
            </w:r>
          </w:p>
          <w:p w:rsidR="00995199" w:rsidRPr="00BE38E8" w:rsidRDefault="00995199" w:rsidP="00DA7543">
            <w:pPr>
              <w:spacing w:after="0"/>
              <w:rPr>
                <w:color w:val="auto"/>
                <w:sz w:val="20"/>
                <w:szCs w:val="20"/>
              </w:rPr>
            </w:pPr>
            <w:r w:rsidRPr="00AE3D7C">
              <w:rPr>
                <w:color w:val="auto"/>
                <w:sz w:val="20"/>
                <w:szCs w:val="20"/>
              </w:rPr>
              <w:t>COELHO, J</w:t>
            </w:r>
            <w:r>
              <w:rPr>
                <w:color w:val="auto"/>
                <w:sz w:val="20"/>
                <w:szCs w:val="20"/>
              </w:rPr>
              <w:t>.</w:t>
            </w:r>
            <w:r w:rsidRPr="00AE3D7C">
              <w:rPr>
                <w:color w:val="auto"/>
                <w:sz w:val="20"/>
                <w:szCs w:val="20"/>
              </w:rPr>
              <w:t xml:space="preserve"> C. M., </w:t>
            </w:r>
            <w:r w:rsidRPr="000746AF">
              <w:rPr>
                <w:b/>
                <w:color w:val="auto"/>
                <w:sz w:val="20"/>
                <w:szCs w:val="20"/>
              </w:rPr>
              <w:t>Energia e Fluidos – Transferência de Calor</w:t>
            </w:r>
            <w:r w:rsidRPr="00AE3D7C">
              <w:rPr>
                <w:color w:val="auto"/>
                <w:sz w:val="20"/>
                <w:szCs w:val="20"/>
              </w:rPr>
              <w:t xml:space="preserve"> – Volume 3. 1ª Ed., Editora </w:t>
            </w:r>
            <w:proofErr w:type="spellStart"/>
            <w:r w:rsidRPr="00AE3D7C">
              <w:rPr>
                <w:color w:val="auto"/>
                <w:sz w:val="20"/>
                <w:szCs w:val="20"/>
              </w:rPr>
              <w:t>Blucher</w:t>
            </w:r>
            <w:proofErr w:type="spellEnd"/>
            <w:r w:rsidRPr="00AE3D7C">
              <w:rPr>
                <w:color w:val="auto"/>
                <w:sz w:val="20"/>
                <w:szCs w:val="20"/>
              </w:rPr>
              <w:t>, São Paulo, 2016.</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7</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TAI7</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Trabalho Acadêmico Integrador VII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22,5</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22,5</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Desenvolvimento de habilidades específicas que auxiliem o desenvolvimento de projetos (estudo de viabilidade econômica e legal; economia aplicada). Desenvolvimento de um projeto multidisciplinar em grupo envolvendo todas as disciplinas do período.</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Consolidar os saberes específicos de engenharia e amadurecer a criatividade, senso crítico e autonomia</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BORDEAUX-REGO, R.; PAULO, G. P.; SPRITZER, I. M. P. A.; ZOTES, L. P. </w:t>
            </w:r>
            <w:r w:rsidRPr="000746AF">
              <w:rPr>
                <w:b/>
                <w:color w:val="auto"/>
                <w:sz w:val="20"/>
                <w:szCs w:val="20"/>
              </w:rPr>
              <w:t xml:space="preserve">Viabilidade </w:t>
            </w:r>
            <w:proofErr w:type="spellStart"/>
            <w:r w:rsidRPr="000746AF">
              <w:rPr>
                <w:b/>
                <w:color w:val="auto"/>
                <w:sz w:val="20"/>
                <w:szCs w:val="20"/>
              </w:rPr>
              <w:t>econômica-financeira</w:t>
            </w:r>
            <w:proofErr w:type="spellEnd"/>
            <w:r w:rsidRPr="000746AF">
              <w:rPr>
                <w:b/>
                <w:color w:val="auto"/>
                <w:sz w:val="20"/>
                <w:szCs w:val="20"/>
              </w:rPr>
              <w:t xml:space="preserve"> </w:t>
            </w:r>
            <w:r w:rsidRPr="00AE3D7C">
              <w:rPr>
                <w:color w:val="auto"/>
                <w:sz w:val="20"/>
                <w:szCs w:val="20"/>
              </w:rPr>
              <w:t>de projetos. 4ª</w:t>
            </w:r>
            <w:r>
              <w:rPr>
                <w:color w:val="auto"/>
                <w:sz w:val="20"/>
                <w:szCs w:val="20"/>
              </w:rPr>
              <w:t xml:space="preserve"> </w:t>
            </w:r>
            <w:r w:rsidRPr="00AE3D7C">
              <w:rPr>
                <w:color w:val="auto"/>
                <w:sz w:val="20"/>
                <w:szCs w:val="20"/>
              </w:rPr>
              <w:t xml:space="preserve">ed. Rio de Janeiro: FGV, 2013.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FONSECA, J. W</w:t>
            </w:r>
            <w:r w:rsidRPr="000746AF">
              <w:rPr>
                <w:b/>
                <w:color w:val="auto"/>
                <w:sz w:val="20"/>
                <w:szCs w:val="20"/>
              </w:rPr>
              <w:t>. F. Elaboração e análise de projetos: a viabilidade econômica- financeira</w:t>
            </w:r>
            <w:r w:rsidRPr="00AE3D7C">
              <w:rPr>
                <w:color w:val="auto"/>
                <w:sz w:val="20"/>
                <w:szCs w:val="20"/>
              </w:rPr>
              <w:t>. São Paulo: Atlas, 2012.</w:t>
            </w:r>
          </w:p>
          <w:p w:rsidR="00995199" w:rsidRPr="00BE38E8" w:rsidRDefault="00995199" w:rsidP="00DA7543">
            <w:pPr>
              <w:spacing w:after="0"/>
              <w:rPr>
                <w:color w:val="auto"/>
                <w:sz w:val="20"/>
                <w:szCs w:val="20"/>
              </w:rPr>
            </w:pPr>
            <w:r w:rsidRPr="00AE3D7C">
              <w:rPr>
                <w:color w:val="auto"/>
                <w:sz w:val="20"/>
                <w:szCs w:val="20"/>
              </w:rPr>
              <w:t xml:space="preserve">GOMES, J. M. </w:t>
            </w:r>
            <w:r w:rsidRPr="000746AF">
              <w:rPr>
                <w:b/>
                <w:color w:val="auto"/>
                <w:sz w:val="20"/>
                <w:szCs w:val="20"/>
              </w:rPr>
              <w:t>Elaboração e análise de viabilidade econômica de projetos.</w:t>
            </w:r>
            <w:r w:rsidRPr="00AE3D7C">
              <w:rPr>
                <w:color w:val="auto"/>
                <w:sz w:val="20"/>
                <w:szCs w:val="20"/>
              </w:rPr>
              <w:t xml:space="preserve"> São Paulo: Atlas, 2013.</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REBELATTO, D. </w:t>
            </w:r>
            <w:r w:rsidRPr="000746AF">
              <w:rPr>
                <w:b/>
                <w:color w:val="auto"/>
                <w:sz w:val="20"/>
                <w:szCs w:val="20"/>
              </w:rPr>
              <w:t>Projeto de investimento</w:t>
            </w:r>
            <w:r w:rsidRPr="00AE3D7C">
              <w:rPr>
                <w:color w:val="auto"/>
                <w:sz w:val="20"/>
                <w:szCs w:val="20"/>
              </w:rPr>
              <w:t xml:space="preserve">. Barueri: </w:t>
            </w:r>
            <w:proofErr w:type="spellStart"/>
            <w:r w:rsidRPr="00AE3D7C">
              <w:rPr>
                <w:color w:val="auto"/>
                <w:sz w:val="20"/>
                <w:szCs w:val="20"/>
              </w:rPr>
              <w:t>Manole</w:t>
            </w:r>
            <w:proofErr w:type="spellEnd"/>
            <w:r w:rsidRPr="00AE3D7C">
              <w:rPr>
                <w:color w:val="auto"/>
                <w:sz w:val="20"/>
                <w:szCs w:val="20"/>
              </w:rPr>
              <w:t>, 2004. (Biblioteca virtual).</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VALERIANO, D. </w:t>
            </w:r>
            <w:r w:rsidRPr="000746AF">
              <w:rPr>
                <w:b/>
                <w:color w:val="auto"/>
                <w:sz w:val="20"/>
                <w:szCs w:val="20"/>
              </w:rPr>
              <w:t>Moderno gerenciamento de projetos</w:t>
            </w:r>
            <w:r w:rsidRPr="00AE3D7C">
              <w:rPr>
                <w:color w:val="auto"/>
                <w:sz w:val="20"/>
                <w:szCs w:val="20"/>
              </w:rPr>
              <w:t>. São Paulo: Pearson, 2005 (Biblioteca virtual).</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VALERIANO, D. </w:t>
            </w:r>
            <w:r w:rsidRPr="000746AF">
              <w:rPr>
                <w:b/>
                <w:color w:val="auto"/>
                <w:sz w:val="20"/>
                <w:szCs w:val="20"/>
              </w:rPr>
              <w:t>Gerenciamento estratégico e administração por projetos</w:t>
            </w:r>
            <w:r w:rsidRPr="00AE3D7C">
              <w:rPr>
                <w:color w:val="auto"/>
                <w:sz w:val="20"/>
                <w:szCs w:val="20"/>
              </w:rPr>
              <w:t>. São Paulo: Pearson, 2001 (Biblioteca virtual).</w:t>
            </w:r>
          </w:p>
          <w:p w:rsidR="00995199" w:rsidRPr="00BE38E8" w:rsidRDefault="00995199" w:rsidP="00DA7543">
            <w:pPr>
              <w:spacing w:after="0"/>
              <w:rPr>
                <w:color w:val="auto"/>
                <w:sz w:val="20"/>
                <w:szCs w:val="20"/>
              </w:rPr>
            </w:pPr>
            <w:r w:rsidRPr="00AE3D7C">
              <w:rPr>
                <w:color w:val="auto"/>
                <w:sz w:val="20"/>
                <w:szCs w:val="20"/>
              </w:rPr>
              <w:t xml:space="preserve">VITORINO, C. M. </w:t>
            </w:r>
            <w:r w:rsidRPr="000746AF">
              <w:rPr>
                <w:b/>
                <w:color w:val="auto"/>
                <w:sz w:val="20"/>
                <w:szCs w:val="20"/>
              </w:rPr>
              <w:t>Logística</w:t>
            </w:r>
            <w:r w:rsidRPr="00AE3D7C">
              <w:rPr>
                <w:color w:val="auto"/>
                <w:sz w:val="20"/>
                <w:szCs w:val="20"/>
              </w:rPr>
              <w:t>. São Paulo: Pearson, 2012. (Biblioteca virtual). MOCHÓN, F. Princípios de economia. São Paulo: Pearson, 2007. (Biblioteca virtual).</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8</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w:t>
            </w:r>
            <w:r w:rsidRPr="00F41E67">
              <w:rPr>
                <w:b/>
                <w:i/>
                <w:color w:val="auto"/>
                <w:sz w:val="20"/>
                <w:szCs w:val="20"/>
              </w:rPr>
              <w:t>PROFAB4</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Processos de Fabricação IV</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30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15</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15</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F41E67">
              <w:rPr>
                <w:color w:val="auto"/>
                <w:sz w:val="20"/>
                <w:szCs w:val="20"/>
              </w:rPr>
              <w:t>Generalidades sobre a fabricação de polímeros; principais processos de fabricação de plásticos. Principais polímeros utilizados na indústria de transformação. Reciclagem de polímeros. Relações entre estrutura, propriedades e processamento de materiais poliméricos. Generalidades sobre a fabricação de cerâmicos; principais processos de fabricação de cerâmicos.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F41E67">
              <w:rPr>
                <w:color w:val="auto"/>
                <w:sz w:val="20"/>
                <w:szCs w:val="20"/>
              </w:rPr>
              <w:t>Desenvolver os conceitos inerentes aos processos de fabricação de polímeros e cerâmicos.</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F41E67" w:rsidRDefault="00995199" w:rsidP="00DA7543">
            <w:pPr>
              <w:spacing w:after="0"/>
              <w:rPr>
                <w:color w:val="auto"/>
                <w:sz w:val="20"/>
                <w:szCs w:val="20"/>
              </w:rPr>
            </w:pPr>
            <w:r w:rsidRPr="00F41E67">
              <w:rPr>
                <w:color w:val="auto"/>
                <w:sz w:val="20"/>
                <w:szCs w:val="20"/>
              </w:rPr>
              <w:t>CALLISTER, W</w:t>
            </w:r>
            <w:r>
              <w:rPr>
                <w:color w:val="auto"/>
                <w:sz w:val="20"/>
                <w:szCs w:val="20"/>
              </w:rPr>
              <w:t>.</w:t>
            </w:r>
            <w:r w:rsidRPr="00F41E67">
              <w:rPr>
                <w:color w:val="auto"/>
                <w:sz w:val="20"/>
                <w:szCs w:val="20"/>
              </w:rPr>
              <w:t xml:space="preserve"> D. </w:t>
            </w:r>
            <w:r w:rsidRPr="004F1763">
              <w:rPr>
                <w:b/>
                <w:color w:val="auto"/>
                <w:sz w:val="20"/>
                <w:szCs w:val="20"/>
              </w:rPr>
              <w:t>Ciência e engenharia de materiais: uma introdução</w:t>
            </w:r>
            <w:r w:rsidRPr="00F41E67">
              <w:rPr>
                <w:color w:val="auto"/>
                <w:sz w:val="20"/>
                <w:szCs w:val="20"/>
              </w:rPr>
              <w:t xml:space="preserve">. 7. ed.Rio de Janeiro: LTC, 2008. </w:t>
            </w:r>
          </w:p>
          <w:p w:rsidR="00995199" w:rsidRPr="00F41E67" w:rsidRDefault="00995199" w:rsidP="00DA7543">
            <w:pPr>
              <w:spacing w:after="0"/>
              <w:rPr>
                <w:color w:val="auto"/>
                <w:sz w:val="20"/>
                <w:szCs w:val="20"/>
              </w:rPr>
            </w:pPr>
            <w:r w:rsidRPr="00F41E67">
              <w:rPr>
                <w:color w:val="auto"/>
                <w:sz w:val="20"/>
                <w:szCs w:val="20"/>
              </w:rPr>
              <w:t xml:space="preserve">CANEVAROLO JR, </w:t>
            </w:r>
            <w:proofErr w:type="spellStart"/>
            <w:r w:rsidRPr="00F41E67">
              <w:rPr>
                <w:color w:val="auto"/>
                <w:sz w:val="20"/>
                <w:szCs w:val="20"/>
              </w:rPr>
              <w:t>S.V.</w:t>
            </w:r>
            <w:proofErr w:type="spellEnd"/>
            <w:r w:rsidRPr="00F41E67">
              <w:rPr>
                <w:color w:val="auto"/>
                <w:sz w:val="20"/>
                <w:szCs w:val="20"/>
              </w:rPr>
              <w:t xml:space="preserve"> </w:t>
            </w:r>
            <w:r w:rsidRPr="004F1763">
              <w:rPr>
                <w:b/>
                <w:color w:val="auto"/>
                <w:sz w:val="20"/>
                <w:szCs w:val="20"/>
              </w:rPr>
              <w:t>Ciência dos polímeros</w:t>
            </w:r>
            <w:r w:rsidRPr="00F41E67">
              <w:rPr>
                <w:color w:val="auto"/>
                <w:sz w:val="20"/>
                <w:szCs w:val="20"/>
              </w:rPr>
              <w:t xml:space="preserve">. São Paulo: ARTLIBER, 2006. </w:t>
            </w:r>
          </w:p>
          <w:p w:rsidR="00995199" w:rsidRPr="00F41E67" w:rsidRDefault="00995199" w:rsidP="00DA7543">
            <w:pPr>
              <w:spacing w:after="0"/>
              <w:rPr>
                <w:color w:val="auto"/>
                <w:sz w:val="20"/>
                <w:szCs w:val="20"/>
              </w:rPr>
            </w:pPr>
            <w:r w:rsidRPr="00F41E67">
              <w:rPr>
                <w:color w:val="auto"/>
                <w:sz w:val="20"/>
                <w:szCs w:val="20"/>
              </w:rPr>
              <w:t xml:space="preserve">CANEVAROLO JR, </w:t>
            </w:r>
            <w:proofErr w:type="spellStart"/>
            <w:r w:rsidRPr="00F41E67">
              <w:rPr>
                <w:color w:val="auto"/>
                <w:sz w:val="20"/>
                <w:szCs w:val="20"/>
              </w:rPr>
              <w:t>S.V.</w:t>
            </w:r>
            <w:proofErr w:type="spellEnd"/>
            <w:r w:rsidRPr="00F41E67">
              <w:rPr>
                <w:color w:val="auto"/>
                <w:sz w:val="20"/>
                <w:szCs w:val="20"/>
              </w:rPr>
              <w:t xml:space="preserve"> </w:t>
            </w:r>
            <w:r w:rsidRPr="004F1763">
              <w:rPr>
                <w:b/>
                <w:color w:val="auto"/>
                <w:sz w:val="20"/>
                <w:szCs w:val="20"/>
              </w:rPr>
              <w:t>Técnicas de caracterização de polímeros</w:t>
            </w:r>
            <w:r w:rsidRPr="00F41E67">
              <w:rPr>
                <w:color w:val="auto"/>
                <w:sz w:val="20"/>
                <w:szCs w:val="20"/>
              </w:rPr>
              <w:t xml:space="preserve">. São Paulo: ARTLIBER, 2004. </w:t>
            </w:r>
          </w:p>
          <w:p w:rsidR="00995199" w:rsidRPr="00BE38E8" w:rsidRDefault="00995199" w:rsidP="00DA7543">
            <w:pPr>
              <w:spacing w:after="0"/>
              <w:rPr>
                <w:color w:val="auto"/>
                <w:sz w:val="20"/>
                <w:szCs w:val="20"/>
              </w:rPr>
            </w:pPr>
            <w:r w:rsidRPr="00F41E67">
              <w:rPr>
                <w:color w:val="auto"/>
                <w:sz w:val="20"/>
                <w:szCs w:val="20"/>
              </w:rPr>
              <w:t xml:space="preserve">WIEBECK H.; HARADA J. </w:t>
            </w:r>
            <w:r w:rsidRPr="004F1763">
              <w:rPr>
                <w:b/>
                <w:color w:val="auto"/>
                <w:sz w:val="20"/>
                <w:szCs w:val="20"/>
              </w:rPr>
              <w:t>Plásticos de engenharia</w:t>
            </w:r>
            <w:r w:rsidRPr="00F41E67">
              <w:rPr>
                <w:color w:val="auto"/>
                <w:sz w:val="20"/>
                <w:szCs w:val="20"/>
              </w:rPr>
              <w:t xml:space="preserve"> - tecnologia e aplicações. São Paulo: ARTLIBER, 2005.</w:t>
            </w:r>
            <w:r w:rsidRPr="00F027AD">
              <w:rPr>
                <w:lang w:eastAsia="ja-JP"/>
              </w:rPr>
              <w:t xml:space="preserve"> </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F41E67" w:rsidRDefault="00995199" w:rsidP="00DA7543">
            <w:pPr>
              <w:spacing w:after="0"/>
              <w:rPr>
                <w:color w:val="auto"/>
                <w:sz w:val="20"/>
                <w:szCs w:val="20"/>
              </w:rPr>
            </w:pPr>
            <w:r w:rsidRPr="00F41E67">
              <w:rPr>
                <w:color w:val="auto"/>
                <w:sz w:val="20"/>
                <w:szCs w:val="20"/>
              </w:rPr>
              <w:t xml:space="preserve">CRUZ S, S. </w:t>
            </w:r>
            <w:r w:rsidRPr="004F1763">
              <w:rPr>
                <w:b/>
                <w:color w:val="auto"/>
                <w:sz w:val="20"/>
                <w:szCs w:val="20"/>
              </w:rPr>
              <w:t>Moldes de injeção</w:t>
            </w:r>
            <w:r w:rsidRPr="00F41E67">
              <w:rPr>
                <w:color w:val="auto"/>
                <w:sz w:val="20"/>
                <w:szCs w:val="20"/>
              </w:rPr>
              <w:t xml:space="preserve">. São Paulo: HEMUS, 2009. </w:t>
            </w:r>
          </w:p>
          <w:p w:rsidR="00995199" w:rsidRPr="00F41E67" w:rsidRDefault="00995199" w:rsidP="00DA7543">
            <w:pPr>
              <w:spacing w:after="0"/>
              <w:rPr>
                <w:color w:val="auto"/>
                <w:sz w:val="20"/>
                <w:szCs w:val="20"/>
              </w:rPr>
            </w:pPr>
            <w:r w:rsidRPr="00F41E67">
              <w:rPr>
                <w:color w:val="auto"/>
                <w:sz w:val="20"/>
                <w:szCs w:val="20"/>
              </w:rPr>
              <w:t xml:space="preserve">DORNELLES FILHO A.; LOPES M.; TANGARY </w:t>
            </w:r>
            <w:proofErr w:type="spellStart"/>
            <w:r w:rsidRPr="00F41E67">
              <w:rPr>
                <w:color w:val="auto"/>
                <w:sz w:val="20"/>
                <w:szCs w:val="20"/>
              </w:rPr>
              <w:t>W.J.</w:t>
            </w:r>
            <w:proofErr w:type="spellEnd"/>
            <w:r w:rsidRPr="00F41E67">
              <w:rPr>
                <w:color w:val="auto"/>
                <w:sz w:val="20"/>
                <w:szCs w:val="20"/>
              </w:rPr>
              <w:t xml:space="preserve"> </w:t>
            </w:r>
            <w:r w:rsidRPr="004F1763">
              <w:rPr>
                <w:b/>
                <w:color w:val="auto"/>
                <w:sz w:val="20"/>
                <w:szCs w:val="20"/>
              </w:rPr>
              <w:t>Plásticos de engenharia - seleção eletrônica no caso automotivo</w:t>
            </w:r>
            <w:r w:rsidRPr="00F41E67">
              <w:rPr>
                <w:color w:val="auto"/>
                <w:sz w:val="20"/>
                <w:szCs w:val="20"/>
              </w:rPr>
              <w:t xml:space="preserve">. São Paulo: ARTLIBER, 2009. </w:t>
            </w:r>
          </w:p>
          <w:p w:rsidR="00995199" w:rsidRPr="00F41E67" w:rsidRDefault="00995199" w:rsidP="00DA7543">
            <w:pPr>
              <w:spacing w:after="0"/>
              <w:rPr>
                <w:color w:val="auto"/>
                <w:sz w:val="20"/>
                <w:szCs w:val="20"/>
              </w:rPr>
            </w:pPr>
            <w:r w:rsidRPr="00F41E67">
              <w:rPr>
                <w:color w:val="auto"/>
                <w:sz w:val="20"/>
                <w:szCs w:val="20"/>
              </w:rPr>
              <w:t xml:space="preserve">HARADA, J. </w:t>
            </w:r>
            <w:r w:rsidRPr="004F1763">
              <w:rPr>
                <w:b/>
                <w:color w:val="auto"/>
                <w:sz w:val="20"/>
                <w:szCs w:val="20"/>
              </w:rPr>
              <w:t>Moldes para injeção de termoplásticos</w:t>
            </w:r>
            <w:r w:rsidRPr="00F41E67">
              <w:rPr>
                <w:color w:val="auto"/>
                <w:sz w:val="20"/>
                <w:szCs w:val="20"/>
              </w:rPr>
              <w:t xml:space="preserve">. São Paulo: ARTLIBER, 2008. </w:t>
            </w:r>
          </w:p>
          <w:p w:rsidR="00995199" w:rsidRPr="00F41E67" w:rsidRDefault="00995199" w:rsidP="00DA7543">
            <w:pPr>
              <w:spacing w:after="0"/>
              <w:rPr>
                <w:color w:val="auto"/>
                <w:sz w:val="20"/>
                <w:szCs w:val="20"/>
              </w:rPr>
            </w:pPr>
            <w:r w:rsidRPr="00F41E67">
              <w:rPr>
                <w:color w:val="auto"/>
                <w:sz w:val="20"/>
                <w:szCs w:val="20"/>
              </w:rPr>
              <w:t xml:space="preserve">MANRICH, S. </w:t>
            </w:r>
            <w:r w:rsidRPr="004F1763">
              <w:rPr>
                <w:b/>
                <w:color w:val="auto"/>
                <w:sz w:val="20"/>
                <w:szCs w:val="20"/>
              </w:rPr>
              <w:t>Processamento de termoplásticos</w:t>
            </w:r>
            <w:r w:rsidRPr="00F41E67">
              <w:rPr>
                <w:color w:val="auto"/>
                <w:sz w:val="20"/>
                <w:szCs w:val="20"/>
              </w:rPr>
              <w:t xml:space="preserve">. São Paulo: ARTLIBER, 2013. </w:t>
            </w:r>
          </w:p>
          <w:p w:rsidR="00995199" w:rsidRPr="00F41E67" w:rsidRDefault="00995199" w:rsidP="00DA7543">
            <w:pPr>
              <w:spacing w:after="0"/>
              <w:rPr>
                <w:color w:val="auto"/>
                <w:sz w:val="20"/>
                <w:szCs w:val="20"/>
              </w:rPr>
            </w:pPr>
            <w:r w:rsidRPr="00F41E67">
              <w:rPr>
                <w:color w:val="auto"/>
                <w:sz w:val="20"/>
                <w:szCs w:val="20"/>
              </w:rPr>
              <w:t xml:space="preserve">RABELO, M. </w:t>
            </w:r>
            <w:proofErr w:type="spellStart"/>
            <w:r w:rsidRPr="004F1763">
              <w:rPr>
                <w:b/>
                <w:color w:val="auto"/>
                <w:sz w:val="20"/>
                <w:szCs w:val="20"/>
              </w:rPr>
              <w:t>Aditivação</w:t>
            </w:r>
            <w:proofErr w:type="spellEnd"/>
            <w:r w:rsidRPr="004F1763">
              <w:rPr>
                <w:b/>
                <w:color w:val="auto"/>
                <w:sz w:val="20"/>
                <w:szCs w:val="20"/>
              </w:rPr>
              <w:t xml:space="preserve"> de polímeros</w:t>
            </w:r>
            <w:r w:rsidRPr="00F41E67">
              <w:rPr>
                <w:color w:val="auto"/>
                <w:sz w:val="20"/>
                <w:szCs w:val="20"/>
              </w:rPr>
              <w:t xml:space="preserve">. São Paulo: ARTLIBER, 2001. </w:t>
            </w:r>
          </w:p>
          <w:p w:rsidR="00995199" w:rsidRPr="00BE38E8" w:rsidRDefault="00995199" w:rsidP="00DA7543">
            <w:pPr>
              <w:spacing w:after="0"/>
              <w:rPr>
                <w:color w:val="auto"/>
                <w:sz w:val="20"/>
                <w:szCs w:val="20"/>
              </w:rPr>
            </w:pPr>
            <w:r w:rsidRPr="00F41E67">
              <w:rPr>
                <w:color w:val="auto"/>
                <w:sz w:val="20"/>
                <w:szCs w:val="20"/>
              </w:rPr>
              <w:t xml:space="preserve">WIEBECK H.; PIVA A. M. </w:t>
            </w:r>
            <w:r w:rsidRPr="004F1763">
              <w:rPr>
                <w:b/>
                <w:color w:val="auto"/>
                <w:sz w:val="20"/>
                <w:szCs w:val="20"/>
              </w:rPr>
              <w:t>Reciclagem dos plásticos</w:t>
            </w:r>
            <w:r w:rsidRPr="00F41E67">
              <w:rPr>
                <w:color w:val="auto"/>
                <w:sz w:val="20"/>
                <w:szCs w:val="20"/>
              </w:rPr>
              <w:t>. São Paulo: ARTLIBER, 2004.</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lastRenderedPageBreak/>
              <w:t>8</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ELEMAQ2</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Elementos de Máquinas II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60</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Projeto de elementos de transmissão por atrito; Transmissão por correias; Acoplamentos; Elementos de união; Parafuso de potência; Molas.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Empregar corretamente os fundamentos teóricos para o projeto de elementos de máquinas diversos</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BUDYNAS, R. G., NISBETT, J. E. </w:t>
            </w:r>
            <w:r w:rsidRPr="004F1763">
              <w:rPr>
                <w:b/>
                <w:color w:val="auto"/>
                <w:sz w:val="20"/>
                <w:szCs w:val="20"/>
              </w:rPr>
              <w:t xml:space="preserve">Elementos de Máquinas de </w:t>
            </w:r>
            <w:proofErr w:type="spellStart"/>
            <w:r w:rsidRPr="004F1763">
              <w:rPr>
                <w:b/>
                <w:color w:val="auto"/>
                <w:sz w:val="20"/>
                <w:szCs w:val="20"/>
              </w:rPr>
              <w:t>Shigley</w:t>
            </w:r>
            <w:proofErr w:type="spellEnd"/>
            <w:r w:rsidRPr="00AE3D7C">
              <w:rPr>
                <w:color w:val="auto"/>
                <w:sz w:val="20"/>
                <w:szCs w:val="20"/>
              </w:rPr>
              <w:t xml:space="preserve">. 10ª Ed. Porto Alegre. AMGH, 2016.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NORTON, R. L,. </w:t>
            </w:r>
            <w:r w:rsidRPr="004F1763">
              <w:rPr>
                <w:b/>
                <w:color w:val="auto"/>
                <w:sz w:val="20"/>
                <w:szCs w:val="20"/>
              </w:rPr>
              <w:t>Projeto de Máquinas: Uma abordagem integrada</w:t>
            </w:r>
            <w:r w:rsidRPr="00AE3D7C">
              <w:rPr>
                <w:color w:val="auto"/>
                <w:sz w:val="20"/>
                <w:szCs w:val="20"/>
              </w:rPr>
              <w:t xml:space="preserve">. 4ª Ed.. Porto Alegre: </w:t>
            </w:r>
            <w:proofErr w:type="spellStart"/>
            <w:r w:rsidRPr="00AE3D7C">
              <w:rPr>
                <w:color w:val="auto"/>
                <w:sz w:val="20"/>
                <w:szCs w:val="20"/>
              </w:rPr>
              <w:t>Bookman</w:t>
            </w:r>
            <w:proofErr w:type="spellEnd"/>
            <w:r w:rsidRPr="00AE3D7C">
              <w:rPr>
                <w:color w:val="auto"/>
                <w:sz w:val="20"/>
                <w:szCs w:val="20"/>
              </w:rPr>
              <w:t xml:space="preserve">, 2013. </w:t>
            </w:r>
          </w:p>
          <w:p w:rsidR="00995199" w:rsidRPr="00BE38E8" w:rsidRDefault="00995199" w:rsidP="00DA7543">
            <w:pPr>
              <w:spacing w:after="0"/>
              <w:rPr>
                <w:color w:val="auto"/>
                <w:sz w:val="20"/>
                <w:szCs w:val="20"/>
              </w:rPr>
            </w:pPr>
            <w:r w:rsidRPr="00AE3D7C">
              <w:rPr>
                <w:color w:val="auto"/>
                <w:sz w:val="20"/>
                <w:szCs w:val="20"/>
              </w:rPr>
              <w:t xml:space="preserve">MOTT, R. L. </w:t>
            </w:r>
            <w:r w:rsidRPr="004F1763">
              <w:rPr>
                <w:b/>
                <w:color w:val="auto"/>
                <w:sz w:val="20"/>
                <w:szCs w:val="20"/>
              </w:rPr>
              <w:t>Elementos de Máquinas em Projetos Mecânicos</w:t>
            </w:r>
            <w:r w:rsidRPr="00AE3D7C">
              <w:rPr>
                <w:color w:val="auto"/>
                <w:sz w:val="20"/>
                <w:szCs w:val="20"/>
              </w:rPr>
              <w:t>. 5ª Ed. São Paulo. Pearson. 2014.</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COLLINS, J</w:t>
            </w:r>
            <w:r w:rsidRPr="004F1763">
              <w:rPr>
                <w:b/>
                <w:color w:val="auto"/>
                <w:sz w:val="20"/>
                <w:szCs w:val="20"/>
              </w:rPr>
              <w:t>. Projeto Mecânico de Elementos de Máquinas: Uma perspectiva de prevenção de falha</w:t>
            </w:r>
            <w:r w:rsidRPr="00AE3D7C">
              <w:rPr>
                <w:color w:val="auto"/>
                <w:sz w:val="20"/>
                <w:szCs w:val="20"/>
              </w:rPr>
              <w:t xml:space="preserve">. 1ª Ed. São Paulo. LTC, 2006.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JUVINALL, R. C., MARSHEK, K. M. </w:t>
            </w:r>
            <w:r w:rsidRPr="004F1763">
              <w:rPr>
                <w:b/>
                <w:color w:val="auto"/>
                <w:sz w:val="20"/>
                <w:szCs w:val="20"/>
              </w:rPr>
              <w:t>Fundamentos do Projeto de Componentes de Máquinas</w:t>
            </w:r>
            <w:r w:rsidRPr="00AE3D7C">
              <w:rPr>
                <w:color w:val="auto"/>
                <w:sz w:val="20"/>
                <w:szCs w:val="20"/>
              </w:rPr>
              <w:t xml:space="preserve">, 5ª Ed. São Paulo. LTC, 2016.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MELCONIAN, S. </w:t>
            </w:r>
            <w:r w:rsidRPr="004F1763">
              <w:rPr>
                <w:b/>
                <w:color w:val="auto"/>
                <w:sz w:val="20"/>
                <w:szCs w:val="20"/>
              </w:rPr>
              <w:t>Fundamentos de Elementos de Máquinas: Transmissões, Fixações e Amortecime</w:t>
            </w:r>
            <w:r w:rsidRPr="00AE3D7C">
              <w:rPr>
                <w:color w:val="auto"/>
                <w:sz w:val="20"/>
                <w:szCs w:val="20"/>
              </w:rPr>
              <w:t>nto - Série Eixos. 1ª Ed. São Paulo. Érica, 2014.</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NORTON, R</w:t>
            </w:r>
            <w:r>
              <w:rPr>
                <w:color w:val="auto"/>
                <w:sz w:val="20"/>
                <w:szCs w:val="20"/>
              </w:rPr>
              <w:t>.</w:t>
            </w:r>
            <w:r w:rsidRPr="00AE3D7C">
              <w:rPr>
                <w:color w:val="auto"/>
                <w:sz w:val="20"/>
                <w:szCs w:val="20"/>
              </w:rPr>
              <w:t xml:space="preserve"> L. </w:t>
            </w:r>
            <w:r w:rsidRPr="004F1763">
              <w:rPr>
                <w:b/>
                <w:color w:val="auto"/>
                <w:sz w:val="20"/>
                <w:szCs w:val="20"/>
              </w:rPr>
              <w:t>Cinemática e Dinâmica dos Mecanismos</w:t>
            </w:r>
            <w:r w:rsidRPr="00AE3D7C">
              <w:rPr>
                <w:color w:val="auto"/>
                <w:sz w:val="20"/>
                <w:szCs w:val="20"/>
              </w:rPr>
              <w:t xml:space="preserve">. Vol. 1. São Paulo: Mc </w:t>
            </w:r>
            <w:proofErr w:type="spellStart"/>
            <w:r w:rsidRPr="00AE3D7C">
              <w:rPr>
                <w:color w:val="auto"/>
                <w:sz w:val="20"/>
                <w:szCs w:val="20"/>
              </w:rPr>
              <w:t>Graw</w:t>
            </w:r>
            <w:proofErr w:type="spellEnd"/>
            <w:r w:rsidRPr="00AE3D7C">
              <w:rPr>
                <w:color w:val="auto"/>
                <w:sz w:val="20"/>
                <w:szCs w:val="20"/>
              </w:rPr>
              <w:t xml:space="preserve"> Hill, 2010. </w:t>
            </w:r>
          </w:p>
          <w:p w:rsidR="00995199" w:rsidRPr="00BE38E8" w:rsidRDefault="00995199" w:rsidP="00DA7543">
            <w:pPr>
              <w:spacing w:after="0"/>
              <w:rPr>
                <w:color w:val="auto"/>
                <w:sz w:val="20"/>
                <w:szCs w:val="20"/>
              </w:rPr>
            </w:pPr>
            <w:r>
              <w:rPr>
                <w:color w:val="auto"/>
                <w:sz w:val="20"/>
                <w:szCs w:val="20"/>
              </w:rPr>
              <w:t xml:space="preserve">ALVES </w:t>
            </w:r>
            <w:r w:rsidRPr="00AE3D7C">
              <w:rPr>
                <w:color w:val="auto"/>
                <w:sz w:val="20"/>
                <w:szCs w:val="20"/>
              </w:rPr>
              <w:t xml:space="preserve">FILHO, A. </w:t>
            </w:r>
            <w:r w:rsidRPr="004F1763">
              <w:rPr>
                <w:b/>
                <w:color w:val="auto"/>
                <w:sz w:val="20"/>
                <w:szCs w:val="20"/>
              </w:rPr>
              <w:t>Elementos Finitos - A base da tecnologia CAE</w:t>
            </w:r>
            <w:r w:rsidRPr="00AE3D7C">
              <w:rPr>
                <w:color w:val="auto"/>
                <w:sz w:val="20"/>
                <w:szCs w:val="20"/>
              </w:rPr>
              <w:t>. 6ª Ed. São Paulo. Érica, 2013.</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8</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SISTERI</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Sistemas Térmicos 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60</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 xml:space="preserve">Conceitos sobre combustíveis e combustão. Aspectos sobre fornalhas e </w:t>
            </w:r>
            <w:proofErr w:type="spellStart"/>
            <w:r w:rsidRPr="00AE3D7C">
              <w:rPr>
                <w:color w:val="auto"/>
                <w:sz w:val="20"/>
                <w:szCs w:val="20"/>
              </w:rPr>
              <w:t>queimadores</w:t>
            </w:r>
            <w:proofErr w:type="spellEnd"/>
            <w:r w:rsidRPr="00AE3D7C">
              <w:rPr>
                <w:color w:val="auto"/>
                <w:sz w:val="20"/>
                <w:szCs w:val="20"/>
              </w:rPr>
              <w:t>. Unidades geradoras de vapor: Tipos existentes e princípio de funcionamento. Componentes principais. Cálculo Térmico de Caldeiras. Segurança na operação de Geradores de Vapor. Distribuição de vapor. Aquecedores. Eficiência de geradores de vapor. Realização de pequenos projetos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 xml:space="preserve">Proporcionar ao aluno uma metodologia e embasamento teórico-prático de como relacionar o estudo teórico da geração de vapor, com situações vivenciadas nos processos industriais e no cotidiano. Assim como desenvolver o raciocínio </w:t>
            </w:r>
            <w:proofErr w:type="spellStart"/>
            <w:r w:rsidRPr="00AE3D7C">
              <w:rPr>
                <w:color w:val="auto"/>
                <w:sz w:val="20"/>
                <w:szCs w:val="20"/>
              </w:rPr>
              <w:t>lógicomatemático</w:t>
            </w:r>
            <w:proofErr w:type="spellEnd"/>
            <w:r w:rsidRPr="00AE3D7C">
              <w:rPr>
                <w:color w:val="auto"/>
                <w:sz w:val="20"/>
                <w:szCs w:val="20"/>
              </w:rPr>
              <w:t xml:space="preserve"> para a análise e aplicação do conteúdo em projetos de engenharia com caráter multidisciplinar.</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BAZZO</w:t>
            </w:r>
            <w:r>
              <w:rPr>
                <w:color w:val="auto"/>
                <w:sz w:val="20"/>
                <w:szCs w:val="20"/>
              </w:rPr>
              <w:t>,</w:t>
            </w:r>
            <w:r w:rsidRPr="00AE3D7C">
              <w:rPr>
                <w:color w:val="auto"/>
                <w:sz w:val="20"/>
                <w:szCs w:val="20"/>
              </w:rPr>
              <w:t xml:space="preserve"> E</w:t>
            </w:r>
            <w:r>
              <w:rPr>
                <w:color w:val="auto"/>
                <w:sz w:val="20"/>
                <w:szCs w:val="20"/>
              </w:rPr>
              <w:t>.</w:t>
            </w:r>
            <w:r w:rsidRPr="00AE3D7C">
              <w:rPr>
                <w:color w:val="auto"/>
                <w:sz w:val="20"/>
                <w:szCs w:val="20"/>
              </w:rPr>
              <w:t xml:space="preserve"> </w:t>
            </w:r>
            <w:r w:rsidRPr="00FC0CE9">
              <w:rPr>
                <w:b/>
                <w:color w:val="auto"/>
                <w:sz w:val="20"/>
                <w:szCs w:val="20"/>
              </w:rPr>
              <w:t>Geração de Vapor</w:t>
            </w:r>
            <w:r w:rsidRPr="00AE3D7C">
              <w:rPr>
                <w:color w:val="auto"/>
                <w:sz w:val="20"/>
                <w:szCs w:val="20"/>
              </w:rPr>
              <w:t xml:space="preserve">. Editora da UFSC, Florianópolis, 1992, 216p. </w:t>
            </w:r>
          </w:p>
          <w:p w:rsidR="00995199" w:rsidRDefault="00995199" w:rsidP="00DA7543">
            <w:pPr>
              <w:spacing w:after="0"/>
              <w:rPr>
                <w:color w:val="auto"/>
                <w:sz w:val="20"/>
                <w:szCs w:val="20"/>
              </w:rPr>
            </w:pPr>
            <w:r w:rsidRPr="00AE3D7C">
              <w:rPr>
                <w:color w:val="auto"/>
                <w:sz w:val="20"/>
                <w:szCs w:val="20"/>
              </w:rPr>
              <w:t xml:space="preserve">TELLES. </w:t>
            </w:r>
            <w:proofErr w:type="spellStart"/>
            <w:r w:rsidRPr="00AE3D7C">
              <w:rPr>
                <w:color w:val="auto"/>
                <w:sz w:val="20"/>
                <w:szCs w:val="20"/>
              </w:rPr>
              <w:t>P.C.</w:t>
            </w:r>
            <w:proofErr w:type="spellEnd"/>
            <w:r>
              <w:rPr>
                <w:color w:val="auto"/>
                <w:sz w:val="20"/>
                <w:szCs w:val="20"/>
              </w:rPr>
              <w:t xml:space="preserve"> S.</w:t>
            </w:r>
            <w:r w:rsidRPr="00AE3D7C">
              <w:rPr>
                <w:color w:val="auto"/>
                <w:sz w:val="20"/>
                <w:szCs w:val="20"/>
              </w:rPr>
              <w:t xml:space="preserve"> </w:t>
            </w:r>
            <w:r w:rsidRPr="00FC0CE9">
              <w:rPr>
                <w:b/>
                <w:color w:val="auto"/>
                <w:sz w:val="20"/>
                <w:szCs w:val="20"/>
              </w:rPr>
              <w:t>Tubulações Industriais - Cálculo</w:t>
            </w:r>
            <w:r w:rsidRPr="00AE3D7C">
              <w:rPr>
                <w:color w:val="auto"/>
                <w:sz w:val="20"/>
                <w:szCs w:val="20"/>
              </w:rPr>
              <w:t xml:space="preserve">. 9a ed.; Editora LTC. 1999. 178p. </w:t>
            </w:r>
          </w:p>
          <w:p w:rsidR="00995199" w:rsidRPr="00BE38E8" w:rsidRDefault="00995199" w:rsidP="00DA7543">
            <w:pPr>
              <w:spacing w:after="0"/>
              <w:rPr>
                <w:color w:val="auto"/>
                <w:sz w:val="20"/>
                <w:szCs w:val="20"/>
              </w:rPr>
            </w:pPr>
            <w:r w:rsidRPr="00AE3D7C">
              <w:rPr>
                <w:color w:val="auto"/>
                <w:sz w:val="20"/>
                <w:szCs w:val="20"/>
              </w:rPr>
              <w:t xml:space="preserve">TELLES. </w:t>
            </w:r>
            <w:proofErr w:type="spellStart"/>
            <w:r w:rsidRPr="00AE3D7C">
              <w:rPr>
                <w:color w:val="auto"/>
                <w:sz w:val="20"/>
                <w:szCs w:val="20"/>
              </w:rPr>
              <w:t>P.C.</w:t>
            </w:r>
            <w:proofErr w:type="spellEnd"/>
            <w:r>
              <w:rPr>
                <w:color w:val="auto"/>
                <w:sz w:val="20"/>
                <w:szCs w:val="20"/>
              </w:rPr>
              <w:t xml:space="preserve"> S</w:t>
            </w:r>
            <w:r w:rsidRPr="00AE3D7C">
              <w:rPr>
                <w:color w:val="auto"/>
                <w:sz w:val="20"/>
                <w:szCs w:val="20"/>
              </w:rPr>
              <w:t xml:space="preserve">; </w:t>
            </w:r>
            <w:r w:rsidRPr="00FC0CE9">
              <w:rPr>
                <w:b/>
                <w:color w:val="auto"/>
                <w:sz w:val="20"/>
                <w:szCs w:val="20"/>
              </w:rPr>
              <w:t>Tubulações Industriais, Materiais, Projeto, Montagem</w:t>
            </w:r>
            <w:r w:rsidRPr="00AE3D7C">
              <w:rPr>
                <w:color w:val="auto"/>
                <w:sz w:val="20"/>
                <w:szCs w:val="20"/>
              </w:rPr>
              <w:t>. 10a ed.; Editora LTC. 2001. 276p</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Pr>
                <w:color w:val="auto"/>
                <w:sz w:val="20"/>
                <w:szCs w:val="20"/>
              </w:rPr>
              <w:t>VIRGILI, L.</w:t>
            </w:r>
            <w:r w:rsidRPr="00AE3D7C">
              <w:rPr>
                <w:color w:val="auto"/>
                <w:sz w:val="20"/>
                <w:szCs w:val="20"/>
              </w:rPr>
              <w:t xml:space="preserve">; </w:t>
            </w:r>
            <w:r w:rsidRPr="00FC0CE9">
              <w:rPr>
                <w:b/>
                <w:color w:val="auto"/>
                <w:sz w:val="20"/>
                <w:szCs w:val="20"/>
              </w:rPr>
              <w:t>Combustão em Caldeiras Industriais - Óleo &amp; Gás Combustível</w:t>
            </w:r>
            <w:r w:rsidRPr="00AE3D7C">
              <w:rPr>
                <w:color w:val="auto"/>
                <w:sz w:val="20"/>
                <w:szCs w:val="20"/>
              </w:rPr>
              <w:t xml:space="preserve">. 1ra edição. Editora Interciência. 2016. 282p.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Pr>
                <w:color w:val="auto"/>
                <w:sz w:val="20"/>
                <w:szCs w:val="20"/>
              </w:rPr>
              <w:t>GARCIA, R.</w:t>
            </w:r>
            <w:r w:rsidRPr="00AE3D7C">
              <w:rPr>
                <w:color w:val="auto"/>
                <w:sz w:val="20"/>
                <w:szCs w:val="20"/>
              </w:rPr>
              <w:t xml:space="preserve">; </w:t>
            </w:r>
            <w:r w:rsidRPr="00FC0CE9">
              <w:rPr>
                <w:b/>
                <w:color w:val="auto"/>
                <w:sz w:val="20"/>
                <w:szCs w:val="20"/>
              </w:rPr>
              <w:t>Combustíveis e Combustão Industrial</w:t>
            </w:r>
            <w:r w:rsidRPr="00AE3D7C">
              <w:rPr>
                <w:color w:val="auto"/>
                <w:sz w:val="20"/>
                <w:szCs w:val="20"/>
              </w:rPr>
              <w:t xml:space="preserve">. 2da.Edição. Editora Interciência. 2013, 358p.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GONÇALVES</w:t>
            </w:r>
            <w:r>
              <w:rPr>
                <w:color w:val="auto"/>
                <w:sz w:val="20"/>
                <w:szCs w:val="20"/>
              </w:rPr>
              <w:t>,</w:t>
            </w:r>
            <w:r w:rsidRPr="00AE3D7C">
              <w:rPr>
                <w:color w:val="auto"/>
                <w:sz w:val="20"/>
                <w:szCs w:val="20"/>
              </w:rPr>
              <w:t xml:space="preserve"> L</w:t>
            </w:r>
            <w:r>
              <w:rPr>
                <w:color w:val="auto"/>
                <w:sz w:val="20"/>
                <w:szCs w:val="20"/>
              </w:rPr>
              <w:t>.</w:t>
            </w:r>
            <w:r w:rsidRPr="00AE3D7C">
              <w:rPr>
                <w:color w:val="auto"/>
                <w:sz w:val="20"/>
                <w:szCs w:val="20"/>
              </w:rPr>
              <w:t xml:space="preserve"> P</w:t>
            </w:r>
            <w:r>
              <w:rPr>
                <w:color w:val="auto"/>
                <w:sz w:val="20"/>
                <w:szCs w:val="20"/>
              </w:rPr>
              <w:t>.</w:t>
            </w:r>
            <w:r w:rsidRPr="00AE3D7C">
              <w:rPr>
                <w:color w:val="auto"/>
                <w:sz w:val="20"/>
                <w:szCs w:val="20"/>
              </w:rPr>
              <w:t xml:space="preserve"> </w:t>
            </w:r>
            <w:r w:rsidRPr="00FC0CE9">
              <w:rPr>
                <w:b/>
                <w:color w:val="auto"/>
                <w:sz w:val="20"/>
                <w:szCs w:val="20"/>
              </w:rPr>
              <w:t>Dimensionamento e Otimização de Trocadores de Calor de Casco e Tubos</w:t>
            </w:r>
            <w:r w:rsidRPr="00AE3D7C">
              <w:rPr>
                <w:color w:val="auto"/>
                <w:sz w:val="20"/>
                <w:szCs w:val="20"/>
              </w:rPr>
              <w:t xml:space="preserve">. Editora Novas Edições Acadêmicas. 2016. 116p.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LORA, E</w:t>
            </w:r>
            <w:r>
              <w:rPr>
                <w:color w:val="auto"/>
                <w:sz w:val="20"/>
                <w:szCs w:val="20"/>
              </w:rPr>
              <w:t>.</w:t>
            </w:r>
            <w:r w:rsidRPr="00AE3D7C">
              <w:rPr>
                <w:color w:val="auto"/>
                <w:sz w:val="20"/>
                <w:szCs w:val="20"/>
              </w:rPr>
              <w:t xml:space="preserve"> E</w:t>
            </w:r>
            <w:r>
              <w:rPr>
                <w:color w:val="auto"/>
                <w:sz w:val="20"/>
                <w:szCs w:val="20"/>
              </w:rPr>
              <w:t>.</w:t>
            </w:r>
            <w:r w:rsidRPr="00AE3D7C">
              <w:rPr>
                <w:color w:val="auto"/>
                <w:sz w:val="20"/>
                <w:szCs w:val="20"/>
              </w:rPr>
              <w:t xml:space="preserve"> S</w:t>
            </w:r>
            <w:r>
              <w:rPr>
                <w:color w:val="auto"/>
                <w:sz w:val="20"/>
                <w:szCs w:val="20"/>
              </w:rPr>
              <w:t>.</w:t>
            </w:r>
            <w:r w:rsidRPr="00AE3D7C">
              <w:rPr>
                <w:color w:val="auto"/>
                <w:sz w:val="20"/>
                <w:szCs w:val="20"/>
              </w:rPr>
              <w:t>; NASCIMENTO, M</w:t>
            </w:r>
            <w:r>
              <w:rPr>
                <w:color w:val="auto"/>
                <w:sz w:val="20"/>
                <w:szCs w:val="20"/>
              </w:rPr>
              <w:t>.</w:t>
            </w:r>
            <w:r w:rsidRPr="00AE3D7C">
              <w:rPr>
                <w:color w:val="auto"/>
                <w:sz w:val="20"/>
                <w:szCs w:val="20"/>
              </w:rPr>
              <w:t xml:space="preserve"> A</w:t>
            </w:r>
            <w:r>
              <w:rPr>
                <w:color w:val="auto"/>
                <w:sz w:val="20"/>
                <w:szCs w:val="20"/>
              </w:rPr>
              <w:t>.</w:t>
            </w:r>
            <w:r w:rsidRPr="00AE3D7C">
              <w:rPr>
                <w:color w:val="auto"/>
                <w:sz w:val="20"/>
                <w:szCs w:val="20"/>
              </w:rPr>
              <w:t xml:space="preserve"> R</w:t>
            </w:r>
            <w:r>
              <w:rPr>
                <w:color w:val="auto"/>
                <w:sz w:val="20"/>
                <w:szCs w:val="20"/>
              </w:rPr>
              <w:t xml:space="preserve">. </w:t>
            </w:r>
            <w:r w:rsidRPr="00AE3D7C">
              <w:rPr>
                <w:color w:val="auto"/>
                <w:sz w:val="20"/>
                <w:szCs w:val="20"/>
              </w:rPr>
              <w:t xml:space="preserve">(Coord.). </w:t>
            </w:r>
            <w:r w:rsidRPr="00FC0CE9">
              <w:rPr>
                <w:b/>
                <w:color w:val="auto"/>
                <w:sz w:val="20"/>
                <w:szCs w:val="20"/>
              </w:rPr>
              <w:t>Geração termelétrica: planejamento, projeto e operação</w:t>
            </w:r>
            <w:r w:rsidRPr="00AE3D7C">
              <w:rPr>
                <w:color w:val="auto"/>
                <w:sz w:val="20"/>
                <w:szCs w:val="20"/>
              </w:rPr>
              <w:t xml:space="preserve">. Rio de Janeiro, RJ: Interciência, 2004. (1265 p.) Volume I e II. </w:t>
            </w:r>
          </w:p>
          <w:p w:rsidR="00995199" w:rsidRPr="00BE38E8" w:rsidRDefault="00995199" w:rsidP="00DA7543">
            <w:pPr>
              <w:spacing w:after="0"/>
              <w:rPr>
                <w:color w:val="auto"/>
                <w:sz w:val="20"/>
                <w:szCs w:val="20"/>
              </w:rPr>
            </w:pPr>
            <w:r w:rsidRPr="00AE3D7C">
              <w:rPr>
                <w:color w:val="auto"/>
                <w:sz w:val="20"/>
                <w:szCs w:val="20"/>
              </w:rPr>
              <w:t>SOUZA, J</w:t>
            </w:r>
            <w:r>
              <w:rPr>
                <w:color w:val="auto"/>
                <w:sz w:val="20"/>
                <w:szCs w:val="20"/>
              </w:rPr>
              <w:t>.</w:t>
            </w:r>
            <w:r w:rsidRPr="00AE3D7C">
              <w:rPr>
                <w:color w:val="auto"/>
                <w:sz w:val="20"/>
                <w:szCs w:val="20"/>
              </w:rPr>
              <w:t xml:space="preserve"> A. L., </w:t>
            </w:r>
            <w:r w:rsidRPr="00FC0CE9">
              <w:rPr>
                <w:b/>
                <w:color w:val="auto"/>
                <w:sz w:val="20"/>
                <w:szCs w:val="20"/>
              </w:rPr>
              <w:t>Transferência de Calor</w:t>
            </w:r>
            <w:r w:rsidRPr="00AE3D7C">
              <w:rPr>
                <w:color w:val="auto"/>
                <w:sz w:val="20"/>
                <w:szCs w:val="20"/>
              </w:rPr>
              <w:t xml:space="preserve">, 1ª ed., Editora Pearson </w:t>
            </w:r>
            <w:proofErr w:type="spellStart"/>
            <w:r w:rsidRPr="00AE3D7C">
              <w:rPr>
                <w:color w:val="auto"/>
                <w:sz w:val="20"/>
                <w:szCs w:val="20"/>
              </w:rPr>
              <w:t>Education</w:t>
            </w:r>
            <w:proofErr w:type="spellEnd"/>
            <w:r w:rsidRPr="00AE3D7C">
              <w:rPr>
                <w:color w:val="auto"/>
                <w:sz w:val="20"/>
                <w:szCs w:val="20"/>
              </w:rPr>
              <w:t xml:space="preserve"> do Brasil, São Paulo, 2016. (Biblioteca Virtual)</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8</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CIRC</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Fundamentos de Circuitos Elétricos</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45</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15</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 xml:space="preserve">Princípios de Eletrodinâmica, Potencial de Referência, Instrumentação Básica, Resistência Elétrica, Lei de Ohm, Energia e Potência Elétrica, Associação de Resistores, Leis de </w:t>
            </w:r>
            <w:proofErr w:type="spellStart"/>
            <w:r w:rsidRPr="00AE3D7C">
              <w:rPr>
                <w:color w:val="auto"/>
                <w:sz w:val="20"/>
                <w:szCs w:val="20"/>
              </w:rPr>
              <w:t>Kirchhoff</w:t>
            </w:r>
            <w:proofErr w:type="spellEnd"/>
            <w:r w:rsidRPr="00AE3D7C">
              <w:rPr>
                <w:color w:val="auto"/>
                <w:sz w:val="20"/>
                <w:szCs w:val="20"/>
              </w:rPr>
              <w:t>, Fontes e Divisores de Tensão e Corrente, Capacitores e Circuitos RC, Indutores, e Circuitos RL, Relés, Introdução aos Circuitos de Corrente Alternada, Circuitos RL, RC e RLC em Corrente Alternada.</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Fornecer os conceitos de eletricidade aos alunos da engenharia.</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ALEXANDER , C</w:t>
            </w:r>
            <w:r>
              <w:rPr>
                <w:color w:val="auto"/>
                <w:sz w:val="20"/>
                <w:szCs w:val="20"/>
              </w:rPr>
              <w:t>. K</w:t>
            </w:r>
            <w:r w:rsidRPr="00AE3D7C">
              <w:rPr>
                <w:color w:val="auto"/>
                <w:sz w:val="20"/>
                <w:szCs w:val="20"/>
              </w:rPr>
              <w:t>.; SADIKU, M</w:t>
            </w:r>
            <w:r>
              <w:rPr>
                <w:color w:val="auto"/>
                <w:sz w:val="20"/>
                <w:szCs w:val="20"/>
              </w:rPr>
              <w:t>.</w:t>
            </w:r>
            <w:r w:rsidRPr="00AE3D7C">
              <w:rPr>
                <w:color w:val="auto"/>
                <w:sz w:val="20"/>
                <w:szCs w:val="20"/>
              </w:rPr>
              <w:t xml:space="preserve"> N. O. </w:t>
            </w:r>
            <w:r w:rsidRPr="00FC0CE9">
              <w:rPr>
                <w:b/>
                <w:color w:val="auto"/>
                <w:sz w:val="20"/>
                <w:szCs w:val="20"/>
              </w:rPr>
              <w:t>Fundamentos De Circuitos Elétricos</w:t>
            </w:r>
            <w:r w:rsidRPr="00AE3D7C">
              <w:rPr>
                <w:color w:val="auto"/>
                <w:sz w:val="20"/>
                <w:szCs w:val="20"/>
              </w:rPr>
              <w:t xml:space="preserve">. 5. ed. McGraw Hill, 2013, 896p.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DORF, R</w:t>
            </w:r>
            <w:r>
              <w:rPr>
                <w:color w:val="auto"/>
                <w:sz w:val="20"/>
                <w:szCs w:val="20"/>
              </w:rPr>
              <w:t>.</w:t>
            </w:r>
            <w:r w:rsidRPr="00AE3D7C">
              <w:rPr>
                <w:color w:val="auto"/>
                <w:sz w:val="20"/>
                <w:szCs w:val="20"/>
              </w:rPr>
              <w:t xml:space="preserve"> C.; SVOBODA, J</w:t>
            </w:r>
            <w:r>
              <w:rPr>
                <w:color w:val="auto"/>
                <w:sz w:val="20"/>
                <w:szCs w:val="20"/>
              </w:rPr>
              <w:t>.</w:t>
            </w:r>
            <w:r w:rsidRPr="00AE3D7C">
              <w:rPr>
                <w:color w:val="auto"/>
                <w:sz w:val="20"/>
                <w:szCs w:val="20"/>
              </w:rPr>
              <w:t xml:space="preserve"> A. </w:t>
            </w:r>
            <w:r w:rsidRPr="00FC0CE9">
              <w:rPr>
                <w:b/>
                <w:color w:val="auto"/>
                <w:sz w:val="20"/>
                <w:szCs w:val="20"/>
              </w:rPr>
              <w:t>Introdução Aos Circuitos Elétricos</w:t>
            </w:r>
            <w:r w:rsidRPr="00AE3D7C">
              <w:rPr>
                <w:color w:val="auto"/>
                <w:sz w:val="20"/>
                <w:szCs w:val="20"/>
              </w:rPr>
              <w:t>. 8. ed. LTC, 2012, 836p.</w:t>
            </w:r>
          </w:p>
          <w:p w:rsidR="00995199" w:rsidRPr="00BE38E8" w:rsidRDefault="00995199" w:rsidP="00DA7543">
            <w:pPr>
              <w:spacing w:after="0"/>
              <w:rPr>
                <w:color w:val="auto"/>
                <w:sz w:val="20"/>
                <w:szCs w:val="20"/>
              </w:rPr>
            </w:pPr>
            <w:r w:rsidRPr="00AE3D7C">
              <w:rPr>
                <w:color w:val="auto"/>
                <w:sz w:val="20"/>
                <w:szCs w:val="20"/>
              </w:rPr>
              <w:t>BOYLESTAD, R</w:t>
            </w:r>
            <w:r>
              <w:rPr>
                <w:color w:val="auto"/>
                <w:sz w:val="20"/>
                <w:szCs w:val="20"/>
              </w:rPr>
              <w:t>.</w:t>
            </w:r>
            <w:r w:rsidRPr="00AE3D7C">
              <w:rPr>
                <w:color w:val="auto"/>
                <w:sz w:val="20"/>
                <w:szCs w:val="20"/>
              </w:rPr>
              <w:t xml:space="preserve"> L. </w:t>
            </w:r>
            <w:r w:rsidRPr="00FC0CE9">
              <w:rPr>
                <w:b/>
                <w:color w:val="auto"/>
                <w:sz w:val="20"/>
                <w:szCs w:val="20"/>
              </w:rPr>
              <w:t>Introdução à análise de circuitos</w:t>
            </w:r>
            <w:r w:rsidRPr="00AE3D7C">
              <w:rPr>
                <w:color w:val="auto"/>
                <w:sz w:val="20"/>
                <w:szCs w:val="20"/>
              </w:rPr>
              <w:t xml:space="preserve">. </w:t>
            </w:r>
            <w:r w:rsidRPr="00E12D28">
              <w:rPr>
                <w:color w:val="auto"/>
                <w:sz w:val="20"/>
                <w:szCs w:val="20"/>
                <w:lang w:val="en-US"/>
              </w:rPr>
              <w:t xml:space="preserve">10. ed. São Paulo: Pearson Prentice Hall, 2004. </w:t>
            </w:r>
            <w:r w:rsidRPr="00AE3D7C">
              <w:rPr>
                <w:color w:val="auto"/>
                <w:sz w:val="20"/>
                <w:szCs w:val="20"/>
              </w:rPr>
              <w:t>828p.</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NAHVI, M</w:t>
            </w:r>
            <w:r>
              <w:rPr>
                <w:color w:val="auto"/>
                <w:sz w:val="20"/>
                <w:szCs w:val="20"/>
              </w:rPr>
              <w:t>.</w:t>
            </w:r>
            <w:r w:rsidRPr="00AE3D7C">
              <w:rPr>
                <w:color w:val="auto"/>
                <w:sz w:val="20"/>
                <w:szCs w:val="20"/>
              </w:rPr>
              <w:t>; EDMINISTER, J</w:t>
            </w:r>
            <w:r>
              <w:rPr>
                <w:color w:val="auto"/>
                <w:sz w:val="20"/>
                <w:szCs w:val="20"/>
              </w:rPr>
              <w:t>.</w:t>
            </w:r>
            <w:r w:rsidRPr="00AE3D7C">
              <w:rPr>
                <w:color w:val="auto"/>
                <w:sz w:val="20"/>
                <w:szCs w:val="20"/>
              </w:rPr>
              <w:t xml:space="preserve"> A. </w:t>
            </w:r>
            <w:r w:rsidRPr="00FC0CE9">
              <w:rPr>
                <w:b/>
                <w:color w:val="auto"/>
                <w:sz w:val="20"/>
                <w:szCs w:val="20"/>
              </w:rPr>
              <w:t>Teoria e problemas de circuitos elétricos</w:t>
            </w:r>
            <w:r w:rsidRPr="00AE3D7C">
              <w:rPr>
                <w:color w:val="auto"/>
                <w:sz w:val="20"/>
                <w:szCs w:val="20"/>
              </w:rPr>
              <w:t xml:space="preserve">. 4. ed. Porto Alegre: BOOKMAN - Coleção SCHAUM, 2005. 478p.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Pr>
                <w:color w:val="auto"/>
                <w:sz w:val="20"/>
                <w:szCs w:val="20"/>
              </w:rPr>
              <w:t>HAYT JR</w:t>
            </w:r>
            <w:r w:rsidRPr="00AE3D7C">
              <w:rPr>
                <w:color w:val="auto"/>
                <w:sz w:val="20"/>
                <w:szCs w:val="20"/>
              </w:rPr>
              <w:t>., W</w:t>
            </w:r>
            <w:r>
              <w:rPr>
                <w:color w:val="auto"/>
                <w:sz w:val="20"/>
                <w:szCs w:val="20"/>
              </w:rPr>
              <w:t>.</w:t>
            </w:r>
            <w:r w:rsidRPr="00AE3D7C">
              <w:rPr>
                <w:color w:val="auto"/>
                <w:sz w:val="20"/>
                <w:szCs w:val="20"/>
              </w:rPr>
              <w:t xml:space="preserve"> H.; KEMMERLY, J</w:t>
            </w:r>
            <w:r>
              <w:rPr>
                <w:color w:val="auto"/>
                <w:sz w:val="20"/>
                <w:szCs w:val="20"/>
              </w:rPr>
              <w:t>.</w:t>
            </w:r>
            <w:r w:rsidRPr="00AE3D7C">
              <w:rPr>
                <w:color w:val="auto"/>
                <w:sz w:val="20"/>
                <w:szCs w:val="20"/>
              </w:rPr>
              <w:t xml:space="preserve"> E., DURBIN, S</w:t>
            </w:r>
            <w:r>
              <w:rPr>
                <w:color w:val="auto"/>
                <w:sz w:val="20"/>
                <w:szCs w:val="20"/>
              </w:rPr>
              <w:t>.</w:t>
            </w:r>
            <w:r w:rsidRPr="00AE3D7C">
              <w:rPr>
                <w:color w:val="auto"/>
                <w:sz w:val="20"/>
                <w:szCs w:val="20"/>
              </w:rPr>
              <w:t xml:space="preserve"> M. </w:t>
            </w:r>
            <w:r w:rsidRPr="00FC0CE9">
              <w:rPr>
                <w:b/>
                <w:color w:val="auto"/>
                <w:sz w:val="20"/>
                <w:szCs w:val="20"/>
              </w:rPr>
              <w:t>Análise de circuitos em engenharia.</w:t>
            </w:r>
            <w:r w:rsidRPr="00AE3D7C">
              <w:rPr>
                <w:color w:val="auto"/>
                <w:sz w:val="20"/>
                <w:szCs w:val="20"/>
              </w:rPr>
              <w:t xml:space="preserve"> 7. ed. São Paulo: McGraw-Hill, 2008. 858p.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NILSON, J</w:t>
            </w:r>
            <w:r>
              <w:rPr>
                <w:color w:val="auto"/>
                <w:sz w:val="20"/>
                <w:szCs w:val="20"/>
              </w:rPr>
              <w:t>.</w:t>
            </w:r>
            <w:r w:rsidRPr="00AE3D7C">
              <w:rPr>
                <w:color w:val="auto"/>
                <w:sz w:val="20"/>
                <w:szCs w:val="20"/>
              </w:rPr>
              <w:t>, W.; RIEDEL, S</w:t>
            </w:r>
            <w:r>
              <w:rPr>
                <w:color w:val="auto"/>
                <w:sz w:val="20"/>
                <w:szCs w:val="20"/>
              </w:rPr>
              <w:t>.</w:t>
            </w:r>
            <w:r w:rsidRPr="00AE3D7C">
              <w:rPr>
                <w:color w:val="auto"/>
                <w:sz w:val="20"/>
                <w:szCs w:val="20"/>
              </w:rPr>
              <w:t xml:space="preserve"> A. </w:t>
            </w:r>
            <w:r w:rsidRPr="00FC0CE9">
              <w:rPr>
                <w:b/>
                <w:color w:val="auto"/>
                <w:sz w:val="20"/>
                <w:szCs w:val="20"/>
              </w:rPr>
              <w:t>Circuitos elétricos</w:t>
            </w:r>
            <w:r w:rsidRPr="00AE3D7C">
              <w:rPr>
                <w:color w:val="auto"/>
                <w:sz w:val="20"/>
                <w:szCs w:val="20"/>
              </w:rPr>
              <w:t xml:space="preserve">. 8. ed. São Paulo: Pearson </w:t>
            </w:r>
            <w:proofErr w:type="spellStart"/>
            <w:r w:rsidRPr="00AE3D7C">
              <w:rPr>
                <w:color w:val="auto"/>
                <w:sz w:val="20"/>
                <w:szCs w:val="20"/>
              </w:rPr>
              <w:t>Prentice</w:t>
            </w:r>
            <w:proofErr w:type="spellEnd"/>
            <w:r w:rsidRPr="00AE3D7C">
              <w:rPr>
                <w:color w:val="auto"/>
                <w:sz w:val="20"/>
                <w:szCs w:val="20"/>
              </w:rPr>
              <w:t xml:space="preserve"> Hall, 2009. 574p.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MARKUS, O</w:t>
            </w:r>
            <w:r>
              <w:rPr>
                <w:color w:val="auto"/>
                <w:sz w:val="20"/>
                <w:szCs w:val="20"/>
              </w:rPr>
              <w:t>.</w:t>
            </w:r>
            <w:r w:rsidRPr="00AE3D7C">
              <w:rPr>
                <w:color w:val="auto"/>
                <w:sz w:val="20"/>
                <w:szCs w:val="20"/>
              </w:rPr>
              <w:t xml:space="preserve"> </w:t>
            </w:r>
            <w:r w:rsidRPr="00FC0CE9">
              <w:rPr>
                <w:b/>
                <w:color w:val="auto"/>
                <w:sz w:val="20"/>
                <w:szCs w:val="20"/>
              </w:rPr>
              <w:t>Circuitos elétricos: corrente contínua e corrente alternada</w:t>
            </w:r>
            <w:r w:rsidRPr="00AE3D7C">
              <w:rPr>
                <w:color w:val="auto"/>
                <w:sz w:val="20"/>
                <w:szCs w:val="20"/>
              </w:rPr>
              <w:t xml:space="preserve">. 8. Ed. São Paulo: Érica, 2008. 286p. </w:t>
            </w:r>
          </w:p>
          <w:p w:rsidR="00995199" w:rsidRPr="00BE38E8" w:rsidRDefault="00995199" w:rsidP="00DA7543">
            <w:pPr>
              <w:spacing w:after="0"/>
              <w:rPr>
                <w:color w:val="auto"/>
                <w:sz w:val="20"/>
                <w:szCs w:val="20"/>
              </w:rPr>
            </w:pPr>
            <w:r w:rsidRPr="00AE3D7C">
              <w:rPr>
                <w:color w:val="auto"/>
                <w:sz w:val="20"/>
                <w:szCs w:val="20"/>
              </w:rPr>
              <w:t>COSTA, E</w:t>
            </w:r>
            <w:r>
              <w:rPr>
                <w:color w:val="auto"/>
                <w:sz w:val="20"/>
                <w:szCs w:val="20"/>
              </w:rPr>
              <w:t>.</w:t>
            </w:r>
            <w:r w:rsidRPr="00AE3D7C">
              <w:rPr>
                <w:color w:val="auto"/>
                <w:sz w:val="20"/>
                <w:szCs w:val="20"/>
              </w:rPr>
              <w:t xml:space="preserve"> M. M. </w:t>
            </w:r>
            <w:r w:rsidRPr="00FC0CE9">
              <w:rPr>
                <w:b/>
                <w:color w:val="auto"/>
                <w:sz w:val="20"/>
                <w:szCs w:val="20"/>
              </w:rPr>
              <w:t>C aplicado ao aprendizado de circuitos elétricos</w:t>
            </w:r>
            <w:r w:rsidRPr="00AE3D7C">
              <w:rPr>
                <w:color w:val="auto"/>
                <w:sz w:val="20"/>
                <w:szCs w:val="20"/>
              </w:rPr>
              <w:t>. Rio de Janeiro: Ciência Moderna, 2009. 173p.</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8</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TAI8</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Trabalho Acadêmico Integrador VIII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22,5</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22,5</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Energia e atividades humanas. As fontes de energia. Consumo atual de energia. Os problemas do atual sistema energético. Caminho para o desenvolvimento sustentável. Energia para um desenvolvimento sustentável.</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Discutir e dimensionar os riscos ambientais relacionados com as atividades do setor de energia e as formas de minimizá-los utilizando o desenvolvimento sustentável, com um gerenciamento possível e necessário para a proteção do meio ambiente.</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HINRICHS, R</w:t>
            </w:r>
            <w:r>
              <w:rPr>
                <w:color w:val="auto"/>
                <w:sz w:val="20"/>
                <w:szCs w:val="20"/>
              </w:rPr>
              <w:t>.</w:t>
            </w:r>
            <w:r w:rsidRPr="00AE3D7C">
              <w:rPr>
                <w:color w:val="auto"/>
                <w:sz w:val="20"/>
                <w:szCs w:val="20"/>
              </w:rPr>
              <w:t xml:space="preserve"> A., KLEINBACH, M</w:t>
            </w:r>
            <w:r>
              <w:rPr>
                <w:color w:val="auto"/>
                <w:sz w:val="20"/>
                <w:szCs w:val="20"/>
              </w:rPr>
              <w:t>.</w:t>
            </w:r>
            <w:r w:rsidRPr="00AE3D7C">
              <w:rPr>
                <w:color w:val="auto"/>
                <w:sz w:val="20"/>
                <w:szCs w:val="20"/>
              </w:rPr>
              <w:t>, REIS, L</w:t>
            </w:r>
            <w:r>
              <w:rPr>
                <w:color w:val="auto"/>
                <w:sz w:val="20"/>
                <w:szCs w:val="20"/>
              </w:rPr>
              <w:t>.</w:t>
            </w:r>
            <w:r w:rsidRPr="00AE3D7C">
              <w:rPr>
                <w:color w:val="auto"/>
                <w:sz w:val="20"/>
                <w:szCs w:val="20"/>
              </w:rPr>
              <w:t xml:space="preserve"> B</w:t>
            </w:r>
            <w:r>
              <w:rPr>
                <w:color w:val="auto"/>
                <w:sz w:val="20"/>
                <w:szCs w:val="20"/>
              </w:rPr>
              <w:t>.</w:t>
            </w:r>
            <w:r w:rsidRPr="00AE3D7C">
              <w:rPr>
                <w:color w:val="auto"/>
                <w:sz w:val="20"/>
                <w:szCs w:val="20"/>
              </w:rPr>
              <w:t xml:space="preserve"> </w:t>
            </w:r>
            <w:r w:rsidRPr="0054206C">
              <w:rPr>
                <w:b/>
                <w:color w:val="auto"/>
                <w:sz w:val="20"/>
                <w:szCs w:val="20"/>
              </w:rPr>
              <w:t>Energia e Meio Ambiente</w:t>
            </w:r>
            <w:r w:rsidRPr="00AE3D7C">
              <w:rPr>
                <w:color w:val="auto"/>
                <w:sz w:val="20"/>
                <w:szCs w:val="20"/>
              </w:rPr>
              <w:t xml:space="preserve">. São Paulo. </w:t>
            </w:r>
            <w:proofErr w:type="spellStart"/>
            <w:r w:rsidRPr="00AE3D7C">
              <w:rPr>
                <w:color w:val="auto"/>
                <w:sz w:val="20"/>
                <w:szCs w:val="20"/>
              </w:rPr>
              <w:t>Cengage</w:t>
            </w:r>
            <w:proofErr w:type="spellEnd"/>
            <w:r w:rsidRPr="00AE3D7C">
              <w:rPr>
                <w:color w:val="auto"/>
                <w:sz w:val="20"/>
                <w:szCs w:val="20"/>
              </w:rPr>
              <w:t xml:space="preserve">. Tradução 5ª. Edição Norte-Americana. 2015.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GOLDEMBERG</w:t>
            </w:r>
            <w:r>
              <w:rPr>
                <w:color w:val="auto"/>
                <w:sz w:val="20"/>
                <w:szCs w:val="20"/>
              </w:rPr>
              <w:t>, J</w:t>
            </w:r>
            <w:r w:rsidRPr="00AE3D7C">
              <w:rPr>
                <w:color w:val="auto"/>
                <w:sz w:val="20"/>
                <w:szCs w:val="20"/>
              </w:rPr>
              <w:t xml:space="preserve">. </w:t>
            </w:r>
            <w:r w:rsidRPr="0054206C">
              <w:rPr>
                <w:b/>
                <w:color w:val="auto"/>
                <w:sz w:val="20"/>
                <w:szCs w:val="20"/>
              </w:rPr>
              <w:t>Energia e Desenvolvimento Sustentável</w:t>
            </w:r>
            <w:r w:rsidRPr="00AE3D7C">
              <w:rPr>
                <w:color w:val="auto"/>
                <w:sz w:val="20"/>
                <w:szCs w:val="20"/>
              </w:rPr>
              <w:t xml:space="preserve">. São Paulo: </w:t>
            </w:r>
            <w:proofErr w:type="spellStart"/>
            <w:r w:rsidRPr="00AE3D7C">
              <w:rPr>
                <w:color w:val="auto"/>
                <w:sz w:val="20"/>
                <w:szCs w:val="20"/>
              </w:rPr>
              <w:t>Blucher</w:t>
            </w:r>
            <w:proofErr w:type="spellEnd"/>
            <w:r w:rsidRPr="00AE3D7C">
              <w:rPr>
                <w:color w:val="auto"/>
                <w:sz w:val="20"/>
                <w:szCs w:val="20"/>
              </w:rPr>
              <w:t xml:space="preserve">. 2010. </w:t>
            </w:r>
          </w:p>
          <w:p w:rsidR="00995199" w:rsidRPr="00BE38E8" w:rsidRDefault="00995199" w:rsidP="00DA7543">
            <w:pPr>
              <w:spacing w:after="0"/>
              <w:rPr>
                <w:color w:val="auto"/>
                <w:sz w:val="20"/>
                <w:szCs w:val="20"/>
              </w:rPr>
            </w:pPr>
            <w:r w:rsidRPr="00AE3D7C">
              <w:rPr>
                <w:color w:val="auto"/>
                <w:sz w:val="20"/>
                <w:szCs w:val="20"/>
              </w:rPr>
              <w:t xml:space="preserve">MOREIRA SIMOES, </w:t>
            </w:r>
            <w:proofErr w:type="spellStart"/>
            <w:r w:rsidRPr="00AE3D7C">
              <w:rPr>
                <w:color w:val="auto"/>
                <w:sz w:val="20"/>
                <w:szCs w:val="20"/>
              </w:rPr>
              <w:t>J.R.</w:t>
            </w:r>
            <w:proofErr w:type="spellEnd"/>
            <w:r w:rsidRPr="00AE3D7C">
              <w:rPr>
                <w:color w:val="auto"/>
                <w:sz w:val="20"/>
                <w:szCs w:val="20"/>
              </w:rPr>
              <w:t xml:space="preserve">; </w:t>
            </w:r>
            <w:r w:rsidRPr="0054206C">
              <w:rPr>
                <w:b/>
                <w:color w:val="auto"/>
                <w:sz w:val="20"/>
                <w:szCs w:val="20"/>
              </w:rPr>
              <w:t>Geração Distribuída e Eficiência Energética</w:t>
            </w:r>
            <w:r w:rsidRPr="00AE3D7C">
              <w:rPr>
                <w:color w:val="auto"/>
                <w:sz w:val="20"/>
                <w:szCs w:val="20"/>
              </w:rPr>
              <w:t>. 1ª. Edição. Editora LTC. 2017. 412p</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CENGEL, Y</w:t>
            </w:r>
            <w:r>
              <w:rPr>
                <w:color w:val="auto"/>
                <w:sz w:val="20"/>
                <w:szCs w:val="20"/>
                <w:lang w:val="en-US"/>
              </w:rPr>
              <w:t>.</w:t>
            </w:r>
            <w:r w:rsidRPr="00E12D28">
              <w:rPr>
                <w:color w:val="auto"/>
                <w:sz w:val="20"/>
                <w:szCs w:val="20"/>
                <w:lang w:val="en-US"/>
              </w:rPr>
              <w:t xml:space="preserve">, A; CIMBALA, J, M.; KANOGLU M.; </w:t>
            </w:r>
            <w:r w:rsidRPr="0054206C">
              <w:rPr>
                <w:b/>
                <w:color w:val="auto"/>
                <w:sz w:val="20"/>
                <w:szCs w:val="20"/>
                <w:lang w:val="en-US"/>
              </w:rPr>
              <w:t>Fundamentals and Applications of Renewable Energy</w:t>
            </w:r>
            <w:r w:rsidRPr="00E12D28">
              <w:rPr>
                <w:color w:val="auto"/>
                <w:sz w:val="20"/>
                <w:szCs w:val="20"/>
                <w:lang w:val="en-US"/>
              </w:rPr>
              <w:t xml:space="preserve">. </w:t>
            </w:r>
            <w:r w:rsidRPr="00AE3D7C">
              <w:rPr>
                <w:color w:val="auto"/>
                <w:sz w:val="20"/>
                <w:szCs w:val="20"/>
              </w:rPr>
              <w:t>1ª. Edição. McGraw Hill. 2019. 415p. (</w:t>
            </w:r>
            <w:proofErr w:type="spellStart"/>
            <w:r w:rsidRPr="00AE3D7C">
              <w:rPr>
                <w:color w:val="auto"/>
                <w:sz w:val="20"/>
                <w:szCs w:val="20"/>
              </w:rPr>
              <w:t>e-Book</w:t>
            </w:r>
            <w:proofErr w:type="spellEnd"/>
            <w:r w:rsidRPr="00AE3D7C">
              <w:rPr>
                <w:color w:val="auto"/>
                <w:sz w:val="20"/>
                <w:szCs w:val="20"/>
              </w:rPr>
              <w:t xml:space="preserve">).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REIS, L</w:t>
            </w:r>
            <w:r>
              <w:rPr>
                <w:color w:val="auto"/>
                <w:sz w:val="20"/>
                <w:szCs w:val="20"/>
              </w:rPr>
              <w:t>.</w:t>
            </w:r>
            <w:r w:rsidRPr="00AE3D7C">
              <w:rPr>
                <w:color w:val="auto"/>
                <w:sz w:val="20"/>
                <w:szCs w:val="20"/>
              </w:rPr>
              <w:t xml:space="preserve"> B</w:t>
            </w:r>
            <w:r>
              <w:rPr>
                <w:color w:val="auto"/>
                <w:sz w:val="20"/>
                <w:szCs w:val="20"/>
              </w:rPr>
              <w:t>.</w:t>
            </w:r>
            <w:r w:rsidRPr="00AE3D7C">
              <w:rPr>
                <w:color w:val="auto"/>
                <w:sz w:val="20"/>
                <w:szCs w:val="20"/>
              </w:rPr>
              <w:t xml:space="preserve"> </w:t>
            </w:r>
            <w:r w:rsidRPr="0054206C">
              <w:rPr>
                <w:b/>
                <w:color w:val="auto"/>
                <w:sz w:val="20"/>
                <w:szCs w:val="20"/>
              </w:rPr>
              <w:t>Geração de energia Elétrica</w:t>
            </w:r>
            <w:r w:rsidRPr="00AE3D7C">
              <w:rPr>
                <w:color w:val="auto"/>
                <w:sz w:val="20"/>
                <w:szCs w:val="20"/>
              </w:rPr>
              <w:t>. 2ª edição. São Paulo. Pearson, 2011 (Biblioteca Virtual).</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TOLMASQUIM, M</w:t>
            </w:r>
            <w:r>
              <w:rPr>
                <w:color w:val="auto"/>
                <w:sz w:val="20"/>
                <w:szCs w:val="20"/>
              </w:rPr>
              <w:t>.</w:t>
            </w:r>
            <w:r w:rsidRPr="00AE3D7C">
              <w:rPr>
                <w:color w:val="auto"/>
                <w:sz w:val="20"/>
                <w:szCs w:val="20"/>
              </w:rPr>
              <w:t xml:space="preserve"> T., </w:t>
            </w:r>
            <w:r w:rsidRPr="0054206C">
              <w:rPr>
                <w:b/>
                <w:color w:val="auto"/>
                <w:sz w:val="20"/>
                <w:szCs w:val="20"/>
              </w:rPr>
              <w:t>Geração de energia elétrica no Brasil</w:t>
            </w:r>
            <w:r w:rsidRPr="00AE3D7C">
              <w:rPr>
                <w:color w:val="auto"/>
                <w:sz w:val="20"/>
                <w:szCs w:val="20"/>
              </w:rPr>
              <w:t xml:space="preserve">. Editora Interciência, 2005.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BRIDGEWATER, G</w:t>
            </w:r>
            <w:r>
              <w:rPr>
                <w:color w:val="auto"/>
                <w:sz w:val="20"/>
                <w:szCs w:val="20"/>
              </w:rPr>
              <w:t>.</w:t>
            </w:r>
            <w:r w:rsidRPr="00AE3D7C">
              <w:rPr>
                <w:color w:val="auto"/>
                <w:sz w:val="20"/>
                <w:szCs w:val="20"/>
              </w:rPr>
              <w:t xml:space="preserve"> </w:t>
            </w:r>
            <w:r w:rsidRPr="0054206C">
              <w:rPr>
                <w:b/>
                <w:color w:val="auto"/>
                <w:sz w:val="20"/>
                <w:szCs w:val="20"/>
              </w:rPr>
              <w:t xml:space="preserve">Energias Alternativas </w:t>
            </w:r>
            <w:proofErr w:type="spellStart"/>
            <w:r w:rsidRPr="0054206C">
              <w:rPr>
                <w:b/>
                <w:color w:val="auto"/>
                <w:sz w:val="20"/>
                <w:szCs w:val="20"/>
              </w:rPr>
              <w:t>Handbook</w:t>
            </w:r>
            <w:proofErr w:type="spellEnd"/>
            <w:r w:rsidRPr="00AE3D7C">
              <w:rPr>
                <w:color w:val="auto"/>
                <w:sz w:val="20"/>
                <w:szCs w:val="20"/>
              </w:rPr>
              <w:t xml:space="preserve">. </w:t>
            </w:r>
            <w:proofErr w:type="spellStart"/>
            <w:r w:rsidRPr="00AE3D7C">
              <w:rPr>
                <w:color w:val="auto"/>
                <w:sz w:val="20"/>
                <w:szCs w:val="20"/>
              </w:rPr>
              <w:t>Ediciones</w:t>
            </w:r>
            <w:proofErr w:type="spellEnd"/>
            <w:r w:rsidRPr="00AE3D7C">
              <w:rPr>
                <w:color w:val="auto"/>
                <w:sz w:val="20"/>
                <w:szCs w:val="20"/>
              </w:rPr>
              <w:t xml:space="preserve"> Paraninfo, 2009. </w:t>
            </w:r>
          </w:p>
          <w:p w:rsidR="00995199" w:rsidRPr="00BE38E8" w:rsidRDefault="00995199" w:rsidP="00DA7543">
            <w:pPr>
              <w:spacing w:after="0"/>
              <w:rPr>
                <w:color w:val="auto"/>
                <w:sz w:val="20"/>
                <w:szCs w:val="20"/>
              </w:rPr>
            </w:pPr>
            <w:r w:rsidRPr="00AE3D7C">
              <w:rPr>
                <w:color w:val="auto"/>
                <w:sz w:val="20"/>
                <w:szCs w:val="20"/>
              </w:rPr>
              <w:t>Ministério de Minas e Energia do Brasil. Balanço Energético Nacional, edição 2020, ano base 2019.</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9</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ENSANAO</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Ensaios Não Destrutivos</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60</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 xml:space="preserve">Introdução aos Ensaios Não Destrutivos. Inspeção Visual. </w:t>
            </w:r>
            <w:proofErr w:type="spellStart"/>
            <w:r w:rsidRPr="00AE3D7C">
              <w:rPr>
                <w:color w:val="auto"/>
                <w:sz w:val="20"/>
                <w:szCs w:val="20"/>
              </w:rPr>
              <w:t>Estanqueidade</w:t>
            </w:r>
            <w:proofErr w:type="spellEnd"/>
            <w:r w:rsidRPr="00AE3D7C">
              <w:rPr>
                <w:color w:val="auto"/>
                <w:sz w:val="20"/>
                <w:szCs w:val="20"/>
              </w:rPr>
              <w:t>. Radiografia Industrial. Ultrassom. Partículas Magnéticas. Líquidos Penetrantes. Correntes Parasitas. Emissão Acústica. Termografia. Análise de Vibrações.</w:t>
            </w:r>
          </w:p>
        </w:tc>
      </w:tr>
      <w:tr w:rsidR="00995199" w:rsidRPr="00037AC0" w:rsidTr="00DA7543">
        <w:tc>
          <w:tcPr>
            <w:tcW w:w="9570" w:type="dxa"/>
            <w:gridSpan w:val="4"/>
            <w:vAlign w:val="center"/>
          </w:tcPr>
          <w:p w:rsidR="00995199" w:rsidRPr="00BE38E8" w:rsidRDefault="00995199" w:rsidP="00DA7543">
            <w:pPr>
              <w:spacing w:after="0"/>
              <w:rPr>
                <w:color w:val="auto"/>
                <w:sz w:val="20"/>
                <w:szCs w:val="20"/>
              </w:rPr>
            </w:pPr>
            <w:r w:rsidRPr="00BE38E8">
              <w:rPr>
                <w:b/>
                <w:i/>
                <w:color w:val="auto"/>
                <w:sz w:val="20"/>
                <w:szCs w:val="20"/>
              </w:rPr>
              <w:t>Objetivo(s</w:t>
            </w:r>
            <w:r w:rsidRPr="00AE3D7C">
              <w:rPr>
                <w:color w:val="auto"/>
                <w:sz w:val="20"/>
                <w:szCs w:val="20"/>
              </w:rPr>
              <w:t>):</w:t>
            </w:r>
          </w:p>
          <w:p w:rsidR="00995199" w:rsidRPr="00BE38E8" w:rsidRDefault="00995199" w:rsidP="00DA7543">
            <w:pPr>
              <w:spacing w:after="0"/>
              <w:rPr>
                <w:color w:val="auto"/>
                <w:sz w:val="20"/>
                <w:szCs w:val="20"/>
              </w:rPr>
            </w:pPr>
            <w:r w:rsidRPr="00AE3D7C">
              <w:rPr>
                <w:color w:val="auto"/>
                <w:sz w:val="20"/>
                <w:szCs w:val="20"/>
              </w:rPr>
              <w:t>Estudar as principais técnicas de ensaios não destrutivos.</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MARTIN, C. C. </w:t>
            </w:r>
            <w:r w:rsidRPr="00BA37EC">
              <w:rPr>
                <w:b/>
                <w:color w:val="auto"/>
                <w:sz w:val="20"/>
                <w:szCs w:val="20"/>
              </w:rPr>
              <w:t>Ensaio Visual</w:t>
            </w:r>
            <w:r w:rsidRPr="00AE3D7C">
              <w:rPr>
                <w:color w:val="auto"/>
                <w:sz w:val="20"/>
                <w:szCs w:val="20"/>
              </w:rPr>
              <w:t>. 4ª ed. Rio de Janeiro: ABENDI, 2011.</w:t>
            </w:r>
          </w:p>
          <w:p w:rsidR="00995199" w:rsidRPr="00E12D2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lang w:val="en-US"/>
              </w:rPr>
            </w:pPr>
            <w:r w:rsidRPr="00E12D28">
              <w:rPr>
                <w:color w:val="auto"/>
                <w:sz w:val="20"/>
                <w:szCs w:val="20"/>
                <w:lang w:val="en-US"/>
              </w:rPr>
              <w:t xml:space="preserve">AMERICAN SOCIETY OF METALS. </w:t>
            </w:r>
            <w:r w:rsidRPr="00BA37EC">
              <w:rPr>
                <w:b/>
                <w:color w:val="auto"/>
                <w:sz w:val="20"/>
                <w:szCs w:val="20"/>
                <w:lang w:val="en-US"/>
              </w:rPr>
              <w:t>Metals Handbook: Nondestructive Evaluation and Quality Control</w:t>
            </w:r>
            <w:r w:rsidRPr="00E12D28">
              <w:rPr>
                <w:color w:val="auto"/>
                <w:sz w:val="20"/>
                <w:szCs w:val="20"/>
                <w:lang w:val="en-US"/>
              </w:rPr>
              <w:t>. Vol. 17. Kinsman Road: ASM, 1989.</w:t>
            </w:r>
          </w:p>
          <w:p w:rsidR="00995199" w:rsidRPr="00BE38E8" w:rsidRDefault="00995199" w:rsidP="00DA7543">
            <w:pPr>
              <w:spacing w:after="0"/>
              <w:rPr>
                <w:color w:val="auto"/>
                <w:sz w:val="20"/>
                <w:szCs w:val="20"/>
              </w:rPr>
            </w:pPr>
            <w:r w:rsidRPr="00E12D28">
              <w:rPr>
                <w:color w:val="auto"/>
                <w:sz w:val="20"/>
                <w:szCs w:val="20"/>
                <w:lang w:val="en-US"/>
              </w:rPr>
              <w:t xml:space="preserve">HELLIER, C. J. </w:t>
            </w:r>
            <w:r w:rsidRPr="00BA37EC">
              <w:rPr>
                <w:b/>
                <w:color w:val="auto"/>
                <w:sz w:val="20"/>
                <w:szCs w:val="20"/>
                <w:lang w:val="en-US"/>
              </w:rPr>
              <w:t>Handbook of Nondestructive Evaluation</w:t>
            </w:r>
            <w:r w:rsidRPr="00E12D28">
              <w:rPr>
                <w:color w:val="auto"/>
                <w:sz w:val="20"/>
                <w:szCs w:val="20"/>
                <w:lang w:val="en-US"/>
              </w:rPr>
              <w:t xml:space="preserve">. New York: </w:t>
            </w:r>
            <w:proofErr w:type="spellStart"/>
            <w:r w:rsidRPr="00E12D28">
              <w:rPr>
                <w:color w:val="auto"/>
                <w:sz w:val="20"/>
                <w:szCs w:val="20"/>
                <w:lang w:val="en-US"/>
              </w:rPr>
              <w:t>MacGraw</w:t>
            </w:r>
            <w:proofErr w:type="spellEnd"/>
            <w:r w:rsidRPr="00E12D28">
              <w:rPr>
                <w:color w:val="auto"/>
                <w:sz w:val="20"/>
                <w:szCs w:val="20"/>
                <w:lang w:val="en-US"/>
              </w:rPr>
              <w:t xml:space="preserve">- Hill. First Edition. </w:t>
            </w:r>
            <w:r w:rsidRPr="00AE3D7C">
              <w:rPr>
                <w:color w:val="auto"/>
                <w:sz w:val="20"/>
                <w:szCs w:val="20"/>
              </w:rPr>
              <w:t>2001.</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CHIAVERINI, V</w:t>
            </w:r>
            <w:r>
              <w:rPr>
                <w:color w:val="auto"/>
                <w:sz w:val="20"/>
                <w:szCs w:val="20"/>
              </w:rPr>
              <w:t>.</w:t>
            </w:r>
            <w:r w:rsidRPr="00AE3D7C">
              <w:rPr>
                <w:color w:val="auto"/>
                <w:sz w:val="20"/>
                <w:szCs w:val="20"/>
              </w:rPr>
              <w:t xml:space="preserve"> </w:t>
            </w:r>
            <w:r w:rsidRPr="00BA37EC">
              <w:rPr>
                <w:b/>
                <w:color w:val="auto"/>
                <w:sz w:val="20"/>
                <w:szCs w:val="20"/>
              </w:rPr>
              <w:t>Tecnologia Mecânica: Processos de Fabricação e Tratamento</w:t>
            </w:r>
            <w:r w:rsidRPr="00AE3D7C">
              <w:rPr>
                <w:color w:val="auto"/>
                <w:sz w:val="20"/>
                <w:szCs w:val="20"/>
              </w:rPr>
              <w:t xml:space="preserve">. </w:t>
            </w:r>
            <w:proofErr w:type="spellStart"/>
            <w:r w:rsidRPr="00AE3D7C">
              <w:rPr>
                <w:color w:val="auto"/>
                <w:sz w:val="20"/>
                <w:szCs w:val="20"/>
              </w:rPr>
              <w:t>Vol</w:t>
            </w:r>
            <w:proofErr w:type="spellEnd"/>
            <w:r w:rsidRPr="00AE3D7C">
              <w:rPr>
                <w:color w:val="auto"/>
                <w:sz w:val="20"/>
                <w:szCs w:val="20"/>
              </w:rPr>
              <w:t xml:space="preserve"> .2. São Paulo: </w:t>
            </w:r>
            <w:proofErr w:type="spellStart"/>
            <w:r w:rsidRPr="00AE3D7C">
              <w:rPr>
                <w:color w:val="auto"/>
                <w:sz w:val="20"/>
                <w:szCs w:val="20"/>
              </w:rPr>
              <w:t>Makron</w:t>
            </w:r>
            <w:proofErr w:type="spellEnd"/>
            <w:r w:rsidRPr="00AE3D7C">
              <w:rPr>
                <w:color w:val="auto"/>
                <w:sz w:val="20"/>
                <w:szCs w:val="20"/>
              </w:rPr>
              <w:t>, 1995.</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SILVA, L. E. </w:t>
            </w:r>
            <w:r w:rsidRPr="00BA37EC">
              <w:rPr>
                <w:b/>
                <w:color w:val="auto"/>
                <w:sz w:val="20"/>
                <w:szCs w:val="20"/>
              </w:rPr>
              <w:t>Líquido Penetrante</w:t>
            </w:r>
            <w:r w:rsidRPr="00AE3D7C">
              <w:rPr>
                <w:color w:val="auto"/>
                <w:sz w:val="20"/>
                <w:szCs w:val="20"/>
              </w:rPr>
              <w:t>. 5ª ed. Rio de Janeiro: ABENDI, 2011. DA SILVA, R. R. Radiografia Industrial. 1ª ed. Rio de Janeiro: ABENDI, 2010.</w:t>
            </w:r>
          </w:p>
          <w:p w:rsidR="00995199" w:rsidRPr="00BE38E8" w:rsidRDefault="00995199" w:rsidP="00DA7543">
            <w:pPr>
              <w:spacing w:after="0"/>
              <w:rPr>
                <w:color w:val="auto"/>
                <w:sz w:val="20"/>
                <w:szCs w:val="20"/>
              </w:rPr>
            </w:pPr>
            <w:r w:rsidRPr="00AE3D7C">
              <w:rPr>
                <w:color w:val="auto"/>
                <w:sz w:val="20"/>
                <w:szCs w:val="20"/>
              </w:rPr>
              <w:t xml:space="preserve">SANTOS, J. M. </w:t>
            </w:r>
            <w:r w:rsidRPr="00BA37EC">
              <w:rPr>
                <w:b/>
                <w:color w:val="auto"/>
                <w:sz w:val="20"/>
                <w:szCs w:val="20"/>
              </w:rPr>
              <w:t>Partículas Magnéticas</w:t>
            </w:r>
            <w:r w:rsidRPr="00AE3D7C">
              <w:rPr>
                <w:color w:val="auto"/>
                <w:sz w:val="20"/>
                <w:szCs w:val="20"/>
              </w:rPr>
              <w:t>. 5ª ed. Rio de Janeiro: ABENDI, 2011. MARTIN, C. C. Ultrassom. 1ª ed. Rio de Janeiro: ABENDI, 2012.</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9</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ELETRO</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Eletrotécnica Industrial</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60</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 xml:space="preserve">Grandezas elétricas. Simbologia e representação elétrica. Dimensionamento de elementos para proteção e </w:t>
            </w:r>
            <w:proofErr w:type="spellStart"/>
            <w:r w:rsidRPr="00AE3D7C">
              <w:rPr>
                <w:color w:val="auto"/>
                <w:sz w:val="20"/>
                <w:szCs w:val="20"/>
              </w:rPr>
              <w:t>seccionamento</w:t>
            </w:r>
            <w:proofErr w:type="spellEnd"/>
            <w:r w:rsidRPr="00AE3D7C">
              <w:rPr>
                <w:color w:val="auto"/>
                <w:sz w:val="20"/>
                <w:szCs w:val="20"/>
              </w:rPr>
              <w:t>, diagramas para ligação de motores, Dimensionamento dos elementos para partida direta, estrela-triângulo e chave compensadora. Tarifação energética.</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Propiciar noções básicas de eletricidade no ambiente industrial.</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MAMEDE FILHO, J</w:t>
            </w:r>
            <w:r>
              <w:rPr>
                <w:color w:val="auto"/>
                <w:sz w:val="20"/>
                <w:szCs w:val="20"/>
              </w:rPr>
              <w:t>.</w:t>
            </w:r>
            <w:r w:rsidRPr="00AE3D7C">
              <w:rPr>
                <w:color w:val="auto"/>
                <w:sz w:val="20"/>
                <w:szCs w:val="20"/>
              </w:rPr>
              <w:t xml:space="preserve"> </w:t>
            </w:r>
            <w:r w:rsidRPr="00BA37EC">
              <w:rPr>
                <w:b/>
                <w:color w:val="auto"/>
                <w:sz w:val="20"/>
                <w:szCs w:val="20"/>
              </w:rPr>
              <w:t>Instalações elétricas industriais</w:t>
            </w:r>
            <w:r w:rsidRPr="00AE3D7C">
              <w:rPr>
                <w:color w:val="auto"/>
                <w:sz w:val="20"/>
                <w:szCs w:val="20"/>
              </w:rPr>
              <w:t xml:space="preserve">. 8.ed. Rio de Janeiro: LTC, 2010.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COTRIM, A</w:t>
            </w:r>
            <w:r>
              <w:rPr>
                <w:color w:val="auto"/>
                <w:sz w:val="20"/>
                <w:szCs w:val="20"/>
              </w:rPr>
              <w:t>.</w:t>
            </w:r>
            <w:r w:rsidRPr="00AE3D7C">
              <w:rPr>
                <w:color w:val="auto"/>
                <w:sz w:val="20"/>
                <w:szCs w:val="20"/>
              </w:rPr>
              <w:t xml:space="preserve"> A. M. B. </w:t>
            </w:r>
            <w:r w:rsidRPr="00BA37EC">
              <w:rPr>
                <w:b/>
                <w:color w:val="auto"/>
                <w:sz w:val="20"/>
                <w:szCs w:val="20"/>
              </w:rPr>
              <w:t>Instalações elétricas</w:t>
            </w:r>
            <w:r w:rsidRPr="00AE3D7C">
              <w:rPr>
                <w:color w:val="auto"/>
                <w:sz w:val="20"/>
                <w:szCs w:val="20"/>
              </w:rPr>
              <w:t xml:space="preserve">. 5. ed. São Paulo: </w:t>
            </w:r>
            <w:proofErr w:type="spellStart"/>
            <w:r w:rsidRPr="00AE3D7C">
              <w:rPr>
                <w:color w:val="auto"/>
                <w:sz w:val="20"/>
                <w:szCs w:val="20"/>
              </w:rPr>
              <w:t>Prentice</w:t>
            </w:r>
            <w:proofErr w:type="spellEnd"/>
            <w:r w:rsidRPr="00AE3D7C">
              <w:rPr>
                <w:color w:val="auto"/>
                <w:sz w:val="20"/>
                <w:szCs w:val="20"/>
              </w:rPr>
              <w:t xml:space="preserve"> Hall, 2009. </w:t>
            </w:r>
          </w:p>
          <w:p w:rsidR="00995199" w:rsidRPr="00BE38E8" w:rsidRDefault="00995199" w:rsidP="00DA7543">
            <w:pPr>
              <w:spacing w:after="0"/>
              <w:rPr>
                <w:color w:val="auto"/>
                <w:sz w:val="20"/>
                <w:szCs w:val="20"/>
              </w:rPr>
            </w:pPr>
            <w:r w:rsidRPr="00AE3D7C">
              <w:rPr>
                <w:color w:val="auto"/>
                <w:sz w:val="20"/>
                <w:szCs w:val="20"/>
              </w:rPr>
              <w:t>VIEIRA JUNIOR, N</w:t>
            </w:r>
            <w:r>
              <w:rPr>
                <w:color w:val="auto"/>
                <w:sz w:val="20"/>
                <w:szCs w:val="20"/>
              </w:rPr>
              <w:t>.</w:t>
            </w:r>
            <w:r w:rsidRPr="00AE3D7C">
              <w:rPr>
                <w:color w:val="auto"/>
                <w:sz w:val="20"/>
                <w:szCs w:val="20"/>
              </w:rPr>
              <w:t xml:space="preserve"> </w:t>
            </w:r>
            <w:r w:rsidRPr="00BA37EC">
              <w:rPr>
                <w:b/>
                <w:color w:val="auto"/>
                <w:sz w:val="20"/>
                <w:szCs w:val="20"/>
              </w:rPr>
              <w:t>Fundamentos de instalações elétricas</w:t>
            </w:r>
            <w:r w:rsidRPr="00AE3D7C">
              <w:rPr>
                <w:color w:val="auto"/>
                <w:sz w:val="20"/>
                <w:szCs w:val="20"/>
              </w:rPr>
              <w:t>. E-book. Florianópolis: UFSC/</w:t>
            </w:r>
            <w:proofErr w:type="spellStart"/>
            <w:r w:rsidRPr="00AE3D7C">
              <w:rPr>
                <w:color w:val="auto"/>
                <w:sz w:val="20"/>
                <w:szCs w:val="20"/>
              </w:rPr>
              <w:t>E-Tec</w:t>
            </w:r>
            <w:proofErr w:type="spellEnd"/>
            <w:r w:rsidRPr="00AE3D7C">
              <w:rPr>
                <w:color w:val="auto"/>
                <w:sz w:val="20"/>
                <w:szCs w:val="20"/>
              </w:rPr>
              <w:t>, 2011.</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BARROS, B. F.; BORELLI, R.; GUIMARÃES, E. C. </w:t>
            </w:r>
            <w:r w:rsidRPr="00BA37EC">
              <w:rPr>
                <w:b/>
                <w:color w:val="auto"/>
                <w:sz w:val="20"/>
                <w:szCs w:val="20"/>
              </w:rPr>
              <w:t>NR10 guia prático de análise e aplicação</w:t>
            </w:r>
            <w:r w:rsidRPr="00AE3D7C">
              <w:rPr>
                <w:color w:val="auto"/>
                <w:sz w:val="20"/>
                <w:szCs w:val="20"/>
              </w:rPr>
              <w:t xml:space="preserve">. São Paulo: Érica, 2012.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CREDER, H</w:t>
            </w:r>
            <w:r>
              <w:rPr>
                <w:color w:val="auto"/>
                <w:sz w:val="20"/>
                <w:szCs w:val="20"/>
              </w:rPr>
              <w:t>.</w:t>
            </w:r>
            <w:r w:rsidRPr="00AE3D7C">
              <w:rPr>
                <w:color w:val="auto"/>
                <w:sz w:val="20"/>
                <w:szCs w:val="20"/>
              </w:rPr>
              <w:t xml:space="preserve"> </w:t>
            </w:r>
            <w:r w:rsidRPr="00BA37EC">
              <w:rPr>
                <w:b/>
                <w:color w:val="auto"/>
                <w:sz w:val="20"/>
                <w:szCs w:val="20"/>
              </w:rPr>
              <w:t>Instalações elétricas</w:t>
            </w:r>
            <w:r w:rsidRPr="00AE3D7C">
              <w:rPr>
                <w:color w:val="auto"/>
                <w:sz w:val="20"/>
                <w:szCs w:val="20"/>
              </w:rPr>
              <w:t xml:space="preserve">. 15. ed. Rio de Janeiro: LTC, 2007.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SANTOS, P. E. S. </w:t>
            </w:r>
            <w:r w:rsidRPr="00BA37EC">
              <w:rPr>
                <w:b/>
                <w:color w:val="auto"/>
                <w:sz w:val="20"/>
                <w:szCs w:val="20"/>
              </w:rPr>
              <w:t>Tarifas de energia elétrica: estrutura tarifária</w:t>
            </w:r>
            <w:r w:rsidRPr="00AE3D7C">
              <w:rPr>
                <w:color w:val="auto"/>
                <w:sz w:val="20"/>
                <w:szCs w:val="20"/>
              </w:rPr>
              <w:t xml:space="preserve">. São Paulo: Interciência, 2011.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MAMEDE FILHO, J</w:t>
            </w:r>
            <w:r>
              <w:rPr>
                <w:color w:val="auto"/>
                <w:sz w:val="20"/>
                <w:szCs w:val="20"/>
              </w:rPr>
              <w:t>.</w:t>
            </w:r>
            <w:r w:rsidRPr="00AE3D7C">
              <w:rPr>
                <w:color w:val="auto"/>
                <w:sz w:val="20"/>
                <w:szCs w:val="20"/>
              </w:rPr>
              <w:t xml:space="preserve"> </w:t>
            </w:r>
            <w:r w:rsidRPr="00BA37EC">
              <w:rPr>
                <w:b/>
                <w:color w:val="auto"/>
                <w:sz w:val="20"/>
                <w:szCs w:val="20"/>
              </w:rPr>
              <w:t>Manual de equipamentos elétricos</w:t>
            </w:r>
            <w:r w:rsidRPr="00AE3D7C">
              <w:rPr>
                <w:color w:val="auto"/>
                <w:sz w:val="20"/>
                <w:szCs w:val="20"/>
              </w:rPr>
              <w:t>. 4 ed. São Paulo: LTC, 2013.</w:t>
            </w:r>
          </w:p>
          <w:p w:rsidR="00995199" w:rsidRPr="00BE38E8" w:rsidRDefault="00995199" w:rsidP="00DA7543">
            <w:pPr>
              <w:spacing w:after="0"/>
              <w:rPr>
                <w:color w:val="auto"/>
                <w:sz w:val="20"/>
                <w:szCs w:val="20"/>
              </w:rPr>
            </w:pPr>
            <w:r w:rsidRPr="00AE3D7C">
              <w:rPr>
                <w:color w:val="auto"/>
                <w:sz w:val="20"/>
                <w:szCs w:val="20"/>
              </w:rPr>
              <w:t xml:space="preserve"> MARKUS, O. </w:t>
            </w:r>
            <w:r w:rsidRPr="00BA37EC">
              <w:rPr>
                <w:b/>
                <w:color w:val="auto"/>
                <w:sz w:val="20"/>
                <w:szCs w:val="20"/>
              </w:rPr>
              <w:t>Circuitos elétricos: corrente contínua e corrente alternada</w:t>
            </w:r>
            <w:r w:rsidRPr="00AE3D7C">
              <w:rPr>
                <w:color w:val="auto"/>
                <w:sz w:val="20"/>
                <w:szCs w:val="20"/>
              </w:rPr>
              <w:t>. 9 ed. São Paulo: Érica, 2011.</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9</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SISTER2</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Sistemas Térmicos II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45</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 xml:space="preserve">Aplicação de programas computacionais para a solução de problemas </w:t>
            </w:r>
            <w:proofErr w:type="spellStart"/>
            <w:r w:rsidRPr="00890B88">
              <w:rPr>
                <w:color w:val="auto"/>
                <w:sz w:val="20"/>
                <w:szCs w:val="20"/>
              </w:rPr>
              <w:t>termo-fluidicos</w:t>
            </w:r>
            <w:proofErr w:type="spellEnd"/>
            <w:r w:rsidRPr="00AE3D7C">
              <w:rPr>
                <w:color w:val="auto"/>
                <w:sz w:val="20"/>
                <w:szCs w:val="20"/>
              </w:rPr>
              <w:t>, Introdução a programas computacionais. Solução de problemas aplicados.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 xml:space="preserve">Entender e relacionar a aplicação de programas computacionais em sistemas </w:t>
            </w:r>
            <w:proofErr w:type="spellStart"/>
            <w:r w:rsidRPr="00AE3D7C">
              <w:rPr>
                <w:color w:val="auto"/>
                <w:sz w:val="20"/>
                <w:szCs w:val="20"/>
              </w:rPr>
              <w:t>termo-fluidicos</w:t>
            </w:r>
            <w:proofErr w:type="spellEnd"/>
            <w:r w:rsidRPr="00AE3D7C">
              <w:rPr>
                <w:color w:val="auto"/>
                <w:sz w:val="20"/>
                <w:szCs w:val="20"/>
              </w:rPr>
              <w:t xml:space="preserve"> em situações vivenciadas nos processos industriais. Identificar tais sistemas ligados à engenharia e com caráter multidisciplinar.</w:t>
            </w:r>
          </w:p>
        </w:tc>
      </w:tr>
      <w:tr w:rsidR="00995199" w:rsidRPr="00E12D28"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Pr>
                <w:color w:val="auto"/>
                <w:sz w:val="20"/>
                <w:szCs w:val="20"/>
              </w:rPr>
              <w:t xml:space="preserve">MALISKA, </w:t>
            </w:r>
            <w:proofErr w:type="spellStart"/>
            <w:r>
              <w:rPr>
                <w:color w:val="auto"/>
                <w:sz w:val="20"/>
                <w:szCs w:val="20"/>
              </w:rPr>
              <w:t>C.R.</w:t>
            </w:r>
            <w:proofErr w:type="spellEnd"/>
            <w:r w:rsidRPr="00AE3D7C">
              <w:rPr>
                <w:color w:val="auto"/>
                <w:sz w:val="20"/>
                <w:szCs w:val="20"/>
              </w:rPr>
              <w:t xml:space="preserve"> </w:t>
            </w:r>
            <w:r w:rsidRPr="00BA37EC">
              <w:rPr>
                <w:b/>
                <w:color w:val="auto"/>
                <w:sz w:val="20"/>
                <w:szCs w:val="20"/>
              </w:rPr>
              <w:t>Transferência de calor e mecânica dos fluidos computacional</w:t>
            </w:r>
            <w:r>
              <w:rPr>
                <w:color w:val="auto"/>
                <w:sz w:val="20"/>
                <w:szCs w:val="20"/>
              </w:rPr>
              <w:t>. 2 ed.</w:t>
            </w:r>
            <w:r w:rsidRPr="00AE3D7C">
              <w:rPr>
                <w:color w:val="auto"/>
                <w:sz w:val="20"/>
                <w:szCs w:val="20"/>
              </w:rPr>
              <w:t xml:space="preserve"> Editora LTC, Rio de Janeiro: 2004.</w:t>
            </w:r>
          </w:p>
          <w:p w:rsidR="00995199" w:rsidRPr="00E12D2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lang w:val="en-US"/>
              </w:rPr>
            </w:pPr>
            <w:r w:rsidRPr="00E12D28">
              <w:rPr>
                <w:color w:val="auto"/>
                <w:sz w:val="20"/>
                <w:szCs w:val="20"/>
                <w:lang w:val="en-US"/>
              </w:rPr>
              <w:t>VE</w:t>
            </w:r>
            <w:r>
              <w:rPr>
                <w:color w:val="auto"/>
                <w:sz w:val="20"/>
                <w:szCs w:val="20"/>
                <w:lang w:val="en-US"/>
              </w:rPr>
              <w:t>RSTEEG, H. K.; MALALASEKERA, W.</w:t>
            </w:r>
            <w:r w:rsidRPr="00E12D28">
              <w:rPr>
                <w:color w:val="auto"/>
                <w:sz w:val="20"/>
                <w:szCs w:val="20"/>
                <w:lang w:val="en-US"/>
              </w:rPr>
              <w:t xml:space="preserve"> </w:t>
            </w:r>
            <w:r w:rsidRPr="00BA37EC">
              <w:rPr>
                <w:b/>
                <w:color w:val="auto"/>
                <w:sz w:val="20"/>
                <w:szCs w:val="20"/>
                <w:lang w:val="en-US"/>
              </w:rPr>
              <w:t>An introduction to computational fluid dynamics: the finite volume method</w:t>
            </w:r>
            <w:r>
              <w:rPr>
                <w:color w:val="auto"/>
                <w:sz w:val="20"/>
                <w:szCs w:val="20"/>
                <w:lang w:val="en-US"/>
              </w:rPr>
              <w:t>., 2 ed.</w:t>
            </w:r>
            <w:r w:rsidRPr="00E12D28">
              <w:rPr>
                <w:color w:val="auto"/>
                <w:sz w:val="20"/>
                <w:szCs w:val="20"/>
                <w:lang w:val="en-US"/>
              </w:rPr>
              <w:t xml:space="preserve"> Pearson Education, Harlow, Essex: 2007. </w:t>
            </w:r>
          </w:p>
          <w:p w:rsidR="00995199" w:rsidRPr="00E12D28" w:rsidRDefault="00995199" w:rsidP="00DA7543">
            <w:pPr>
              <w:spacing w:after="0"/>
              <w:rPr>
                <w:color w:val="auto"/>
                <w:sz w:val="20"/>
                <w:szCs w:val="20"/>
                <w:lang w:val="en-US"/>
              </w:rPr>
            </w:pPr>
            <w:r w:rsidRPr="00E12D28">
              <w:rPr>
                <w:color w:val="auto"/>
                <w:sz w:val="20"/>
                <w:szCs w:val="20"/>
                <w:lang w:val="en-US"/>
              </w:rPr>
              <w:t>PATANKAR, S</w:t>
            </w:r>
            <w:r>
              <w:rPr>
                <w:color w:val="auto"/>
                <w:sz w:val="20"/>
                <w:szCs w:val="20"/>
                <w:lang w:val="en-US"/>
              </w:rPr>
              <w:t>. V.</w:t>
            </w:r>
            <w:r w:rsidRPr="00E12D28">
              <w:rPr>
                <w:color w:val="auto"/>
                <w:sz w:val="20"/>
                <w:szCs w:val="20"/>
                <w:lang w:val="en-US"/>
              </w:rPr>
              <w:t xml:space="preserve"> </w:t>
            </w:r>
            <w:r w:rsidRPr="00BA37EC">
              <w:rPr>
                <w:b/>
                <w:color w:val="auto"/>
                <w:sz w:val="20"/>
                <w:szCs w:val="20"/>
                <w:lang w:val="en-US"/>
              </w:rPr>
              <w:t>Numerical heat transfer and fluid flow</w:t>
            </w:r>
            <w:r w:rsidRPr="00E12D28">
              <w:rPr>
                <w:color w:val="auto"/>
                <w:sz w:val="20"/>
                <w:szCs w:val="20"/>
                <w:lang w:val="en-US"/>
              </w:rPr>
              <w:t>., Boca Raton, FL: CRC Press, 1980</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E12D2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lang w:val="en-US"/>
              </w:rPr>
            </w:pPr>
            <w:r w:rsidRPr="00E12D28">
              <w:rPr>
                <w:color w:val="auto"/>
                <w:sz w:val="20"/>
                <w:szCs w:val="20"/>
                <w:lang w:val="en-US"/>
              </w:rPr>
              <w:t xml:space="preserve">MINKOWYCS, W. J.; SPARROW, E. M. (Ed.) </w:t>
            </w:r>
            <w:r w:rsidRPr="00BA37EC">
              <w:rPr>
                <w:b/>
                <w:color w:val="auto"/>
                <w:sz w:val="20"/>
                <w:szCs w:val="20"/>
                <w:lang w:val="en-US"/>
              </w:rPr>
              <w:t>Advanced in numerical heat transfer</w:t>
            </w:r>
            <w:r w:rsidRPr="00E12D28">
              <w:rPr>
                <w:color w:val="auto"/>
                <w:sz w:val="20"/>
                <w:szCs w:val="20"/>
                <w:lang w:val="en-US"/>
              </w:rPr>
              <w:t>., Washington: Taylor &amp; Francis, 1997.</w:t>
            </w:r>
          </w:p>
          <w:p w:rsidR="00995199" w:rsidRPr="00E12D2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lang w:val="en-US"/>
              </w:rPr>
            </w:pPr>
            <w:r w:rsidRPr="00E12D28">
              <w:rPr>
                <w:color w:val="auto"/>
                <w:sz w:val="20"/>
                <w:szCs w:val="20"/>
                <w:lang w:val="en-US"/>
              </w:rPr>
              <w:t>TANNEHILL J</w:t>
            </w:r>
            <w:r>
              <w:rPr>
                <w:color w:val="auto"/>
                <w:sz w:val="20"/>
                <w:szCs w:val="20"/>
                <w:lang w:val="en-US"/>
              </w:rPr>
              <w:t>.</w:t>
            </w:r>
            <w:r w:rsidRPr="00E12D28">
              <w:rPr>
                <w:color w:val="auto"/>
                <w:sz w:val="20"/>
                <w:szCs w:val="20"/>
                <w:lang w:val="en-US"/>
              </w:rPr>
              <w:t xml:space="preserve"> C.; ANDERSON, Dale A.; PLETCHER, Richard H. </w:t>
            </w:r>
            <w:r w:rsidRPr="00BA37EC">
              <w:rPr>
                <w:b/>
                <w:color w:val="auto"/>
                <w:sz w:val="20"/>
                <w:szCs w:val="20"/>
                <w:lang w:val="en-US"/>
              </w:rPr>
              <w:t>Computational fluid mechanics and heat transfer</w:t>
            </w:r>
            <w:r w:rsidRPr="00E12D28">
              <w:rPr>
                <w:color w:val="auto"/>
                <w:sz w:val="20"/>
                <w:szCs w:val="20"/>
                <w:lang w:val="en-US"/>
              </w:rPr>
              <w:t xml:space="preserve">., Washington, DC: Taylor &amp; Francis, 1997. </w:t>
            </w:r>
          </w:p>
          <w:p w:rsidR="00995199" w:rsidRPr="00BE38E8" w:rsidRDefault="00995199" w:rsidP="00DA7543">
            <w:pPr>
              <w:spacing w:after="0"/>
              <w:rPr>
                <w:color w:val="auto"/>
                <w:sz w:val="20"/>
                <w:szCs w:val="20"/>
              </w:rPr>
            </w:pPr>
            <w:r w:rsidRPr="00E12D28">
              <w:rPr>
                <w:color w:val="auto"/>
                <w:sz w:val="20"/>
                <w:szCs w:val="20"/>
                <w:lang w:val="en-US"/>
              </w:rPr>
              <w:t>OZISIK, M. N</w:t>
            </w:r>
            <w:r>
              <w:rPr>
                <w:color w:val="auto"/>
                <w:sz w:val="20"/>
                <w:szCs w:val="20"/>
                <w:lang w:val="en-US"/>
              </w:rPr>
              <w:t>.</w:t>
            </w:r>
            <w:r w:rsidRPr="00E12D28">
              <w:rPr>
                <w:color w:val="auto"/>
                <w:sz w:val="20"/>
                <w:szCs w:val="20"/>
                <w:lang w:val="en-US"/>
              </w:rPr>
              <w:t xml:space="preserve"> </w:t>
            </w:r>
            <w:r w:rsidRPr="00BA37EC">
              <w:rPr>
                <w:b/>
                <w:color w:val="auto"/>
                <w:sz w:val="20"/>
                <w:szCs w:val="20"/>
                <w:lang w:val="en-US"/>
              </w:rPr>
              <w:t xml:space="preserve">Finite difference methods in heat </w:t>
            </w:r>
            <w:proofErr w:type="spellStart"/>
            <w:r w:rsidRPr="00BA37EC">
              <w:rPr>
                <w:b/>
                <w:color w:val="auto"/>
                <w:sz w:val="20"/>
                <w:szCs w:val="20"/>
                <w:lang w:val="en-US"/>
              </w:rPr>
              <w:t>tranfer</w:t>
            </w:r>
            <w:proofErr w:type="spellEnd"/>
            <w:r w:rsidRPr="00E12D28">
              <w:rPr>
                <w:color w:val="auto"/>
                <w:sz w:val="20"/>
                <w:szCs w:val="20"/>
                <w:lang w:val="en-US"/>
              </w:rPr>
              <w:t xml:space="preserve">. </w:t>
            </w:r>
            <w:r w:rsidRPr="00AE3D7C">
              <w:rPr>
                <w:color w:val="auto"/>
                <w:sz w:val="20"/>
                <w:szCs w:val="20"/>
              </w:rPr>
              <w:t xml:space="preserve">Boca </w:t>
            </w:r>
            <w:proofErr w:type="spellStart"/>
            <w:r w:rsidRPr="00AE3D7C">
              <w:rPr>
                <w:color w:val="auto"/>
                <w:sz w:val="20"/>
                <w:szCs w:val="20"/>
              </w:rPr>
              <w:t>Raton</w:t>
            </w:r>
            <w:proofErr w:type="spellEnd"/>
            <w:r w:rsidRPr="00AE3D7C">
              <w:rPr>
                <w:color w:val="auto"/>
                <w:sz w:val="20"/>
                <w:szCs w:val="20"/>
              </w:rPr>
              <w:t>, CRC,1994,</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9</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TAI9</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Trabalho Acadêmico Integrador IX</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22,5</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22,5</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Desenvolvimento de habilidades específicas que auxiliem o desenvolvimento de projetos (empreendedorismo, noções contábeis e marketing). Desenvolvimento de um projeto individual envolvendo todas as disciplinas do período e/ou disciplinas </w:t>
            </w:r>
            <w:r w:rsidRPr="00C51E2D">
              <w:rPr>
                <w:color w:val="auto"/>
                <w:sz w:val="20"/>
                <w:szCs w:val="20"/>
              </w:rPr>
              <w:t>diversas do curso.</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Consolidar a formação técnica e científica de modo a auxiliar na transição do universitário para o mercado de trabalho.</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PAHL, G</w:t>
            </w:r>
            <w:r>
              <w:rPr>
                <w:color w:val="auto"/>
                <w:sz w:val="20"/>
                <w:szCs w:val="20"/>
                <w:lang w:val="en-US"/>
              </w:rPr>
              <w:t>.</w:t>
            </w:r>
            <w:r w:rsidRPr="00E12D28">
              <w:rPr>
                <w:color w:val="auto"/>
                <w:sz w:val="20"/>
                <w:szCs w:val="20"/>
                <w:lang w:val="en-US"/>
              </w:rPr>
              <w:t>; BEITZ , W</w:t>
            </w:r>
            <w:r>
              <w:rPr>
                <w:color w:val="auto"/>
                <w:sz w:val="20"/>
                <w:szCs w:val="20"/>
                <w:lang w:val="en-US"/>
              </w:rPr>
              <w:t>.</w:t>
            </w:r>
            <w:r w:rsidRPr="00E12D28">
              <w:rPr>
                <w:color w:val="auto"/>
                <w:sz w:val="20"/>
                <w:szCs w:val="20"/>
                <w:lang w:val="en-US"/>
              </w:rPr>
              <w:t>; FELDHUSEN , J</w:t>
            </w:r>
            <w:r>
              <w:rPr>
                <w:color w:val="auto"/>
                <w:sz w:val="20"/>
                <w:szCs w:val="20"/>
                <w:lang w:val="en-US"/>
              </w:rPr>
              <w:t>.</w:t>
            </w:r>
            <w:r w:rsidRPr="00E12D28">
              <w:rPr>
                <w:color w:val="auto"/>
                <w:sz w:val="20"/>
                <w:szCs w:val="20"/>
                <w:lang w:val="en-US"/>
              </w:rPr>
              <w:t>; GROTE , K</w:t>
            </w:r>
            <w:r>
              <w:rPr>
                <w:color w:val="auto"/>
                <w:sz w:val="20"/>
                <w:szCs w:val="20"/>
                <w:lang w:val="en-US"/>
              </w:rPr>
              <w:t>.</w:t>
            </w:r>
            <w:r w:rsidRPr="00E12D28">
              <w:rPr>
                <w:color w:val="auto"/>
                <w:sz w:val="20"/>
                <w:szCs w:val="20"/>
                <w:lang w:val="en-US"/>
              </w:rPr>
              <w:t>.</w:t>
            </w:r>
            <w:r>
              <w:rPr>
                <w:color w:val="auto"/>
                <w:sz w:val="20"/>
                <w:szCs w:val="20"/>
                <w:lang w:val="en-US"/>
              </w:rPr>
              <w:t xml:space="preserve"> </w:t>
            </w:r>
            <w:r w:rsidRPr="00BA37EC">
              <w:rPr>
                <w:b/>
                <w:color w:val="auto"/>
                <w:sz w:val="20"/>
                <w:szCs w:val="20"/>
              </w:rPr>
              <w:t>Projeto na engenharia</w:t>
            </w:r>
            <w:r w:rsidRPr="00AE3D7C">
              <w:rPr>
                <w:color w:val="auto"/>
                <w:sz w:val="20"/>
                <w:szCs w:val="20"/>
              </w:rPr>
              <w:t xml:space="preserve">. São Paulo: </w:t>
            </w:r>
            <w:proofErr w:type="spellStart"/>
            <w:r w:rsidRPr="00AE3D7C">
              <w:rPr>
                <w:color w:val="auto"/>
                <w:sz w:val="20"/>
                <w:szCs w:val="20"/>
              </w:rPr>
              <w:t>Blucher</w:t>
            </w:r>
            <w:proofErr w:type="spellEnd"/>
            <w:r w:rsidRPr="00AE3D7C">
              <w:rPr>
                <w:color w:val="auto"/>
                <w:sz w:val="20"/>
                <w:szCs w:val="20"/>
              </w:rPr>
              <w:t>, 2005.</w:t>
            </w:r>
          </w:p>
          <w:p w:rsidR="00995199" w:rsidRDefault="00995199" w:rsidP="00DA7543">
            <w:pPr>
              <w:spacing w:after="0"/>
              <w:rPr>
                <w:color w:val="auto"/>
                <w:sz w:val="20"/>
                <w:szCs w:val="20"/>
              </w:rPr>
            </w:pPr>
            <w:r w:rsidRPr="00AE3D7C">
              <w:rPr>
                <w:color w:val="auto"/>
                <w:sz w:val="20"/>
                <w:szCs w:val="20"/>
              </w:rPr>
              <w:t xml:space="preserve">POLAK, P. </w:t>
            </w:r>
            <w:r w:rsidRPr="00BA37EC">
              <w:rPr>
                <w:b/>
                <w:color w:val="auto"/>
                <w:sz w:val="20"/>
                <w:szCs w:val="20"/>
              </w:rPr>
              <w:t>Projetos em engenharia</w:t>
            </w:r>
            <w:r w:rsidRPr="00AE3D7C">
              <w:rPr>
                <w:color w:val="auto"/>
                <w:sz w:val="20"/>
                <w:szCs w:val="20"/>
              </w:rPr>
              <w:t xml:space="preserve">. São Paulo: </w:t>
            </w:r>
            <w:proofErr w:type="spellStart"/>
            <w:r w:rsidRPr="00AE3D7C">
              <w:rPr>
                <w:color w:val="auto"/>
                <w:sz w:val="20"/>
                <w:szCs w:val="20"/>
              </w:rPr>
              <w:t>Hemus</w:t>
            </w:r>
            <w:proofErr w:type="spellEnd"/>
            <w:r w:rsidRPr="00AE3D7C">
              <w:rPr>
                <w:color w:val="auto"/>
                <w:sz w:val="20"/>
                <w:szCs w:val="20"/>
              </w:rPr>
              <w:t xml:space="preserve">, 2005. </w:t>
            </w:r>
          </w:p>
          <w:p w:rsidR="00995199" w:rsidRPr="00BE38E8" w:rsidRDefault="00995199" w:rsidP="00DA7543">
            <w:pPr>
              <w:spacing w:after="0"/>
              <w:rPr>
                <w:color w:val="auto"/>
                <w:sz w:val="20"/>
                <w:szCs w:val="20"/>
              </w:rPr>
            </w:pPr>
            <w:r w:rsidRPr="00AE3D7C">
              <w:rPr>
                <w:color w:val="auto"/>
                <w:sz w:val="20"/>
                <w:szCs w:val="20"/>
              </w:rPr>
              <w:t xml:space="preserve">CAPRA, F. </w:t>
            </w:r>
            <w:r w:rsidRPr="00BA37EC">
              <w:rPr>
                <w:b/>
                <w:color w:val="auto"/>
                <w:sz w:val="20"/>
                <w:szCs w:val="20"/>
              </w:rPr>
              <w:t>O ponto de mutação</w:t>
            </w:r>
            <w:r w:rsidRPr="00AE3D7C">
              <w:rPr>
                <w:color w:val="auto"/>
                <w:sz w:val="20"/>
                <w:szCs w:val="20"/>
              </w:rPr>
              <w:t xml:space="preserve">. São Paulo: </w:t>
            </w:r>
            <w:proofErr w:type="spellStart"/>
            <w:r w:rsidRPr="00AE3D7C">
              <w:rPr>
                <w:color w:val="auto"/>
                <w:sz w:val="20"/>
                <w:szCs w:val="20"/>
              </w:rPr>
              <w:t>Cultrix</w:t>
            </w:r>
            <w:proofErr w:type="spellEnd"/>
            <w:r w:rsidRPr="00AE3D7C">
              <w:rPr>
                <w:color w:val="auto"/>
                <w:sz w:val="20"/>
                <w:szCs w:val="20"/>
              </w:rPr>
              <w:t>, 2001.</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HISRICH, R</w:t>
            </w:r>
            <w:r>
              <w:rPr>
                <w:color w:val="auto"/>
                <w:sz w:val="20"/>
                <w:szCs w:val="20"/>
                <w:lang w:val="en-US"/>
              </w:rPr>
              <w:t>.</w:t>
            </w:r>
            <w:r w:rsidRPr="00E12D28">
              <w:rPr>
                <w:color w:val="auto"/>
                <w:sz w:val="20"/>
                <w:szCs w:val="20"/>
                <w:lang w:val="en-US"/>
              </w:rPr>
              <w:t xml:space="preserve"> D.; PETERS, M</w:t>
            </w:r>
            <w:r>
              <w:rPr>
                <w:color w:val="auto"/>
                <w:sz w:val="20"/>
                <w:szCs w:val="20"/>
                <w:lang w:val="en-US"/>
              </w:rPr>
              <w:t>.</w:t>
            </w:r>
            <w:r w:rsidRPr="00E12D28">
              <w:rPr>
                <w:color w:val="auto"/>
                <w:sz w:val="20"/>
                <w:szCs w:val="20"/>
                <w:lang w:val="en-US"/>
              </w:rPr>
              <w:t xml:space="preserve"> P.; SHEPHERD, D</w:t>
            </w:r>
            <w:r>
              <w:rPr>
                <w:color w:val="auto"/>
                <w:sz w:val="20"/>
                <w:szCs w:val="20"/>
                <w:lang w:val="en-US"/>
              </w:rPr>
              <w:t>.</w:t>
            </w:r>
            <w:r w:rsidRPr="00E12D28">
              <w:rPr>
                <w:color w:val="auto"/>
                <w:sz w:val="20"/>
                <w:szCs w:val="20"/>
                <w:lang w:val="en-US"/>
              </w:rPr>
              <w:t xml:space="preserve"> A.</w:t>
            </w:r>
            <w:r>
              <w:rPr>
                <w:color w:val="auto"/>
                <w:sz w:val="20"/>
                <w:szCs w:val="20"/>
                <w:lang w:val="en-US"/>
              </w:rPr>
              <w:t xml:space="preserve"> </w:t>
            </w:r>
            <w:r w:rsidRPr="00BA37EC">
              <w:rPr>
                <w:b/>
                <w:color w:val="auto"/>
                <w:sz w:val="20"/>
                <w:szCs w:val="20"/>
              </w:rPr>
              <w:t>Empreendedorismo</w:t>
            </w:r>
            <w:r w:rsidRPr="00AE3D7C">
              <w:rPr>
                <w:color w:val="auto"/>
                <w:sz w:val="20"/>
                <w:szCs w:val="20"/>
              </w:rPr>
              <w:t xml:space="preserve">. 9. Ed. Porto Alegre: </w:t>
            </w:r>
            <w:proofErr w:type="spellStart"/>
            <w:r w:rsidRPr="00AE3D7C">
              <w:rPr>
                <w:color w:val="auto"/>
                <w:sz w:val="20"/>
                <w:szCs w:val="20"/>
              </w:rPr>
              <w:t>Bookman</w:t>
            </w:r>
            <w:proofErr w:type="spellEnd"/>
            <w:r w:rsidRPr="00AE3D7C">
              <w:rPr>
                <w:color w:val="auto"/>
                <w:sz w:val="20"/>
                <w:szCs w:val="20"/>
              </w:rPr>
              <w:t>, 2014.</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DORNELAS, </w:t>
            </w:r>
            <w:proofErr w:type="spellStart"/>
            <w:r w:rsidRPr="00AE3D7C">
              <w:rPr>
                <w:color w:val="auto"/>
                <w:sz w:val="20"/>
                <w:szCs w:val="20"/>
              </w:rPr>
              <w:t>J</w:t>
            </w:r>
            <w:r>
              <w:rPr>
                <w:color w:val="auto"/>
                <w:sz w:val="20"/>
                <w:szCs w:val="20"/>
              </w:rPr>
              <w:t>.</w:t>
            </w:r>
            <w:proofErr w:type="spellEnd"/>
            <w:r w:rsidRPr="00AE3D7C">
              <w:rPr>
                <w:color w:val="auto"/>
                <w:sz w:val="20"/>
                <w:szCs w:val="20"/>
              </w:rPr>
              <w:t xml:space="preserve">. </w:t>
            </w:r>
            <w:r w:rsidRPr="00BA37EC">
              <w:rPr>
                <w:b/>
                <w:color w:val="auto"/>
                <w:sz w:val="20"/>
                <w:szCs w:val="20"/>
              </w:rPr>
              <w:t>Empreendedorismo – transformando ideias em negócios</w:t>
            </w:r>
            <w:r w:rsidRPr="00AE3D7C">
              <w:rPr>
                <w:color w:val="auto"/>
                <w:sz w:val="20"/>
                <w:szCs w:val="20"/>
              </w:rPr>
              <w:t>. São Paulo: Campus, 2011.</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PESCE, B. </w:t>
            </w:r>
            <w:r w:rsidRPr="00BA37EC">
              <w:rPr>
                <w:b/>
                <w:color w:val="auto"/>
                <w:sz w:val="20"/>
                <w:szCs w:val="20"/>
              </w:rPr>
              <w:t>A menina do vale – como o empreendedorismo pode mudar sua vida</w:t>
            </w:r>
            <w:r w:rsidRPr="00AE3D7C">
              <w:rPr>
                <w:color w:val="auto"/>
                <w:sz w:val="20"/>
                <w:szCs w:val="20"/>
              </w:rPr>
              <w:t>. São Paulo: Casa da palavra, 2012.</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PESCE, B</w:t>
            </w:r>
            <w:r>
              <w:rPr>
                <w:color w:val="auto"/>
                <w:sz w:val="20"/>
                <w:szCs w:val="20"/>
              </w:rPr>
              <w:t xml:space="preserve">. </w:t>
            </w:r>
            <w:r w:rsidRPr="00BA37EC">
              <w:rPr>
                <w:b/>
                <w:color w:val="auto"/>
                <w:sz w:val="20"/>
                <w:szCs w:val="20"/>
              </w:rPr>
              <w:t>A menina do vale 2 – seja um empreendedor responsável e saia na frente</w:t>
            </w:r>
            <w:r w:rsidRPr="00AE3D7C">
              <w:rPr>
                <w:color w:val="auto"/>
                <w:sz w:val="20"/>
                <w:szCs w:val="20"/>
              </w:rPr>
              <w:t xml:space="preserve">. São Paulo: </w:t>
            </w:r>
            <w:proofErr w:type="spellStart"/>
            <w:r w:rsidRPr="00AE3D7C">
              <w:rPr>
                <w:color w:val="auto"/>
                <w:sz w:val="20"/>
                <w:szCs w:val="20"/>
              </w:rPr>
              <w:t>Leya</w:t>
            </w:r>
            <w:proofErr w:type="spellEnd"/>
            <w:r w:rsidRPr="00AE3D7C">
              <w:rPr>
                <w:color w:val="auto"/>
                <w:sz w:val="20"/>
                <w:szCs w:val="20"/>
              </w:rPr>
              <w:t>, 2014.</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MARION, </w:t>
            </w:r>
            <w:r>
              <w:rPr>
                <w:color w:val="auto"/>
                <w:sz w:val="20"/>
                <w:szCs w:val="20"/>
              </w:rPr>
              <w:t>J. C.</w:t>
            </w:r>
            <w:r w:rsidRPr="00AE3D7C">
              <w:rPr>
                <w:color w:val="auto"/>
                <w:sz w:val="20"/>
                <w:szCs w:val="20"/>
              </w:rPr>
              <w:t xml:space="preserve"> </w:t>
            </w:r>
            <w:r w:rsidRPr="00BA37EC">
              <w:rPr>
                <w:b/>
                <w:color w:val="auto"/>
                <w:sz w:val="20"/>
                <w:szCs w:val="20"/>
              </w:rPr>
              <w:t>Contabilidade empresarial</w:t>
            </w:r>
            <w:r w:rsidRPr="00AE3D7C">
              <w:rPr>
                <w:color w:val="auto"/>
                <w:sz w:val="20"/>
                <w:szCs w:val="20"/>
              </w:rPr>
              <w:t>. São Paulo: Atlas, 2012.</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HOOLEY, G. J.; SAUNDERS, J. A.; PIERCY, N. F. </w:t>
            </w:r>
            <w:r w:rsidRPr="00BA37EC">
              <w:rPr>
                <w:b/>
                <w:color w:val="auto"/>
                <w:sz w:val="20"/>
                <w:szCs w:val="20"/>
              </w:rPr>
              <w:t>Estratégia de marketing e posicionamento competitivo</w:t>
            </w:r>
            <w:r w:rsidRPr="00AE3D7C">
              <w:rPr>
                <w:color w:val="auto"/>
                <w:sz w:val="20"/>
                <w:szCs w:val="20"/>
              </w:rPr>
              <w:t>. São Paulo: Pearson, 2005. (Biblioteca virtual).</w:t>
            </w:r>
          </w:p>
          <w:p w:rsidR="00995199" w:rsidRPr="00BE38E8" w:rsidRDefault="00995199" w:rsidP="00DA7543">
            <w:pPr>
              <w:spacing w:after="0"/>
              <w:rPr>
                <w:color w:val="auto"/>
                <w:sz w:val="20"/>
                <w:szCs w:val="20"/>
              </w:rPr>
            </w:pPr>
            <w:r w:rsidRPr="00AE3D7C">
              <w:rPr>
                <w:color w:val="auto"/>
                <w:sz w:val="20"/>
                <w:szCs w:val="20"/>
              </w:rPr>
              <w:t xml:space="preserve">KOTLER, P.; KELLER, K. </w:t>
            </w:r>
            <w:r w:rsidRPr="00BA37EC">
              <w:rPr>
                <w:b/>
                <w:color w:val="auto"/>
                <w:sz w:val="20"/>
                <w:szCs w:val="20"/>
              </w:rPr>
              <w:t>Administração de marketing</w:t>
            </w:r>
            <w:r w:rsidRPr="00AE3D7C">
              <w:rPr>
                <w:color w:val="auto"/>
                <w:sz w:val="20"/>
                <w:szCs w:val="20"/>
              </w:rPr>
              <w:t>. São Paulo: Pearson, 2006. (Biblioteca virtual.)</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10</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MANUCONF</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Manutenção e Confiabilidade</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60</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Gestão da manutenção: Manutenção para produtividade total (TPM), Manutenção centrada em confiabilidade (MCC), Manutenção Classe Mundial. Ferramentas para análise de falhas: Árvore de Falha (FTA), Análise dos modos e efeitos de falhas (FMEA), Árvore de eventos (ET). Técnicas de análise na manutenção, monitoração</w:t>
            </w:r>
          </w:p>
          <w:p w:rsidR="00995199" w:rsidRPr="00BE38E8" w:rsidRDefault="00995199" w:rsidP="00DA7543">
            <w:pPr>
              <w:spacing w:after="0"/>
              <w:rPr>
                <w:color w:val="auto"/>
                <w:sz w:val="20"/>
                <w:szCs w:val="20"/>
              </w:rPr>
            </w:pPr>
            <w:r w:rsidRPr="00AE3D7C">
              <w:rPr>
                <w:color w:val="auto"/>
                <w:sz w:val="20"/>
                <w:szCs w:val="20"/>
              </w:rPr>
              <w:t>visual, da integridade estrutural, de ruído, de vibrações, de óleos, de lubrificantes, de partículas de desgaste e monitoração dos instrumentos e de suas medidas.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Compreender a gestão da manutenção industrial utilizando ferramentas da qualidade.</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BRANCO FILHO, G. </w:t>
            </w:r>
            <w:r w:rsidRPr="00BA37EC">
              <w:rPr>
                <w:b/>
                <w:color w:val="auto"/>
                <w:sz w:val="20"/>
                <w:szCs w:val="20"/>
              </w:rPr>
              <w:t>A organização, o planejamento e o controle da manutenção</w:t>
            </w:r>
            <w:r w:rsidRPr="00AE3D7C">
              <w:rPr>
                <w:color w:val="auto"/>
                <w:sz w:val="20"/>
                <w:szCs w:val="20"/>
              </w:rPr>
              <w:t>. São Paulo: Ciência Moderna, 2008.</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PELLICCIONE </w:t>
            </w:r>
            <w:proofErr w:type="spellStart"/>
            <w:r w:rsidRPr="00AE3D7C">
              <w:rPr>
                <w:color w:val="auto"/>
                <w:sz w:val="20"/>
                <w:szCs w:val="20"/>
              </w:rPr>
              <w:t>A.S.</w:t>
            </w:r>
            <w:proofErr w:type="spellEnd"/>
            <w:r w:rsidRPr="00AE3D7C">
              <w:rPr>
                <w:color w:val="auto"/>
                <w:sz w:val="20"/>
                <w:szCs w:val="20"/>
              </w:rPr>
              <w:t xml:space="preserve">; MORAES </w:t>
            </w:r>
            <w:proofErr w:type="spellStart"/>
            <w:r w:rsidRPr="00AE3D7C">
              <w:rPr>
                <w:color w:val="auto"/>
                <w:sz w:val="20"/>
                <w:szCs w:val="20"/>
              </w:rPr>
              <w:t>M.F.</w:t>
            </w:r>
            <w:proofErr w:type="spellEnd"/>
            <w:r w:rsidRPr="00AE3D7C">
              <w:rPr>
                <w:color w:val="auto"/>
                <w:sz w:val="20"/>
                <w:szCs w:val="20"/>
              </w:rPr>
              <w:t xml:space="preserve">; GALVÃO </w:t>
            </w:r>
            <w:proofErr w:type="spellStart"/>
            <w:r w:rsidRPr="00AE3D7C">
              <w:rPr>
                <w:color w:val="auto"/>
                <w:sz w:val="20"/>
                <w:szCs w:val="20"/>
              </w:rPr>
              <w:t>J.</w:t>
            </w:r>
            <w:proofErr w:type="spellEnd"/>
            <w:r w:rsidRPr="00AE3D7C">
              <w:rPr>
                <w:color w:val="auto"/>
                <w:sz w:val="20"/>
                <w:szCs w:val="20"/>
              </w:rPr>
              <w:t xml:space="preserve">LR.; MELLO </w:t>
            </w:r>
            <w:proofErr w:type="spellStart"/>
            <w:r w:rsidRPr="00AE3D7C">
              <w:rPr>
                <w:color w:val="auto"/>
                <w:sz w:val="20"/>
                <w:szCs w:val="20"/>
              </w:rPr>
              <w:t>L.A.</w:t>
            </w:r>
            <w:proofErr w:type="spellEnd"/>
            <w:r w:rsidRPr="00AE3D7C">
              <w:rPr>
                <w:color w:val="auto"/>
                <w:sz w:val="20"/>
                <w:szCs w:val="20"/>
              </w:rPr>
              <w:t xml:space="preserve">; SILVA </w:t>
            </w:r>
            <w:proofErr w:type="spellStart"/>
            <w:r w:rsidRPr="00AE3D7C">
              <w:rPr>
                <w:color w:val="auto"/>
                <w:sz w:val="20"/>
                <w:szCs w:val="20"/>
              </w:rPr>
              <w:t>E.S.S.</w:t>
            </w:r>
            <w:proofErr w:type="spellEnd"/>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BA37EC">
              <w:rPr>
                <w:b/>
                <w:color w:val="auto"/>
                <w:sz w:val="20"/>
                <w:szCs w:val="20"/>
              </w:rPr>
              <w:t>Análise de falhas em equipamentos de processo Mecanismos de Danos e Casos Práticos</w:t>
            </w:r>
            <w:r w:rsidRPr="00AE3D7C">
              <w:rPr>
                <w:color w:val="auto"/>
                <w:sz w:val="20"/>
                <w:szCs w:val="20"/>
              </w:rPr>
              <w:t>. Rio de Janeiro: Interciências, 2012.</w:t>
            </w:r>
          </w:p>
          <w:p w:rsidR="00995199" w:rsidRPr="00BE38E8" w:rsidRDefault="00995199" w:rsidP="00DA7543">
            <w:pPr>
              <w:spacing w:after="0"/>
              <w:rPr>
                <w:color w:val="auto"/>
                <w:sz w:val="20"/>
                <w:szCs w:val="20"/>
              </w:rPr>
            </w:pPr>
            <w:r w:rsidRPr="00AE3D7C">
              <w:rPr>
                <w:color w:val="auto"/>
                <w:sz w:val="20"/>
                <w:szCs w:val="20"/>
              </w:rPr>
              <w:t xml:space="preserve">PEREIRA M. J. </w:t>
            </w:r>
            <w:r w:rsidRPr="00BA37EC">
              <w:rPr>
                <w:b/>
                <w:color w:val="auto"/>
                <w:sz w:val="20"/>
                <w:szCs w:val="20"/>
              </w:rPr>
              <w:t>Engenharia de Manutenção - Teoria e Prática</w:t>
            </w:r>
            <w:r w:rsidRPr="00AE3D7C">
              <w:rPr>
                <w:color w:val="auto"/>
                <w:sz w:val="20"/>
                <w:szCs w:val="20"/>
              </w:rPr>
              <w:t>. São Paulo: Ciência Moderna, 2009.</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BRANCO FILHO, G. </w:t>
            </w:r>
            <w:r w:rsidRPr="00BA37EC">
              <w:rPr>
                <w:b/>
                <w:color w:val="auto"/>
                <w:sz w:val="20"/>
                <w:szCs w:val="20"/>
              </w:rPr>
              <w:t>Custos em Manutenção</w:t>
            </w:r>
            <w:r w:rsidRPr="00AE3D7C">
              <w:rPr>
                <w:color w:val="auto"/>
                <w:sz w:val="20"/>
                <w:szCs w:val="20"/>
              </w:rPr>
              <w:t xml:space="preserve">. São Paulo: Ciência Moderna, 2010.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CARRETEIRO, R.; BELMIRO, P. </w:t>
            </w:r>
            <w:r w:rsidRPr="00BA37EC">
              <w:rPr>
                <w:b/>
                <w:color w:val="auto"/>
                <w:sz w:val="20"/>
                <w:szCs w:val="20"/>
              </w:rPr>
              <w:t>Lubrificantes e lubrificação industrial</w:t>
            </w:r>
            <w:r w:rsidRPr="00AE3D7C">
              <w:rPr>
                <w:color w:val="auto"/>
                <w:sz w:val="20"/>
                <w:szCs w:val="20"/>
              </w:rPr>
              <w:t>. Rio de Janeiro: Interciência, 2006.</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PEREIRA M. J. </w:t>
            </w:r>
            <w:r w:rsidRPr="00BA37EC">
              <w:rPr>
                <w:b/>
                <w:color w:val="auto"/>
                <w:sz w:val="20"/>
                <w:szCs w:val="20"/>
              </w:rPr>
              <w:t>Técnicas Avançadas de Manutenção</w:t>
            </w:r>
            <w:r w:rsidRPr="00AE3D7C">
              <w:rPr>
                <w:color w:val="auto"/>
                <w:sz w:val="20"/>
                <w:szCs w:val="20"/>
              </w:rPr>
              <w:t>. São Paulo: Ciência Moderna, 2010.</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FOGLIATTO, F. S.; RIBEIRO, J. L. D. </w:t>
            </w:r>
            <w:r w:rsidRPr="00BA37EC">
              <w:rPr>
                <w:b/>
                <w:color w:val="auto"/>
                <w:sz w:val="20"/>
                <w:szCs w:val="20"/>
              </w:rPr>
              <w:t>Confiabilidade e manutenção industrial</w:t>
            </w:r>
            <w:r w:rsidRPr="00AE3D7C">
              <w:rPr>
                <w:color w:val="auto"/>
                <w:sz w:val="20"/>
                <w:szCs w:val="20"/>
              </w:rPr>
              <w:t>.São Paulo: ABEPRO, 2009.</w:t>
            </w:r>
          </w:p>
          <w:p w:rsidR="00995199" w:rsidRPr="00BE38E8" w:rsidRDefault="00995199" w:rsidP="00DA7543">
            <w:pPr>
              <w:spacing w:after="0"/>
              <w:rPr>
                <w:color w:val="auto"/>
                <w:sz w:val="20"/>
                <w:szCs w:val="20"/>
              </w:rPr>
            </w:pPr>
            <w:r w:rsidRPr="00AE3D7C">
              <w:rPr>
                <w:color w:val="auto"/>
                <w:sz w:val="20"/>
                <w:szCs w:val="20"/>
              </w:rPr>
              <w:t xml:space="preserve">VERRI, L. A. </w:t>
            </w:r>
            <w:r w:rsidRPr="00BA37EC">
              <w:rPr>
                <w:b/>
                <w:color w:val="auto"/>
                <w:sz w:val="20"/>
                <w:szCs w:val="20"/>
              </w:rPr>
              <w:t>Gerenciamento para qualidade total na manutenção industrial</w:t>
            </w:r>
            <w:r w:rsidRPr="00AE3D7C">
              <w:rPr>
                <w:color w:val="auto"/>
                <w:sz w:val="20"/>
                <w:szCs w:val="20"/>
              </w:rPr>
              <w:t xml:space="preserve">. São Paulo: </w:t>
            </w:r>
            <w:proofErr w:type="spellStart"/>
            <w:r w:rsidRPr="00AE3D7C">
              <w:rPr>
                <w:color w:val="auto"/>
                <w:sz w:val="20"/>
                <w:szCs w:val="20"/>
              </w:rPr>
              <w:t>Qualitymark</w:t>
            </w:r>
            <w:proofErr w:type="spellEnd"/>
            <w:r w:rsidRPr="00AE3D7C">
              <w:rPr>
                <w:color w:val="auto"/>
                <w:sz w:val="20"/>
                <w:szCs w:val="20"/>
              </w:rPr>
              <w:t>, 2007.</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10</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PROJEMEC</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Projetos Mecânicos</w:t>
            </w:r>
          </w:p>
        </w:tc>
      </w:tr>
      <w:tr w:rsidR="00995199" w:rsidRPr="00037AC0" w:rsidTr="00DA7543">
        <w:trPr>
          <w:trHeight w:val="440"/>
        </w:trPr>
        <w:tc>
          <w:tcPr>
            <w:tcW w:w="3633" w:type="dxa"/>
            <w:gridSpan w:val="2"/>
            <w:vAlign w:val="center"/>
          </w:tcPr>
          <w:p w:rsidR="00995199" w:rsidRPr="00425A82" w:rsidRDefault="00995199" w:rsidP="00DA7543">
            <w:pPr>
              <w:spacing w:after="0"/>
              <w:jc w:val="center"/>
              <w:rPr>
                <w:b/>
                <w:i/>
                <w:color w:val="auto"/>
                <w:sz w:val="20"/>
                <w:szCs w:val="20"/>
              </w:rPr>
            </w:pPr>
            <w:r w:rsidRPr="00425A82">
              <w:rPr>
                <w:b/>
                <w:i/>
                <w:color w:val="auto"/>
                <w:sz w:val="20"/>
                <w:szCs w:val="20"/>
              </w:rPr>
              <w:t>Carga horária total:</w:t>
            </w:r>
          </w:p>
          <w:p w:rsidR="00995199" w:rsidRPr="00BE38E8" w:rsidRDefault="00425A82" w:rsidP="00DA7543">
            <w:pPr>
              <w:spacing w:after="0"/>
              <w:jc w:val="center"/>
              <w:rPr>
                <w:color w:val="auto"/>
                <w:sz w:val="20"/>
                <w:szCs w:val="20"/>
              </w:rPr>
            </w:pPr>
            <w:r>
              <w:rPr>
                <w:color w:val="auto"/>
                <w:sz w:val="20"/>
                <w:szCs w:val="20"/>
              </w:rPr>
              <w:t>60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425A82">
            <w:pPr>
              <w:spacing w:after="0"/>
              <w:jc w:val="center"/>
              <w:rPr>
                <w:b/>
                <w:i/>
                <w:color w:val="auto"/>
                <w:sz w:val="20"/>
                <w:szCs w:val="20"/>
              </w:rPr>
            </w:pPr>
            <w:r w:rsidRPr="00BE38E8">
              <w:rPr>
                <w:b/>
                <w:i/>
                <w:color w:val="auto"/>
                <w:sz w:val="20"/>
                <w:szCs w:val="20"/>
              </w:rPr>
              <w:t xml:space="preserve">CH teórica: </w:t>
            </w:r>
            <w:r w:rsidR="00425A82">
              <w:rPr>
                <w:b/>
                <w:i/>
                <w:color w:val="auto"/>
                <w:sz w:val="20"/>
                <w:szCs w:val="20"/>
              </w:rPr>
              <w:t>60</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Introdução ao Método de Elementos Finitos (MEF) no projeto mecânico. Apresentação dos tipos de elementos e suas particularidades. Aplicações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Compreender a formulação do Método de Elementos Finitos</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Pr>
                <w:color w:val="auto"/>
                <w:sz w:val="20"/>
                <w:szCs w:val="20"/>
              </w:rPr>
              <w:t>ALVES FILHO</w:t>
            </w:r>
            <w:r w:rsidRPr="00AE3D7C">
              <w:rPr>
                <w:color w:val="auto"/>
                <w:sz w:val="20"/>
                <w:szCs w:val="20"/>
              </w:rPr>
              <w:t xml:space="preserve"> A. </w:t>
            </w:r>
            <w:r w:rsidRPr="004A0F31">
              <w:rPr>
                <w:b/>
                <w:color w:val="auto"/>
                <w:sz w:val="20"/>
                <w:szCs w:val="20"/>
              </w:rPr>
              <w:t>Elementos Finitos - A Base da Tecnologia CAE</w:t>
            </w:r>
            <w:r w:rsidRPr="00AE3D7C">
              <w:rPr>
                <w:color w:val="auto"/>
                <w:sz w:val="20"/>
                <w:szCs w:val="20"/>
              </w:rPr>
              <w:t xml:space="preserve">. 6ª Ed. São Paulo. Érica, 2013. KIM, </w:t>
            </w:r>
            <w:proofErr w:type="spellStart"/>
            <w:r w:rsidRPr="00AE3D7C">
              <w:rPr>
                <w:color w:val="auto"/>
                <w:sz w:val="20"/>
                <w:szCs w:val="20"/>
              </w:rPr>
              <w:t>N.H.</w:t>
            </w:r>
            <w:proofErr w:type="spellEnd"/>
            <w:r w:rsidRPr="00AE3D7C">
              <w:rPr>
                <w:color w:val="auto"/>
                <w:sz w:val="20"/>
                <w:szCs w:val="20"/>
              </w:rPr>
              <w:t xml:space="preserve">, SANKAR, B. V. </w:t>
            </w:r>
            <w:r w:rsidRPr="004A0F31">
              <w:rPr>
                <w:b/>
                <w:color w:val="auto"/>
                <w:sz w:val="20"/>
                <w:szCs w:val="20"/>
              </w:rPr>
              <w:t>Introdução à Análise e ao Projeto em Elementos Finitos</w:t>
            </w:r>
            <w:r w:rsidRPr="00AE3D7C">
              <w:rPr>
                <w:color w:val="auto"/>
                <w:sz w:val="20"/>
                <w:szCs w:val="20"/>
              </w:rPr>
              <w:t xml:space="preserve">. 1ª Ed.. Rio de Janeiro. LTC, 2011. </w:t>
            </w:r>
          </w:p>
          <w:p w:rsidR="00995199" w:rsidRPr="00BE38E8" w:rsidRDefault="00995199" w:rsidP="00DA7543">
            <w:pPr>
              <w:spacing w:after="0"/>
              <w:rPr>
                <w:color w:val="auto"/>
                <w:sz w:val="20"/>
                <w:szCs w:val="20"/>
              </w:rPr>
            </w:pPr>
            <w:r w:rsidRPr="00AE3D7C">
              <w:rPr>
                <w:color w:val="auto"/>
                <w:sz w:val="20"/>
                <w:szCs w:val="20"/>
              </w:rPr>
              <w:t xml:space="preserve">CHANDRUPATLA, T. R., BELEGUNDU, A. D. </w:t>
            </w:r>
            <w:r w:rsidRPr="004A0F31">
              <w:rPr>
                <w:b/>
                <w:color w:val="auto"/>
                <w:sz w:val="20"/>
                <w:szCs w:val="20"/>
              </w:rPr>
              <w:t>Elementos Finitos</w:t>
            </w:r>
            <w:r w:rsidRPr="00AE3D7C">
              <w:rPr>
                <w:color w:val="auto"/>
                <w:sz w:val="20"/>
                <w:szCs w:val="20"/>
              </w:rPr>
              <w:t>. 4ª Ed. São Paulo. Pearson. 2014.</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SORIANO, H. L. Elementos Finitos: Formulação e Aplicação na Estática e Dinâmica das Estruturas. 1ª Ed. Rio de Janeiro. Ciência Moderna, 2009.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VAZ, L. E. </w:t>
            </w:r>
            <w:r w:rsidRPr="004A0F31">
              <w:rPr>
                <w:b/>
                <w:color w:val="auto"/>
                <w:sz w:val="20"/>
                <w:szCs w:val="20"/>
              </w:rPr>
              <w:t>Método dos Elementos Finitos em Análise de Estruturas</w:t>
            </w:r>
            <w:r w:rsidRPr="00AE3D7C">
              <w:rPr>
                <w:color w:val="auto"/>
                <w:sz w:val="20"/>
                <w:szCs w:val="20"/>
              </w:rPr>
              <w:t xml:space="preserve">, 1ª Ed. Rio de Janeiro. </w:t>
            </w:r>
            <w:proofErr w:type="spellStart"/>
            <w:r w:rsidRPr="00AE3D7C">
              <w:rPr>
                <w:color w:val="auto"/>
                <w:sz w:val="20"/>
                <w:szCs w:val="20"/>
              </w:rPr>
              <w:t>Elsevier</w:t>
            </w:r>
            <w:proofErr w:type="spellEnd"/>
            <w:r w:rsidRPr="00AE3D7C">
              <w:rPr>
                <w:color w:val="auto"/>
                <w:sz w:val="20"/>
                <w:szCs w:val="20"/>
              </w:rPr>
              <w:t xml:space="preserve">, 2011.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FILHO A. A. </w:t>
            </w:r>
            <w:r w:rsidRPr="004A0F31">
              <w:rPr>
                <w:b/>
                <w:color w:val="auto"/>
                <w:sz w:val="20"/>
                <w:szCs w:val="20"/>
              </w:rPr>
              <w:t>Elementos Finitos - A Base da Tecnologia CAE - Análise Dinâmica</w:t>
            </w:r>
            <w:r w:rsidRPr="00AE3D7C">
              <w:rPr>
                <w:color w:val="auto"/>
                <w:sz w:val="20"/>
                <w:szCs w:val="20"/>
              </w:rPr>
              <w:t xml:space="preserve">. 1ª Ed. São Paulo. Érica, 2005 </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FILHO A. A. </w:t>
            </w:r>
            <w:r w:rsidRPr="004A0F31">
              <w:rPr>
                <w:b/>
                <w:color w:val="auto"/>
                <w:sz w:val="20"/>
                <w:szCs w:val="20"/>
              </w:rPr>
              <w:t>Elementos Finitos - A Base da Tecnologia CAE - Análise não Linear</w:t>
            </w:r>
            <w:r w:rsidRPr="00AE3D7C">
              <w:rPr>
                <w:color w:val="auto"/>
                <w:sz w:val="20"/>
                <w:szCs w:val="20"/>
              </w:rPr>
              <w:t xml:space="preserve">. 1ª Ed. São Paulo. Érica, 2012 </w:t>
            </w:r>
          </w:p>
          <w:p w:rsidR="00995199" w:rsidRPr="00BE38E8" w:rsidRDefault="00995199" w:rsidP="00DA7543">
            <w:pPr>
              <w:spacing w:after="0"/>
              <w:rPr>
                <w:color w:val="auto"/>
                <w:sz w:val="20"/>
                <w:szCs w:val="20"/>
              </w:rPr>
            </w:pPr>
            <w:r w:rsidRPr="00AE3D7C">
              <w:rPr>
                <w:color w:val="auto"/>
                <w:sz w:val="20"/>
                <w:szCs w:val="20"/>
              </w:rPr>
              <w:t xml:space="preserve">ASSAN, A. E. </w:t>
            </w:r>
            <w:r w:rsidRPr="004A0F31">
              <w:rPr>
                <w:b/>
                <w:color w:val="auto"/>
                <w:sz w:val="20"/>
                <w:szCs w:val="20"/>
              </w:rPr>
              <w:t>Método dos Elementos Finitos - Primeiros Passos</w:t>
            </w:r>
            <w:r w:rsidRPr="00AE3D7C">
              <w:rPr>
                <w:color w:val="auto"/>
                <w:sz w:val="20"/>
                <w:szCs w:val="20"/>
              </w:rPr>
              <w:t>. 1ª Ed. Campinas. UNICAMP, 2009.</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10</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SISTER3</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Sistemas Térmicos III</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45</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 xml:space="preserve">Projeto em engenharia. Ajuste de equações. Modelagem de sistemas térmicos. Simulação de sistemas térmicos. Otimização. Métodos dos multiplicadores de </w:t>
            </w:r>
            <w:proofErr w:type="spellStart"/>
            <w:r w:rsidRPr="00AE3D7C">
              <w:rPr>
                <w:color w:val="auto"/>
                <w:sz w:val="20"/>
                <w:szCs w:val="20"/>
              </w:rPr>
              <w:t>Lagrange</w:t>
            </w:r>
            <w:proofErr w:type="spellEnd"/>
            <w:r w:rsidRPr="00AE3D7C">
              <w:rPr>
                <w:color w:val="auto"/>
                <w:sz w:val="20"/>
                <w:szCs w:val="20"/>
              </w:rPr>
              <w:t>. Métodos de procura. Introdução a programação linear e dinâmica.</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 xml:space="preserve">Entender e relacionar a modelagem e otimização de sistemas </w:t>
            </w:r>
            <w:proofErr w:type="spellStart"/>
            <w:r w:rsidRPr="00AE3D7C">
              <w:rPr>
                <w:color w:val="auto"/>
                <w:sz w:val="20"/>
                <w:szCs w:val="20"/>
              </w:rPr>
              <w:t>termo-fluidicos</w:t>
            </w:r>
            <w:proofErr w:type="spellEnd"/>
            <w:r w:rsidRPr="00AE3D7C">
              <w:rPr>
                <w:color w:val="auto"/>
                <w:sz w:val="20"/>
                <w:szCs w:val="20"/>
              </w:rPr>
              <w:t xml:space="preserve"> em situações vivenciadas nos processos industriais. Identificar tais sistemas aplicados à engenharia e com caráter multidisciplinar</w:t>
            </w:r>
          </w:p>
        </w:tc>
      </w:tr>
      <w:tr w:rsidR="00995199" w:rsidRPr="00E12D28" w:rsidTr="00DA7543">
        <w:tc>
          <w:tcPr>
            <w:tcW w:w="9570" w:type="dxa"/>
            <w:gridSpan w:val="4"/>
            <w:vAlign w:val="center"/>
          </w:tcPr>
          <w:p w:rsidR="00995199" w:rsidRPr="00E12D28" w:rsidRDefault="00995199" w:rsidP="00DA7543">
            <w:pPr>
              <w:spacing w:after="0"/>
              <w:jc w:val="left"/>
              <w:rPr>
                <w:b/>
                <w:i/>
                <w:color w:val="auto"/>
                <w:sz w:val="20"/>
                <w:szCs w:val="20"/>
                <w:lang w:val="en-US"/>
              </w:rPr>
            </w:pPr>
            <w:proofErr w:type="spellStart"/>
            <w:r w:rsidRPr="00E12D28">
              <w:rPr>
                <w:b/>
                <w:i/>
                <w:color w:val="auto"/>
                <w:sz w:val="20"/>
                <w:szCs w:val="20"/>
                <w:lang w:val="en-US"/>
              </w:rPr>
              <w:t>Bibliografia</w:t>
            </w:r>
            <w:proofErr w:type="spellEnd"/>
            <w:r w:rsidRPr="00E12D28">
              <w:rPr>
                <w:b/>
                <w:i/>
                <w:color w:val="auto"/>
                <w:sz w:val="20"/>
                <w:szCs w:val="20"/>
                <w:lang w:val="en-US"/>
              </w:rPr>
              <w:t xml:space="preserve"> </w:t>
            </w:r>
            <w:proofErr w:type="spellStart"/>
            <w:r w:rsidRPr="00E12D28">
              <w:rPr>
                <w:b/>
                <w:i/>
                <w:color w:val="auto"/>
                <w:sz w:val="20"/>
                <w:szCs w:val="20"/>
                <w:lang w:val="en-US"/>
              </w:rPr>
              <w:t>básica</w:t>
            </w:r>
            <w:proofErr w:type="spellEnd"/>
            <w:r w:rsidRPr="00E12D28">
              <w:rPr>
                <w:b/>
                <w:i/>
                <w:color w:val="auto"/>
                <w:sz w:val="20"/>
                <w:szCs w:val="20"/>
                <w:lang w:val="en-US"/>
              </w:rPr>
              <w:t>:</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lang w:val="en-US"/>
              </w:rPr>
            </w:pPr>
            <w:r w:rsidRPr="00E12D28">
              <w:rPr>
                <w:color w:val="auto"/>
                <w:sz w:val="20"/>
                <w:szCs w:val="20"/>
                <w:lang w:val="en-US"/>
              </w:rPr>
              <w:t xml:space="preserve">STOEKER, W. F., </w:t>
            </w:r>
            <w:r w:rsidRPr="004A5D6A">
              <w:rPr>
                <w:b/>
                <w:color w:val="auto"/>
                <w:sz w:val="20"/>
                <w:szCs w:val="20"/>
                <w:lang w:val="en-US"/>
              </w:rPr>
              <w:t xml:space="preserve">Design of </w:t>
            </w:r>
            <w:proofErr w:type="spellStart"/>
            <w:r w:rsidRPr="004A5D6A">
              <w:rPr>
                <w:b/>
                <w:color w:val="auto"/>
                <w:sz w:val="20"/>
                <w:szCs w:val="20"/>
                <w:lang w:val="en-US"/>
              </w:rPr>
              <w:t>termal</w:t>
            </w:r>
            <w:proofErr w:type="spellEnd"/>
            <w:r w:rsidRPr="004A5D6A">
              <w:rPr>
                <w:b/>
                <w:color w:val="auto"/>
                <w:sz w:val="20"/>
                <w:szCs w:val="20"/>
                <w:lang w:val="en-US"/>
              </w:rPr>
              <w:t xml:space="preserve"> systems</w:t>
            </w:r>
            <w:r w:rsidRPr="00E12D28">
              <w:rPr>
                <w:color w:val="auto"/>
                <w:sz w:val="20"/>
                <w:szCs w:val="20"/>
                <w:lang w:val="en-US"/>
              </w:rPr>
              <w:t xml:space="preserve">, 3rd ed., New York: McGraw-Hill, 1989. </w:t>
            </w:r>
          </w:p>
          <w:p w:rsidR="00995199" w:rsidRPr="00E12D2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lang w:val="en-US"/>
              </w:rPr>
            </w:pPr>
            <w:r w:rsidRPr="00E12D28">
              <w:rPr>
                <w:color w:val="auto"/>
                <w:sz w:val="20"/>
                <w:szCs w:val="20"/>
                <w:lang w:val="en-US"/>
              </w:rPr>
              <w:t xml:space="preserve">BOEHN, R. F., </w:t>
            </w:r>
            <w:r w:rsidRPr="004A5D6A">
              <w:rPr>
                <w:b/>
                <w:color w:val="auto"/>
                <w:sz w:val="20"/>
                <w:szCs w:val="20"/>
                <w:lang w:val="en-US"/>
              </w:rPr>
              <w:t>Design analysis of thermal systems</w:t>
            </w:r>
            <w:r w:rsidRPr="00E12D28">
              <w:rPr>
                <w:color w:val="auto"/>
                <w:sz w:val="20"/>
                <w:szCs w:val="20"/>
                <w:lang w:val="en-US"/>
              </w:rPr>
              <w:t xml:space="preserve">, New York: J. Wiley, 1987. </w:t>
            </w:r>
          </w:p>
          <w:p w:rsidR="00995199" w:rsidRPr="00E12D28" w:rsidRDefault="00995199" w:rsidP="00DA7543">
            <w:pPr>
              <w:spacing w:after="0"/>
              <w:rPr>
                <w:color w:val="auto"/>
                <w:sz w:val="20"/>
                <w:szCs w:val="20"/>
                <w:lang w:val="en-US"/>
              </w:rPr>
            </w:pPr>
            <w:r w:rsidRPr="00E12D28">
              <w:rPr>
                <w:color w:val="auto"/>
                <w:sz w:val="20"/>
                <w:szCs w:val="20"/>
                <w:lang w:val="en-US"/>
              </w:rPr>
              <w:t xml:space="preserve">BEJAN A., TSATSARONIS G., MORAN M., </w:t>
            </w:r>
            <w:r w:rsidRPr="004A5D6A">
              <w:rPr>
                <w:b/>
                <w:color w:val="auto"/>
                <w:sz w:val="20"/>
                <w:szCs w:val="20"/>
                <w:lang w:val="en-US"/>
              </w:rPr>
              <w:t xml:space="preserve">Thermal design and </w:t>
            </w:r>
            <w:proofErr w:type="spellStart"/>
            <w:r w:rsidRPr="004A5D6A">
              <w:rPr>
                <w:b/>
                <w:color w:val="auto"/>
                <w:sz w:val="20"/>
                <w:szCs w:val="20"/>
                <w:lang w:val="en-US"/>
              </w:rPr>
              <w:t>optmization</w:t>
            </w:r>
            <w:proofErr w:type="spellEnd"/>
            <w:r w:rsidRPr="00E12D28">
              <w:rPr>
                <w:color w:val="auto"/>
                <w:sz w:val="20"/>
                <w:szCs w:val="20"/>
                <w:lang w:val="en-US"/>
              </w:rPr>
              <w:t>., New York: J. Wiley, 1996.</w:t>
            </w:r>
          </w:p>
        </w:tc>
      </w:tr>
      <w:tr w:rsidR="00995199" w:rsidRPr="00E12D28"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lang w:val="en-US"/>
              </w:rPr>
            </w:pPr>
            <w:r w:rsidRPr="00E12D28">
              <w:rPr>
                <w:color w:val="auto"/>
                <w:sz w:val="20"/>
                <w:szCs w:val="20"/>
                <w:lang w:val="en-US"/>
              </w:rPr>
              <w:t>JANNA, W</w:t>
            </w:r>
            <w:r>
              <w:rPr>
                <w:color w:val="auto"/>
                <w:sz w:val="20"/>
                <w:szCs w:val="20"/>
                <w:lang w:val="en-US"/>
              </w:rPr>
              <w:t>. S.</w:t>
            </w:r>
            <w:r w:rsidRPr="00E12D28">
              <w:rPr>
                <w:color w:val="auto"/>
                <w:sz w:val="20"/>
                <w:szCs w:val="20"/>
                <w:lang w:val="en-US"/>
              </w:rPr>
              <w:t xml:space="preserve"> </w:t>
            </w:r>
            <w:r w:rsidRPr="004A5D6A">
              <w:rPr>
                <w:b/>
                <w:color w:val="auto"/>
                <w:sz w:val="20"/>
                <w:szCs w:val="20"/>
                <w:lang w:val="en-US"/>
              </w:rPr>
              <w:t>Design of fluid thermal system</w:t>
            </w:r>
            <w:r w:rsidRPr="00E12D28">
              <w:rPr>
                <w:color w:val="auto"/>
                <w:sz w:val="20"/>
                <w:szCs w:val="20"/>
                <w:lang w:val="en-US"/>
              </w:rPr>
              <w:t xml:space="preserve">., 2nd ed. </w:t>
            </w:r>
            <w:r w:rsidRPr="00AE3D7C">
              <w:rPr>
                <w:color w:val="auto"/>
                <w:sz w:val="20"/>
                <w:szCs w:val="20"/>
              </w:rPr>
              <w:t xml:space="preserve">Boston: PWS. </w:t>
            </w:r>
            <w:r w:rsidRPr="00E12D28">
              <w:rPr>
                <w:color w:val="auto"/>
                <w:sz w:val="20"/>
                <w:szCs w:val="20"/>
                <w:lang w:val="en-US"/>
              </w:rPr>
              <w:t xml:space="preserve">JALURIA, Y., Design and optimization of Thermal Systems, McGraw-Hill, 1998. </w:t>
            </w:r>
          </w:p>
          <w:p w:rsidR="00995199" w:rsidRPr="00E12D2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lang w:val="en-US"/>
              </w:rPr>
            </w:pPr>
            <w:r w:rsidRPr="00E12D28">
              <w:rPr>
                <w:color w:val="auto"/>
                <w:sz w:val="20"/>
                <w:szCs w:val="20"/>
                <w:lang w:val="en-US"/>
              </w:rPr>
              <w:t xml:space="preserve">FRANKS, R. G. E.; </w:t>
            </w:r>
            <w:r w:rsidRPr="004A5D6A">
              <w:rPr>
                <w:b/>
                <w:color w:val="auto"/>
                <w:sz w:val="20"/>
                <w:szCs w:val="20"/>
                <w:lang w:val="en-US"/>
              </w:rPr>
              <w:t>Modeling and simulating in Chemical Engineering</w:t>
            </w:r>
            <w:r w:rsidRPr="00E12D28">
              <w:rPr>
                <w:color w:val="auto"/>
                <w:sz w:val="20"/>
                <w:szCs w:val="20"/>
                <w:lang w:val="en-US"/>
              </w:rPr>
              <w:t>, Wiley-</w:t>
            </w:r>
            <w:proofErr w:type="spellStart"/>
            <w:r w:rsidRPr="00E12D28">
              <w:rPr>
                <w:color w:val="auto"/>
                <w:sz w:val="20"/>
                <w:szCs w:val="20"/>
                <w:lang w:val="en-US"/>
              </w:rPr>
              <w:t>Interscience</w:t>
            </w:r>
            <w:proofErr w:type="spellEnd"/>
            <w:r w:rsidRPr="00E12D28">
              <w:rPr>
                <w:color w:val="auto"/>
                <w:sz w:val="20"/>
                <w:szCs w:val="20"/>
                <w:lang w:val="en-US"/>
              </w:rPr>
              <w:t xml:space="preserve">, 1972. </w:t>
            </w:r>
          </w:p>
          <w:p w:rsidR="00995199" w:rsidRPr="00E12D2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lang w:val="en-US"/>
              </w:rPr>
            </w:pPr>
            <w:r w:rsidRPr="00E12D28">
              <w:rPr>
                <w:color w:val="auto"/>
                <w:sz w:val="20"/>
                <w:szCs w:val="20"/>
                <w:lang w:val="en-US"/>
              </w:rPr>
              <w:t xml:space="preserve">RAMAN, R., </w:t>
            </w:r>
            <w:r w:rsidRPr="004A5D6A">
              <w:rPr>
                <w:b/>
                <w:color w:val="auto"/>
                <w:sz w:val="20"/>
                <w:szCs w:val="20"/>
                <w:lang w:val="en-US"/>
              </w:rPr>
              <w:t>Chemical Process Computations</w:t>
            </w:r>
            <w:r w:rsidRPr="00E12D28">
              <w:rPr>
                <w:color w:val="auto"/>
                <w:sz w:val="20"/>
                <w:szCs w:val="20"/>
                <w:lang w:val="en-US"/>
              </w:rPr>
              <w:t xml:space="preserve">, Elsevier Applied science Pub., </w:t>
            </w:r>
            <w:proofErr w:type="spellStart"/>
            <w:r w:rsidRPr="00E12D28">
              <w:rPr>
                <w:color w:val="auto"/>
                <w:sz w:val="20"/>
                <w:szCs w:val="20"/>
                <w:lang w:val="en-US"/>
              </w:rPr>
              <w:t>Londres</w:t>
            </w:r>
            <w:proofErr w:type="spellEnd"/>
            <w:r w:rsidRPr="00E12D28">
              <w:rPr>
                <w:color w:val="auto"/>
                <w:sz w:val="20"/>
                <w:szCs w:val="20"/>
                <w:lang w:val="en-US"/>
              </w:rPr>
              <w:t xml:space="preserve">, 1985. </w:t>
            </w:r>
          </w:p>
          <w:p w:rsidR="00995199" w:rsidRPr="00E12D28" w:rsidRDefault="00995199" w:rsidP="00DA7543">
            <w:pPr>
              <w:spacing w:after="0"/>
              <w:rPr>
                <w:color w:val="auto"/>
                <w:sz w:val="20"/>
                <w:szCs w:val="20"/>
                <w:lang w:val="en-US"/>
              </w:rPr>
            </w:pPr>
            <w:r w:rsidRPr="00E12D28">
              <w:rPr>
                <w:color w:val="auto"/>
                <w:sz w:val="20"/>
                <w:szCs w:val="20"/>
                <w:lang w:val="en-US"/>
              </w:rPr>
              <w:t xml:space="preserve">CHAPRA, S. C.; CANALE, R. P., </w:t>
            </w:r>
            <w:r w:rsidRPr="004A5D6A">
              <w:rPr>
                <w:b/>
                <w:color w:val="auto"/>
                <w:sz w:val="20"/>
                <w:szCs w:val="20"/>
                <w:lang w:val="en-US"/>
              </w:rPr>
              <w:t>Numerical Methods for Engineers</w:t>
            </w:r>
            <w:r w:rsidRPr="00E12D28">
              <w:rPr>
                <w:color w:val="auto"/>
                <w:sz w:val="20"/>
                <w:szCs w:val="20"/>
                <w:lang w:val="en-US"/>
              </w:rPr>
              <w:t xml:space="preserve">, New York: </w:t>
            </w:r>
            <w:proofErr w:type="spellStart"/>
            <w:r w:rsidRPr="00E12D28">
              <w:rPr>
                <w:color w:val="auto"/>
                <w:sz w:val="20"/>
                <w:szCs w:val="20"/>
                <w:lang w:val="en-US"/>
              </w:rPr>
              <w:t>McGrawHill</w:t>
            </w:r>
            <w:proofErr w:type="spellEnd"/>
            <w:r w:rsidRPr="00E12D28">
              <w:rPr>
                <w:color w:val="auto"/>
                <w:sz w:val="20"/>
                <w:szCs w:val="20"/>
                <w:lang w:val="en-US"/>
              </w:rPr>
              <w:t>, 1990.</w:t>
            </w:r>
          </w:p>
        </w:tc>
      </w:tr>
    </w:tbl>
    <w:p w:rsidR="00995199" w:rsidRPr="00E12D28" w:rsidRDefault="00995199" w:rsidP="00995199">
      <w:pPr>
        <w:spacing w:line="360" w:lineRule="auto"/>
        <w:rPr>
          <w:color w:val="00000A"/>
          <w:lang w:val="en-US"/>
        </w:rPr>
        <w:sectPr w:rsidR="00995199" w:rsidRPr="00E12D28" w:rsidSect="00195D64">
          <w:pgSz w:w="11906" w:h="16838"/>
          <w:pgMar w:top="1134" w:right="1134" w:bottom="1134" w:left="1418" w:header="357" w:footer="357" w:gutter="0"/>
          <w:cols w:space="720"/>
          <w:docGrid w:linePitch="326"/>
        </w:sectPr>
      </w:pPr>
    </w:p>
    <w:p w:rsidR="00995199" w:rsidRPr="00E12D28" w:rsidRDefault="00995199" w:rsidP="00995199">
      <w:pPr>
        <w:spacing w:line="360" w:lineRule="auto"/>
        <w:rPr>
          <w:color w:val="00000A"/>
          <w:lang w:val="en-US"/>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10</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SISQUALI</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Sistemas de Qualidade</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B97E33" w:rsidP="00DA7543">
            <w:pPr>
              <w:spacing w:after="0"/>
              <w:jc w:val="center"/>
              <w:rPr>
                <w:color w:val="auto"/>
                <w:sz w:val="20"/>
                <w:szCs w:val="20"/>
              </w:rPr>
            </w:pPr>
            <w:r>
              <w:rPr>
                <w:color w:val="auto"/>
                <w:sz w:val="20"/>
                <w:szCs w:val="20"/>
              </w:rPr>
              <w:t>30</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B97E33">
            <w:pPr>
              <w:spacing w:after="0"/>
              <w:jc w:val="center"/>
              <w:rPr>
                <w:b/>
                <w:i/>
                <w:color w:val="auto"/>
                <w:sz w:val="20"/>
                <w:szCs w:val="20"/>
              </w:rPr>
            </w:pPr>
            <w:r w:rsidRPr="00BE38E8">
              <w:rPr>
                <w:b/>
                <w:i/>
                <w:color w:val="auto"/>
                <w:sz w:val="20"/>
                <w:szCs w:val="20"/>
              </w:rPr>
              <w:t xml:space="preserve">CH teórica: </w:t>
            </w:r>
            <w:r w:rsidR="00B97E33">
              <w:rPr>
                <w:b/>
                <w:i/>
                <w:color w:val="auto"/>
                <w:sz w:val="20"/>
                <w:szCs w:val="20"/>
              </w:rPr>
              <w:t>30</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Princípios básicos envolvidos no gerenciamento pela qualidade e produtividade; Globalização; princípios e conceitos da qualidade; satisfação do cliente. Características e dimensões de qualidade; produtividade; Gerenciamento da rotina e da melhoria. Programas participativos: 5S’s. Círculos de controle da qualidade. PDCA. Sistemas de certificação; Organismos Certificadores e Normas da Qualidade - série ISO-9000; planejamento estratégico; garantia e manual da qualidade; auditoria da qualidade; Ferramentas da qualidade: diagrama de </w:t>
            </w:r>
            <w:proofErr w:type="spellStart"/>
            <w:r w:rsidRPr="00AE3D7C">
              <w:rPr>
                <w:color w:val="auto"/>
                <w:sz w:val="20"/>
                <w:szCs w:val="20"/>
              </w:rPr>
              <w:t>Pareto</w:t>
            </w:r>
            <w:proofErr w:type="spellEnd"/>
            <w:r w:rsidRPr="00AE3D7C">
              <w:rPr>
                <w:color w:val="auto"/>
                <w:sz w:val="20"/>
                <w:szCs w:val="20"/>
              </w:rPr>
              <w:t>; causa e efeito; estratificação; folha de verificação; histograma; diagrama de dispersão; gráf</w:t>
            </w:r>
            <w:r>
              <w:rPr>
                <w:color w:val="auto"/>
                <w:sz w:val="20"/>
                <w:szCs w:val="20"/>
              </w:rPr>
              <w:t xml:space="preserve">icos de controle. </w:t>
            </w:r>
            <w:proofErr w:type="spellStart"/>
            <w:r>
              <w:rPr>
                <w:color w:val="auto"/>
                <w:sz w:val="20"/>
                <w:szCs w:val="20"/>
              </w:rPr>
              <w:t>Brainstorming</w:t>
            </w:r>
            <w:proofErr w:type="spellEnd"/>
            <w:r w:rsidRPr="00AE3D7C">
              <w:rPr>
                <w:color w:val="auto"/>
                <w:sz w:val="20"/>
                <w:szCs w:val="20"/>
              </w:rPr>
              <w:t xml:space="preserve">; </w:t>
            </w:r>
            <w:r>
              <w:rPr>
                <w:color w:val="auto"/>
                <w:sz w:val="20"/>
                <w:szCs w:val="20"/>
              </w:rPr>
              <w:t xml:space="preserve">JIT; </w:t>
            </w:r>
            <w:r w:rsidRPr="00AE3D7C">
              <w:rPr>
                <w:color w:val="auto"/>
                <w:sz w:val="20"/>
                <w:szCs w:val="20"/>
              </w:rPr>
              <w:t>Programa Seis Sigmas.</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Assegurar a qualidade dos produtos e serviços da empresa por meio de metodologias de controle de qualidade.</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CAMPOS, V</w:t>
            </w:r>
            <w:r>
              <w:rPr>
                <w:color w:val="auto"/>
                <w:sz w:val="20"/>
                <w:szCs w:val="20"/>
              </w:rPr>
              <w:t>.</w:t>
            </w:r>
            <w:r w:rsidRPr="00AE3D7C">
              <w:rPr>
                <w:color w:val="auto"/>
                <w:sz w:val="20"/>
                <w:szCs w:val="20"/>
              </w:rPr>
              <w:t xml:space="preserve"> F</w:t>
            </w:r>
            <w:r>
              <w:rPr>
                <w:color w:val="auto"/>
                <w:sz w:val="20"/>
                <w:szCs w:val="20"/>
              </w:rPr>
              <w:t>.</w:t>
            </w:r>
            <w:r w:rsidRPr="00AE3D7C">
              <w:rPr>
                <w:color w:val="auto"/>
                <w:sz w:val="20"/>
                <w:szCs w:val="20"/>
              </w:rPr>
              <w:t xml:space="preserve"> </w:t>
            </w:r>
            <w:r w:rsidRPr="004A5D6A">
              <w:rPr>
                <w:b/>
                <w:color w:val="auto"/>
                <w:sz w:val="20"/>
                <w:szCs w:val="20"/>
              </w:rPr>
              <w:t>Controle da Qualidade Total (no estilo japonês)</w:t>
            </w:r>
            <w:r w:rsidRPr="00AE3D7C">
              <w:rPr>
                <w:color w:val="auto"/>
                <w:sz w:val="20"/>
                <w:szCs w:val="20"/>
              </w:rPr>
              <w:t xml:space="preserve">. 9ª ed. Nova Lima: Editora </w:t>
            </w:r>
            <w:proofErr w:type="spellStart"/>
            <w:r w:rsidRPr="00AE3D7C">
              <w:rPr>
                <w:color w:val="auto"/>
                <w:sz w:val="20"/>
                <w:szCs w:val="20"/>
              </w:rPr>
              <w:t>Falconi</w:t>
            </w:r>
            <w:proofErr w:type="spellEnd"/>
            <w:r w:rsidRPr="00AE3D7C">
              <w:rPr>
                <w:color w:val="auto"/>
                <w:sz w:val="20"/>
                <w:szCs w:val="20"/>
              </w:rPr>
              <w:t>, 2013.</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PYZDEK, T</w:t>
            </w:r>
            <w:r>
              <w:rPr>
                <w:color w:val="auto"/>
                <w:sz w:val="20"/>
                <w:szCs w:val="20"/>
              </w:rPr>
              <w:t>.</w:t>
            </w:r>
            <w:r w:rsidRPr="00AE3D7C">
              <w:rPr>
                <w:color w:val="auto"/>
                <w:sz w:val="20"/>
                <w:szCs w:val="20"/>
              </w:rPr>
              <w:t>; KELLER, P</w:t>
            </w:r>
            <w:r>
              <w:rPr>
                <w:color w:val="auto"/>
                <w:sz w:val="20"/>
                <w:szCs w:val="20"/>
              </w:rPr>
              <w:t>.</w:t>
            </w:r>
            <w:r w:rsidRPr="00AE3D7C">
              <w:rPr>
                <w:color w:val="auto"/>
                <w:sz w:val="20"/>
                <w:szCs w:val="20"/>
              </w:rPr>
              <w:t xml:space="preserve"> </w:t>
            </w:r>
            <w:r w:rsidRPr="004A5D6A">
              <w:rPr>
                <w:b/>
                <w:color w:val="auto"/>
                <w:sz w:val="20"/>
                <w:szCs w:val="20"/>
              </w:rPr>
              <w:t>Seis Sigma - Guia do Profissional</w:t>
            </w:r>
            <w:r w:rsidRPr="00AE3D7C">
              <w:rPr>
                <w:color w:val="auto"/>
                <w:sz w:val="20"/>
                <w:szCs w:val="20"/>
              </w:rPr>
              <w:t>. 1. ed. São Paulo: Alta Books, 2011.</w:t>
            </w:r>
          </w:p>
          <w:p w:rsidR="00995199" w:rsidRPr="00BE38E8" w:rsidRDefault="00995199" w:rsidP="00DA7543">
            <w:pPr>
              <w:spacing w:after="0"/>
              <w:rPr>
                <w:color w:val="auto"/>
                <w:sz w:val="20"/>
                <w:szCs w:val="20"/>
              </w:rPr>
            </w:pPr>
            <w:r w:rsidRPr="00AE3D7C">
              <w:rPr>
                <w:color w:val="auto"/>
                <w:sz w:val="20"/>
                <w:szCs w:val="20"/>
              </w:rPr>
              <w:t>CARPINETTI, L</w:t>
            </w:r>
            <w:r>
              <w:rPr>
                <w:color w:val="auto"/>
                <w:sz w:val="20"/>
                <w:szCs w:val="20"/>
              </w:rPr>
              <w:t>.</w:t>
            </w:r>
            <w:r w:rsidRPr="00AE3D7C">
              <w:rPr>
                <w:color w:val="auto"/>
                <w:sz w:val="20"/>
                <w:szCs w:val="20"/>
              </w:rPr>
              <w:t xml:space="preserve"> C</w:t>
            </w:r>
            <w:r>
              <w:rPr>
                <w:color w:val="auto"/>
                <w:sz w:val="20"/>
                <w:szCs w:val="20"/>
              </w:rPr>
              <w:t>.</w:t>
            </w:r>
            <w:r w:rsidRPr="00AE3D7C">
              <w:rPr>
                <w:color w:val="auto"/>
                <w:sz w:val="20"/>
                <w:szCs w:val="20"/>
              </w:rPr>
              <w:t xml:space="preserve"> R</w:t>
            </w:r>
            <w:r>
              <w:rPr>
                <w:color w:val="auto"/>
                <w:sz w:val="20"/>
                <w:szCs w:val="20"/>
              </w:rPr>
              <w:t>.</w:t>
            </w:r>
            <w:r w:rsidRPr="00AE3D7C">
              <w:rPr>
                <w:color w:val="auto"/>
                <w:sz w:val="20"/>
                <w:szCs w:val="20"/>
              </w:rPr>
              <w:t xml:space="preserve"> </w:t>
            </w:r>
            <w:r w:rsidRPr="004A5D6A">
              <w:rPr>
                <w:b/>
                <w:color w:val="auto"/>
                <w:sz w:val="20"/>
                <w:szCs w:val="20"/>
              </w:rPr>
              <w:t>Gestão da Qualidade – Conceitos e Técnicas</w:t>
            </w:r>
            <w:r w:rsidRPr="00AE3D7C">
              <w:rPr>
                <w:color w:val="auto"/>
                <w:sz w:val="20"/>
                <w:szCs w:val="20"/>
              </w:rPr>
              <w:t>. 2. ed. São Paulo: Atlas, 2012.</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CARVALHO, M</w:t>
            </w:r>
            <w:r>
              <w:rPr>
                <w:color w:val="auto"/>
                <w:sz w:val="20"/>
                <w:szCs w:val="20"/>
              </w:rPr>
              <w:t>.</w:t>
            </w:r>
            <w:r w:rsidRPr="00AE3D7C">
              <w:rPr>
                <w:color w:val="auto"/>
                <w:sz w:val="20"/>
                <w:szCs w:val="20"/>
              </w:rPr>
              <w:t xml:space="preserve"> M</w:t>
            </w:r>
            <w:r>
              <w:rPr>
                <w:color w:val="auto"/>
                <w:sz w:val="20"/>
                <w:szCs w:val="20"/>
              </w:rPr>
              <w:t>.</w:t>
            </w:r>
            <w:r w:rsidRPr="00AE3D7C">
              <w:rPr>
                <w:color w:val="auto"/>
                <w:sz w:val="20"/>
                <w:szCs w:val="20"/>
              </w:rPr>
              <w:t xml:space="preserve"> </w:t>
            </w:r>
            <w:proofErr w:type="spellStart"/>
            <w:r w:rsidRPr="00AE3D7C">
              <w:rPr>
                <w:color w:val="auto"/>
                <w:sz w:val="20"/>
                <w:szCs w:val="20"/>
              </w:rPr>
              <w:t>et</w:t>
            </w:r>
            <w:proofErr w:type="spellEnd"/>
            <w:r w:rsidRPr="00AE3D7C">
              <w:rPr>
                <w:color w:val="auto"/>
                <w:sz w:val="20"/>
                <w:szCs w:val="20"/>
              </w:rPr>
              <w:t xml:space="preserve"> al. </w:t>
            </w:r>
            <w:r w:rsidRPr="004A5D6A">
              <w:rPr>
                <w:b/>
                <w:color w:val="auto"/>
                <w:sz w:val="20"/>
                <w:szCs w:val="20"/>
              </w:rPr>
              <w:t>Gestão da Qualidade</w:t>
            </w:r>
            <w:r w:rsidRPr="00AE3D7C">
              <w:rPr>
                <w:color w:val="auto"/>
                <w:sz w:val="20"/>
                <w:szCs w:val="20"/>
              </w:rPr>
              <w:t xml:space="preserve">. 2. ed. Rio de Janeiro: Editora </w:t>
            </w:r>
            <w:proofErr w:type="spellStart"/>
            <w:r w:rsidRPr="00AE3D7C">
              <w:rPr>
                <w:color w:val="auto"/>
                <w:sz w:val="20"/>
                <w:szCs w:val="20"/>
              </w:rPr>
              <w:t>Elsevier</w:t>
            </w:r>
            <w:proofErr w:type="spellEnd"/>
            <w:r w:rsidRPr="00AE3D7C">
              <w:rPr>
                <w:color w:val="auto"/>
                <w:sz w:val="20"/>
                <w:szCs w:val="20"/>
              </w:rPr>
              <w:t>, 2012.</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AGUIAR, S</w:t>
            </w:r>
            <w:r>
              <w:rPr>
                <w:color w:val="auto"/>
                <w:sz w:val="20"/>
                <w:szCs w:val="20"/>
              </w:rPr>
              <w:t>.</w:t>
            </w:r>
            <w:r w:rsidRPr="00AE3D7C">
              <w:rPr>
                <w:color w:val="auto"/>
                <w:sz w:val="20"/>
                <w:szCs w:val="20"/>
              </w:rPr>
              <w:t xml:space="preserve"> </w:t>
            </w:r>
            <w:r w:rsidRPr="004A5D6A">
              <w:rPr>
                <w:b/>
                <w:color w:val="auto"/>
                <w:sz w:val="20"/>
                <w:szCs w:val="20"/>
              </w:rPr>
              <w:t>Integração das Ferramentas da Qualidade ao PDCA e Programa Seis Sigma</w:t>
            </w:r>
            <w:r w:rsidRPr="00AE3D7C">
              <w:rPr>
                <w:color w:val="auto"/>
                <w:sz w:val="20"/>
                <w:szCs w:val="20"/>
              </w:rPr>
              <w:t>. 1. ed. São Paulo: INDG, 2006.</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MARSHALL JUNIOR, I</w:t>
            </w:r>
            <w:r>
              <w:rPr>
                <w:color w:val="auto"/>
                <w:sz w:val="20"/>
                <w:szCs w:val="20"/>
                <w:lang w:val="en-US"/>
              </w:rPr>
              <w:t>.</w:t>
            </w:r>
            <w:r w:rsidRPr="00E12D28">
              <w:rPr>
                <w:color w:val="auto"/>
                <w:sz w:val="20"/>
                <w:szCs w:val="20"/>
                <w:lang w:val="en-US"/>
              </w:rPr>
              <w:t xml:space="preserve"> et al. </w:t>
            </w:r>
            <w:r w:rsidRPr="004A5D6A">
              <w:rPr>
                <w:b/>
                <w:color w:val="auto"/>
                <w:sz w:val="20"/>
                <w:szCs w:val="20"/>
              </w:rPr>
              <w:t>Gestão da qualidade</w:t>
            </w:r>
            <w:r w:rsidRPr="00AE3D7C">
              <w:rPr>
                <w:color w:val="auto"/>
                <w:sz w:val="20"/>
                <w:szCs w:val="20"/>
              </w:rPr>
              <w:t>. 10. ed. Rio de Janeiro: FGV, 2011.</w:t>
            </w:r>
          </w:p>
          <w:p w:rsidR="00995199" w:rsidRDefault="00995199" w:rsidP="00DA7543">
            <w:pPr>
              <w:spacing w:after="0"/>
              <w:rPr>
                <w:color w:val="auto"/>
                <w:sz w:val="20"/>
                <w:szCs w:val="20"/>
              </w:rPr>
            </w:pPr>
            <w:r w:rsidRPr="00AE3D7C">
              <w:rPr>
                <w:color w:val="auto"/>
                <w:sz w:val="20"/>
                <w:szCs w:val="20"/>
              </w:rPr>
              <w:t>MELLO, C</w:t>
            </w:r>
            <w:r>
              <w:rPr>
                <w:color w:val="auto"/>
                <w:sz w:val="20"/>
                <w:szCs w:val="20"/>
              </w:rPr>
              <w:t>.</w:t>
            </w:r>
            <w:r w:rsidRPr="00AE3D7C">
              <w:rPr>
                <w:color w:val="auto"/>
                <w:sz w:val="20"/>
                <w:szCs w:val="20"/>
              </w:rPr>
              <w:t xml:space="preserve"> H</w:t>
            </w:r>
            <w:r>
              <w:rPr>
                <w:color w:val="auto"/>
                <w:sz w:val="20"/>
                <w:szCs w:val="20"/>
              </w:rPr>
              <w:t>.</w:t>
            </w:r>
            <w:r w:rsidRPr="00AE3D7C">
              <w:rPr>
                <w:color w:val="auto"/>
                <w:sz w:val="20"/>
                <w:szCs w:val="20"/>
              </w:rPr>
              <w:t xml:space="preserve"> P</w:t>
            </w:r>
            <w:r>
              <w:rPr>
                <w:color w:val="auto"/>
                <w:sz w:val="20"/>
                <w:szCs w:val="20"/>
              </w:rPr>
              <w:t>.</w:t>
            </w:r>
            <w:r w:rsidRPr="00AE3D7C">
              <w:rPr>
                <w:color w:val="auto"/>
                <w:sz w:val="20"/>
                <w:szCs w:val="20"/>
              </w:rPr>
              <w:t xml:space="preserve"> </w:t>
            </w:r>
            <w:proofErr w:type="spellStart"/>
            <w:r w:rsidRPr="00AE3D7C">
              <w:rPr>
                <w:color w:val="auto"/>
                <w:sz w:val="20"/>
                <w:szCs w:val="20"/>
              </w:rPr>
              <w:t>et</w:t>
            </w:r>
            <w:proofErr w:type="spellEnd"/>
            <w:r w:rsidRPr="00AE3D7C">
              <w:rPr>
                <w:color w:val="auto"/>
                <w:sz w:val="20"/>
                <w:szCs w:val="20"/>
              </w:rPr>
              <w:t xml:space="preserve"> al. </w:t>
            </w:r>
            <w:r w:rsidRPr="004A5D6A">
              <w:rPr>
                <w:b/>
                <w:color w:val="auto"/>
                <w:sz w:val="20"/>
                <w:szCs w:val="20"/>
              </w:rPr>
              <w:t>ISO 9001:2008: Sistema de gestão da qualidade para operações de produção e serviços</w:t>
            </w:r>
            <w:r w:rsidRPr="00AE3D7C">
              <w:rPr>
                <w:color w:val="auto"/>
                <w:sz w:val="20"/>
                <w:szCs w:val="20"/>
              </w:rPr>
              <w:t xml:space="preserve">. 4. ed. São Paulo: Atlas, 2011. </w:t>
            </w:r>
          </w:p>
          <w:p w:rsidR="00995199" w:rsidRPr="00BE38E8" w:rsidRDefault="00995199" w:rsidP="00DA7543">
            <w:pPr>
              <w:spacing w:after="0"/>
              <w:rPr>
                <w:color w:val="auto"/>
                <w:sz w:val="20"/>
                <w:szCs w:val="20"/>
              </w:rPr>
            </w:pPr>
            <w:r w:rsidRPr="00AE3D7C">
              <w:rPr>
                <w:color w:val="auto"/>
                <w:sz w:val="20"/>
                <w:szCs w:val="20"/>
              </w:rPr>
              <w:t>PALADINI, E</w:t>
            </w:r>
            <w:r>
              <w:rPr>
                <w:color w:val="auto"/>
                <w:sz w:val="20"/>
                <w:szCs w:val="20"/>
              </w:rPr>
              <w:t>.</w:t>
            </w:r>
            <w:r w:rsidRPr="00AE3D7C">
              <w:rPr>
                <w:color w:val="auto"/>
                <w:sz w:val="20"/>
                <w:szCs w:val="20"/>
              </w:rPr>
              <w:t xml:space="preserve"> P</w:t>
            </w:r>
            <w:r>
              <w:rPr>
                <w:color w:val="auto"/>
                <w:sz w:val="20"/>
                <w:szCs w:val="20"/>
              </w:rPr>
              <w:t>.</w:t>
            </w:r>
            <w:r w:rsidRPr="00AE3D7C">
              <w:rPr>
                <w:color w:val="auto"/>
                <w:sz w:val="20"/>
                <w:szCs w:val="20"/>
              </w:rPr>
              <w:t xml:space="preserve"> </w:t>
            </w:r>
            <w:r w:rsidRPr="004A5D6A">
              <w:rPr>
                <w:b/>
                <w:color w:val="auto"/>
                <w:sz w:val="20"/>
                <w:szCs w:val="20"/>
              </w:rPr>
              <w:t>Gestão da Qualidade: teoria e prática</w:t>
            </w:r>
            <w:r w:rsidRPr="00AE3D7C">
              <w:rPr>
                <w:color w:val="auto"/>
                <w:sz w:val="20"/>
                <w:szCs w:val="20"/>
              </w:rPr>
              <w:t>. 3. ed. São Paulo: Atlas, 2012</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26"/>
        <w:gridCol w:w="2107"/>
        <w:gridCol w:w="3881"/>
        <w:gridCol w:w="2056"/>
      </w:tblGrid>
      <w:tr w:rsidR="00995199" w:rsidRPr="00037AC0" w:rsidTr="00DA7543">
        <w:trPr>
          <w:trHeight w:val="340"/>
        </w:trPr>
        <w:tc>
          <w:tcPr>
            <w:tcW w:w="9570" w:type="dxa"/>
            <w:gridSpan w:val="4"/>
            <w:vAlign w:val="center"/>
          </w:tcPr>
          <w:p w:rsidR="00995199" w:rsidRPr="00BE38E8" w:rsidRDefault="00995199" w:rsidP="00DA7543">
            <w:pPr>
              <w:spacing w:after="0"/>
              <w:jc w:val="center"/>
              <w:rPr>
                <w:b/>
                <w:color w:val="auto"/>
                <w:sz w:val="20"/>
                <w:szCs w:val="20"/>
              </w:rPr>
            </w:pPr>
            <w:r>
              <w:rPr>
                <w:b/>
                <w:color w:val="auto"/>
                <w:sz w:val="20"/>
                <w:szCs w:val="20"/>
              </w:rPr>
              <w:t>10</w:t>
            </w:r>
            <w:r w:rsidRPr="00BE38E8">
              <w:rPr>
                <w:b/>
                <w:color w:val="auto"/>
                <w:sz w:val="20"/>
                <w:szCs w:val="20"/>
              </w:rPr>
              <w:t>º período</w:t>
            </w:r>
          </w:p>
        </w:tc>
      </w:tr>
      <w:tr w:rsidR="00995199" w:rsidRPr="00037AC0" w:rsidTr="00DA7543">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Código:</w:t>
            </w:r>
            <w:r>
              <w:rPr>
                <w:b/>
                <w:i/>
                <w:color w:val="auto"/>
                <w:sz w:val="20"/>
                <w:szCs w:val="20"/>
              </w:rPr>
              <w:t xml:space="preserve"> TAI10</w:t>
            </w:r>
          </w:p>
        </w:tc>
        <w:tc>
          <w:tcPr>
            <w:tcW w:w="5937" w:type="dxa"/>
            <w:gridSpan w:val="2"/>
            <w:vAlign w:val="center"/>
          </w:tcPr>
          <w:p w:rsidR="00995199" w:rsidRDefault="00995199" w:rsidP="00DA7543">
            <w:pPr>
              <w:spacing w:after="0"/>
              <w:jc w:val="center"/>
              <w:rPr>
                <w:i/>
                <w:color w:val="auto"/>
                <w:sz w:val="20"/>
                <w:szCs w:val="20"/>
              </w:rPr>
            </w:pPr>
            <w:r w:rsidRPr="00BE38E8">
              <w:rPr>
                <w:b/>
                <w:i/>
                <w:color w:val="auto"/>
                <w:sz w:val="20"/>
                <w:szCs w:val="20"/>
              </w:rPr>
              <w:t>Nome da disciplina:</w:t>
            </w:r>
          </w:p>
          <w:p w:rsidR="00995199" w:rsidRPr="007E2E21" w:rsidRDefault="00995199" w:rsidP="00DA7543">
            <w:pPr>
              <w:spacing w:after="0"/>
              <w:jc w:val="center"/>
              <w:rPr>
                <w:i/>
                <w:color w:val="auto"/>
                <w:sz w:val="20"/>
                <w:szCs w:val="20"/>
              </w:rPr>
            </w:pPr>
            <w:r>
              <w:rPr>
                <w:i/>
                <w:color w:val="auto"/>
                <w:sz w:val="20"/>
                <w:szCs w:val="20"/>
              </w:rPr>
              <w:t>Trabalho Acadêmico Integrador X</w:t>
            </w:r>
          </w:p>
        </w:tc>
      </w:tr>
      <w:tr w:rsidR="00995199" w:rsidRPr="00037AC0" w:rsidTr="00DA7543">
        <w:trPr>
          <w:trHeight w:val="440"/>
        </w:trPr>
        <w:tc>
          <w:tcPr>
            <w:tcW w:w="3633" w:type="dxa"/>
            <w:gridSpan w:val="2"/>
            <w:vAlign w:val="center"/>
          </w:tcPr>
          <w:p w:rsidR="00995199" w:rsidRPr="00BE38E8" w:rsidRDefault="00995199" w:rsidP="00DA7543">
            <w:pPr>
              <w:spacing w:after="0"/>
              <w:jc w:val="center"/>
              <w:rPr>
                <w:b/>
                <w:i/>
                <w:color w:val="auto"/>
                <w:sz w:val="20"/>
                <w:szCs w:val="20"/>
              </w:rPr>
            </w:pPr>
            <w:r w:rsidRPr="00BE38E8">
              <w:rPr>
                <w:b/>
                <w:i/>
                <w:color w:val="auto"/>
                <w:sz w:val="20"/>
                <w:szCs w:val="20"/>
              </w:rPr>
              <w:t>Carga horária total:</w:t>
            </w:r>
          </w:p>
          <w:p w:rsidR="00995199" w:rsidRPr="00BE38E8" w:rsidRDefault="00995199" w:rsidP="00DA7543">
            <w:pPr>
              <w:spacing w:after="0"/>
              <w:jc w:val="center"/>
              <w:rPr>
                <w:color w:val="auto"/>
                <w:sz w:val="20"/>
                <w:szCs w:val="20"/>
              </w:rPr>
            </w:pPr>
            <w:r>
              <w:rPr>
                <w:color w:val="auto"/>
                <w:sz w:val="20"/>
                <w:szCs w:val="20"/>
              </w:rPr>
              <w:t>45</w:t>
            </w:r>
          </w:p>
        </w:tc>
        <w:tc>
          <w:tcPr>
            <w:tcW w:w="3881"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Abordagem metodológica:</w:t>
            </w:r>
          </w:p>
          <w:p w:rsidR="00995199" w:rsidRPr="00BE38E8" w:rsidRDefault="00995199" w:rsidP="00DA7543">
            <w:pPr>
              <w:spacing w:after="0"/>
              <w:jc w:val="center"/>
              <w:rPr>
                <w:color w:val="auto"/>
                <w:sz w:val="20"/>
                <w:szCs w:val="20"/>
              </w:rPr>
            </w:pPr>
            <w:r>
              <w:rPr>
                <w:color w:val="auto"/>
                <w:sz w:val="20"/>
                <w:szCs w:val="20"/>
              </w:rPr>
              <w:t>Teórica/ Prática</w:t>
            </w:r>
          </w:p>
        </w:tc>
        <w:tc>
          <w:tcPr>
            <w:tcW w:w="2056" w:type="dxa"/>
            <w:vMerge w:val="restart"/>
            <w:vAlign w:val="center"/>
          </w:tcPr>
          <w:p w:rsidR="00995199" w:rsidRPr="00BE38E8" w:rsidRDefault="00995199" w:rsidP="00DA7543">
            <w:pPr>
              <w:spacing w:after="0"/>
              <w:jc w:val="center"/>
              <w:rPr>
                <w:color w:val="auto"/>
                <w:sz w:val="20"/>
                <w:szCs w:val="20"/>
              </w:rPr>
            </w:pPr>
            <w:r w:rsidRPr="00BE38E8">
              <w:rPr>
                <w:b/>
                <w:i/>
                <w:color w:val="auto"/>
                <w:sz w:val="20"/>
                <w:szCs w:val="20"/>
              </w:rPr>
              <w:t>Natureza:</w:t>
            </w:r>
          </w:p>
          <w:p w:rsidR="00995199" w:rsidRPr="00BE38E8" w:rsidRDefault="00995199" w:rsidP="00DA7543">
            <w:pPr>
              <w:spacing w:after="0"/>
              <w:jc w:val="center"/>
              <w:rPr>
                <w:color w:val="auto"/>
                <w:sz w:val="20"/>
                <w:szCs w:val="20"/>
              </w:rPr>
            </w:pPr>
            <w:r w:rsidRPr="00BE38E8">
              <w:rPr>
                <w:color w:val="auto"/>
                <w:sz w:val="20"/>
                <w:szCs w:val="20"/>
              </w:rPr>
              <w:t>Obrigatória</w:t>
            </w:r>
          </w:p>
          <w:p w:rsidR="00995199" w:rsidRPr="00BE38E8" w:rsidRDefault="00995199" w:rsidP="00DA7543">
            <w:pPr>
              <w:widowControl w:val="0"/>
              <w:spacing w:after="0"/>
              <w:jc w:val="center"/>
              <w:rPr>
                <w:b/>
                <w:i/>
                <w:color w:val="auto"/>
                <w:sz w:val="20"/>
                <w:szCs w:val="20"/>
              </w:rPr>
            </w:pPr>
          </w:p>
          <w:p w:rsidR="00995199" w:rsidRPr="00BE38E8" w:rsidRDefault="00995199" w:rsidP="00DA7543">
            <w:pPr>
              <w:spacing w:after="0"/>
              <w:jc w:val="center"/>
              <w:rPr>
                <w:b/>
                <w:i/>
                <w:color w:val="auto"/>
                <w:sz w:val="20"/>
                <w:szCs w:val="20"/>
              </w:rPr>
            </w:pPr>
          </w:p>
          <w:p w:rsidR="00995199" w:rsidRPr="00BE38E8" w:rsidRDefault="00995199" w:rsidP="00DA7543">
            <w:pPr>
              <w:spacing w:after="0"/>
              <w:jc w:val="center"/>
              <w:rPr>
                <w:color w:val="auto"/>
                <w:sz w:val="20"/>
                <w:szCs w:val="20"/>
              </w:rPr>
            </w:pPr>
          </w:p>
        </w:tc>
      </w:tr>
      <w:tr w:rsidR="00995199" w:rsidRPr="00037AC0" w:rsidTr="00DA7543">
        <w:trPr>
          <w:trHeight w:val="440"/>
        </w:trPr>
        <w:tc>
          <w:tcPr>
            <w:tcW w:w="1526" w:type="dxa"/>
            <w:vAlign w:val="center"/>
          </w:tcPr>
          <w:p w:rsidR="00995199" w:rsidRPr="00BE38E8" w:rsidRDefault="00995199" w:rsidP="00DA7543">
            <w:pPr>
              <w:spacing w:after="0"/>
              <w:jc w:val="center"/>
              <w:rPr>
                <w:b/>
                <w:i/>
                <w:color w:val="auto"/>
                <w:sz w:val="20"/>
                <w:szCs w:val="20"/>
              </w:rPr>
            </w:pPr>
            <w:r w:rsidRPr="00BE38E8">
              <w:rPr>
                <w:b/>
                <w:i/>
                <w:color w:val="auto"/>
                <w:sz w:val="20"/>
                <w:szCs w:val="20"/>
              </w:rPr>
              <w:t xml:space="preserve">CH teórica: </w:t>
            </w:r>
            <w:r>
              <w:rPr>
                <w:b/>
                <w:i/>
                <w:color w:val="auto"/>
                <w:sz w:val="20"/>
                <w:szCs w:val="20"/>
              </w:rPr>
              <w:t>22,5</w:t>
            </w:r>
          </w:p>
        </w:tc>
        <w:tc>
          <w:tcPr>
            <w:tcW w:w="2107" w:type="dxa"/>
            <w:vAlign w:val="center"/>
          </w:tcPr>
          <w:p w:rsidR="00995199" w:rsidRPr="00BE38E8" w:rsidRDefault="00995199" w:rsidP="00DA7543">
            <w:pPr>
              <w:spacing w:after="0"/>
              <w:jc w:val="center"/>
              <w:rPr>
                <w:b/>
                <w:i/>
                <w:color w:val="auto"/>
                <w:sz w:val="20"/>
                <w:szCs w:val="20"/>
                <w:highlight w:val="yellow"/>
              </w:rPr>
            </w:pPr>
            <w:r>
              <w:rPr>
                <w:b/>
                <w:i/>
                <w:color w:val="auto"/>
                <w:sz w:val="20"/>
                <w:szCs w:val="20"/>
              </w:rPr>
              <w:t>CH prática: 22,5</w:t>
            </w:r>
          </w:p>
        </w:tc>
        <w:tc>
          <w:tcPr>
            <w:tcW w:w="3881" w:type="dxa"/>
            <w:vMerge/>
            <w:vAlign w:val="center"/>
          </w:tcPr>
          <w:p w:rsidR="00995199" w:rsidRPr="00BE38E8" w:rsidRDefault="00995199" w:rsidP="00DA7543">
            <w:pPr>
              <w:widowControl w:val="0"/>
              <w:spacing w:after="0"/>
              <w:jc w:val="center"/>
              <w:rPr>
                <w:b/>
                <w:i/>
                <w:color w:val="auto"/>
                <w:sz w:val="20"/>
                <w:szCs w:val="20"/>
              </w:rPr>
            </w:pPr>
          </w:p>
        </w:tc>
        <w:tc>
          <w:tcPr>
            <w:tcW w:w="2056" w:type="dxa"/>
            <w:vMerge/>
            <w:vAlign w:val="center"/>
          </w:tcPr>
          <w:p w:rsidR="00995199" w:rsidRPr="00BE38E8"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3874DB" w:rsidRDefault="00995199" w:rsidP="00DA7543">
            <w:pPr>
              <w:spacing w:after="0"/>
              <w:jc w:val="left"/>
              <w:rPr>
                <w:b/>
                <w:i/>
                <w:color w:val="auto"/>
                <w:sz w:val="20"/>
                <w:szCs w:val="20"/>
              </w:rPr>
            </w:pPr>
            <w:r w:rsidRPr="003874DB">
              <w:rPr>
                <w:b/>
                <w:i/>
                <w:color w:val="auto"/>
                <w:sz w:val="20"/>
                <w:szCs w:val="20"/>
              </w:rPr>
              <w:t>Ementa:</w:t>
            </w:r>
          </w:p>
          <w:p w:rsidR="00995199" w:rsidRPr="00BE38E8" w:rsidRDefault="00995199" w:rsidP="00DA7543">
            <w:pPr>
              <w:spacing w:after="0"/>
              <w:rPr>
                <w:color w:val="auto"/>
                <w:sz w:val="20"/>
                <w:szCs w:val="20"/>
              </w:rPr>
            </w:pPr>
            <w:r w:rsidRPr="00AE3D7C">
              <w:rPr>
                <w:color w:val="auto"/>
                <w:sz w:val="20"/>
                <w:szCs w:val="20"/>
              </w:rPr>
              <w:t>Desenvolvimento de habilidades específicas que auxiliem o desenvolvimento de projetos (ergonomia, segurança do trabalho e legislação). Desenvolvimento de um projeto individual envolvendo todas as disciplinas do período e/ou disciplinas diversas do curso.</w:t>
            </w:r>
          </w:p>
        </w:tc>
      </w:tr>
      <w:tr w:rsidR="00995199" w:rsidRPr="00037AC0" w:rsidTr="00DA7543">
        <w:tc>
          <w:tcPr>
            <w:tcW w:w="9570" w:type="dxa"/>
            <w:gridSpan w:val="4"/>
            <w:vAlign w:val="center"/>
          </w:tcPr>
          <w:p w:rsidR="00995199" w:rsidRPr="00BE38E8" w:rsidRDefault="00995199" w:rsidP="00DA7543">
            <w:pPr>
              <w:spacing w:after="0"/>
              <w:jc w:val="left"/>
              <w:rPr>
                <w:color w:val="auto"/>
                <w:sz w:val="20"/>
                <w:szCs w:val="20"/>
              </w:rPr>
            </w:pPr>
            <w:r w:rsidRPr="00BE38E8">
              <w:rPr>
                <w:b/>
                <w:i/>
                <w:color w:val="auto"/>
                <w:sz w:val="20"/>
                <w:szCs w:val="20"/>
              </w:rPr>
              <w:t>Objetivo(s):</w:t>
            </w:r>
          </w:p>
          <w:p w:rsidR="00995199" w:rsidRPr="00BE38E8" w:rsidRDefault="00995199" w:rsidP="00DA7543">
            <w:pPr>
              <w:spacing w:after="0"/>
              <w:rPr>
                <w:color w:val="auto"/>
                <w:sz w:val="20"/>
                <w:szCs w:val="20"/>
              </w:rPr>
            </w:pPr>
            <w:r w:rsidRPr="00AE3D7C">
              <w:rPr>
                <w:color w:val="auto"/>
                <w:sz w:val="20"/>
                <w:szCs w:val="20"/>
              </w:rPr>
              <w:t>Consolidar a formação técnica e científica de modo a auxiliar na transição do universitário para o mercado de trabalho.</w:t>
            </w:r>
          </w:p>
        </w:tc>
      </w:tr>
      <w:tr w:rsidR="00995199" w:rsidRPr="00037AC0" w:rsidTr="00DA7543">
        <w:tc>
          <w:tcPr>
            <w:tcW w:w="9570" w:type="dxa"/>
            <w:gridSpan w:val="4"/>
            <w:vAlign w:val="center"/>
          </w:tcPr>
          <w:p w:rsidR="00995199" w:rsidRPr="00BE38E8" w:rsidRDefault="00995199" w:rsidP="00DA7543">
            <w:pPr>
              <w:spacing w:after="0"/>
              <w:jc w:val="left"/>
              <w:rPr>
                <w:b/>
                <w:i/>
                <w:color w:val="auto"/>
                <w:sz w:val="20"/>
                <w:szCs w:val="20"/>
              </w:rPr>
            </w:pPr>
            <w:r w:rsidRPr="00BE38E8">
              <w:rPr>
                <w:b/>
                <w:i/>
                <w:color w:val="auto"/>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PAHL, G</w:t>
            </w:r>
            <w:r>
              <w:rPr>
                <w:color w:val="auto"/>
                <w:sz w:val="20"/>
                <w:szCs w:val="20"/>
                <w:lang w:val="en-US"/>
              </w:rPr>
              <w:t>.</w:t>
            </w:r>
            <w:r w:rsidRPr="00E12D28">
              <w:rPr>
                <w:color w:val="auto"/>
                <w:sz w:val="20"/>
                <w:szCs w:val="20"/>
                <w:lang w:val="en-US"/>
              </w:rPr>
              <w:t>; BEITZ , W</w:t>
            </w:r>
            <w:r>
              <w:rPr>
                <w:color w:val="auto"/>
                <w:sz w:val="20"/>
                <w:szCs w:val="20"/>
                <w:lang w:val="en-US"/>
              </w:rPr>
              <w:t>.</w:t>
            </w:r>
            <w:r w:rsidRPr="00E12D28">
              <w:rPr>
                <w:color w:val="auto"/>
                <w:sz w:val="20"/>
                <w:szCs w:val="20"/>
                <w:lang w:val="en-US"/>
              </w:rPr>
              <w:t>; FELDHUSEN , J</w:t>
            </w:r>
            <w:r>
              <w:rPr>
                <w:color w:val="auto"/>
                <w:sz w:val="20"/>
                <w:szCs w:val="20"/>
                <w:lang w:val="en-US"/>
              </w:rPr>
              <w:t>.</w:t>
            </w:r>
            <w:r w:rsidRPr="00E12D28">
              <w:rPr>
                <w:color w:val="auto"/>
                <w:sz w:val="20"/>
                <w:szCs w:val="20"/>
                <w:lang w:val="en-US"/>
              </w:rPr>
              <w:t>; GROTE , K</w:t>
            </w:r>
            <w:r>
              <w:rPr>
                <w:color w:val="auto"/>
                <w:sz w:val="20"/>
                <w:szCs w:val="20"/>
                <w:lang w:val="en-US"/>
              </w:rPr>
              <w:t xml:space="preserve">. </w:t>
            </w:r>
            <w:r w:rsidRPr="004A5D6A">
              <w:rPr>
                <w:b/>
                <w:color w:val="auto"/>
                <w:sz w:val="20"/>
                <w:szCs w:val="20"/>
              </w:rPr>
              <w:t>Projeto na engenharia</w:t>
            </w:r>
            <w:r w:rsidRPr="00AE3D7C">
              <w:rPr>
                <w:color w:val="auto"/>
                <w:sz w:val="20"/>
                <w:szCs w:val="20"/>
              </w:rPr>
              <w:t xml:space="preserve">. São Paulo: </w:t>
            </w:r>
            <w:proofErr w:type="spellStart"/>
            <w:r w:rsidRPr="00AE3D7C">
              <w:rPr>
                <w:color w:val="auto"/>
                <w:sz w:val="20"/>
                <w:szCs w:val="20"/>
              </w:rPr>
              <w:t>Blucher</w:t>
            </w:r>
            <w:proofErr w:type="spellEnd"/>
            <w:r w:rsidRPr="00AE3D7C">
              <w:rPr>
                <w:color w:val="auto"/>
                <w:sz w:val="20"/>
                <w:szCs w:val="20"/>
              </w:rPr>
              <w:t>, 2005.</w:t>
            </w:r>
          </w:p>
          <w:p w:rsidR="00995199" w:rsidRDefault="00995199" w:rsidP="00DA7543">
            <w:pPr>
              <w:spacing w:after="0"/>
              <w:rPr>
                <w:color w:val="auto"/>
                <w:sz w:val="20"/>
                <w:szCs w:val="20"/>
              </w:rPr>
            </w:pPr>
            <w:r w:rsidRPr="00AE3D7C">
              <w:rPr>
                <w:color w:val="auto"/>
                <w:sz w:val="20"/>
                <w:szCs w:val="20"/>
              </w:rPr>
              <w:t>POLAK, P</w:t>
            </w:r>
            <w:r>
              <w:rPr>
                <w:color w:val="auto"/>
                <w:sz w:val="20"/>
                <w:szCs w:val="20"/>
              </w:rPr>
              <w:t>.</w:t>
            </w:r>
            <w:r w:rsidRPr="00AE3D7C">
              <w:rPr>
                <w:color w:val="auto"/>
                <w:sz w:val="20"/>
                <w:szCs w:val="20"/>
              </w:rPr>
              <w:t xml:space="preserve"> </w:t>
            </w:r>
            <w:r w:rsidRPr="004A5D6A">
              <w:rPr>
                <w:b/>
                <w:color w:val="auto"/>
                <w:sz w:val="20"/>
                <w:szCs w:val="20"/>
              </w:rPr>
              <w:t>Projetos em engenharia</w:t>
            </w:r>
            <w:r w:rsidRPr="00AE3D7C">
              <w:rPr>
                <w:color w:val="auto"/>
                <w:sz w:val="20"/>
                <w:szCs w:val="20"/>
              </w:rPr>
              <w:t xml:space="preserve">. São Paulo: </w:t>
            </w:r>
            <w:proofErr w:type="spellStart"/>
            <w:r w:rsidRPr="00AE3D7C">
              <w:rPr>
                <w:color w:val="auto"/>
                <w:sz w:val="20"/>
                <w:szCs w:val="20"/>
              </w:rPr>
              <w:t>Hemus</w:t>
            </w:r>
            <w:proofErr w:type="spellEnd"/>
            <w:r w:rsidRPr="00AE3D7C">
              <w:rPr>
                <w:color w:val="auto"/>
                <w:sz w:val="20"/>
                <w:szCs w:val="20"/>
              </w:rPr>
              <w:t xml:space="preserve">, 2005. </w:t>
            </w:r>
          </w:p>
          <w:p w:rsidR="00995199" w:rsidRPr="00BE38E8" w:rsidRDefault="00995199" w:rsidP="00DA7543">
            <w:pPr>
              <w:spacing w:after="0"/>
              <w:rPr>
                <w:color w:val="auto"/>
                <w:sz w:val="20"/>
                <w:szCs w:val="20"/>
              </w:rPr>
            </w:pPr>
            <w:r w:rsidRPr="00AE3D7C">
              <w:rPr>
                <w:color w:val="auto"/>
                <w:sz w:val="20"/>
                <w:szCs w:val="20"/>
              </w:rPr>
              <w:t>CAPRA, F</w:t>
            </w:r>
            <w:r>
              <w:rPr>
                <w:color w:val="auto"/>
                <w:sz w:val="20"/>
                <w:szCs w:val="20"/>
              </w:rPr>
              <w:t>.</w:t>
            </w:r>
            <w:r w:rsidRPr="00AE3D7C">
              <w:rPr>
                <w:color w:val="auto"/>
                <w:sz w:val="20"/>
                <w:szCs w:val="20"/>
              </w:rPr>
              <w:t xml:space="preserve"> </w:t>
            </w:r>
            <w:r w:rsidRPr="004A5D6A">
              <w:rPr>
                <w:b/>
                <w:color w:val="auto"/>
                <w:sz w:val="20"/>
                <w:szCs w:val="20"/>
              </w:rPr>
              <w:t>O ponto de mutação</w:t>
            </w:r>
            <w:r w:rsidRPr="00AE3D7C">
              <w:rPr>
                <w:color w:val="auto"/>
                <w:sz w:val="20"/>
                <w:szCs w:val="20"/>
              </w:rPr>
              <w:t xml:space="preserve">. São Paulo: </w:t>
            </w:r>
            <w:proofErr w:type="spellStart"/>
            <w:r w:rsidRPr="00AE3D7C">
              <w:rPr>
                <w:color w:val="auto"/>
                <w:sz w:val="20"/>
                <w:szCs w:val="20"/>
              </w:rPr>
              <w:t>Cultrix</w:t>
            </w:r>
            <w:proofErr w:type="spellEnd"/>
            <w:r w:rsidRPr="00AE3D7C">
              <w:rPr>
                <w:color w:val="auto"/>
                <w:sz w:val="20"/>
                <w:szCs w:val="20"/>
              </w:rPr>
              <w:t>, 2001.</w:t>
            </w:r>
          </w:p>
        </w:tc>
      </w:tr>
      <w:tr w:rsidR="00995199" w:rsidRPr="00037AC0" w:rsidTr="00DA7543">
        <w:tc>
          <w:tcPr>
            <w:tcW w:w="9570" w:type="dxa"/>
            <w:gridSpan w:val="4"/>
            <w:vAlign w:val="center"/>
          </w:tcPr>
          <w:p w:rsidR="00995199" w:rsidRPr="003874DB" w:rsidRDefault="00995199" w:rsidP="00DA7543">
            <w:pPr>
              <w:spacing w:after="0"/>
              <w:jc w:val="left"/>
              <w:rPr>
                <w:color w:val="auto"/>
                <w:sz w:val="20"/>
                <w:szCs w:val="20"/>
              </w:rPr>
            </w:pPr>
            <w:r w:rsidRPr="00BE38E8">
              <w:rPr>
                <w:b/>
                <w:i/>
                <w:color w:val="auto"/>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ABRAHÃO, J</w:t>
            </w:r>
            <w:r>
              <w:rPr>
                <w:color w:val="auto"/>
                <w:sz w:val="20"/>
                <w:szCs w:val="20"/>
              </w:rPr>
              <w:t>.</w:t>
            </w:r>
            <w:r w:rsidRPr="00AE3D7C">
              <w:rPr>
                <w:color w:val="auto"/>
                <w:sz w:val="20"/>
                <w:szCs w:val="20"/>
              </w:rPr>
              <w:t xml:space="preserve"> I. </w:t>
            </w:r>
            <w:proofErr w:type="spellStart"/>
            <w:r w:rsidRPr="00AE3D7C">
              <w:rPr>
                <w:color w:val="auto"/>
                <w:sz w:val="20"/>
                <w:szCs w:val="20"/>
              </w:rPr>
              <w:t>et</w:t>
            </w:r>
            <w:proofErr w:type="spellEnd"/>
            <w:r w:rsidRPr="00AE3D7C">
              <w:rPr>
                <w:color w:val="auto"/>
                <w:sz w:val="20"/>
                <w:szCs w:val="20"/>
              </w:rPr>
              <w:t xml:space="preserve"> al. </w:t>
            </w:r>
            <w:r w:rsidRPr="004A5D6A">
              <w:rPr>
                <w:b/>
                <w:color w:val="auto"/>
                <w:sz w:val="20"/>
                <w:szCs w:val="20"/>
              </w:rPr>
              <w:t>Introdução à Ergonomia: da prática a teoria</w:t>
            </w:r>
            <w:r w:rsidRPr="00AE3D7C">
              <w:rPr>
                <w:color w:val="auto"/>
                <w:sz w:val="20"/>
                <w:szCs w:val="20"/>
              </w:rPr>
              <w:t xml:space="preserve">. 1. Ed. São Paulo: </w:t>
            </w:r>
            <w:proofErr w:type="spellStart"/>
            <w:r w:rsidRPr="00AE3D7C">
              <w:rPr>
                <w:color w:val="auto"/>
                <w:sz w:val="20"/>
                <w:szCs w:val="20"/>
              </w:rPr>
              <w:t>Blücher</w:t>
            </w:r>
            <w:proofErr w:type="spellEnd"/>
            <w:r w:rsidRPr="00AE3D7C">
              <w:rPr>
                <w:color w:val="auto"/>
                <w:sz w:val="20"/>
                <w:szCs w:val="20"/>
              </w:rPr>
              <w:t>, 2009. 240 p.</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EQUIPE ATLAS. </w:t>
            </w:r>
            <w:r w:rsidRPr="004A5D6A">
              <w:rPr>
                <w:b/>
                <w:color w:val="auto"/>
                <w:sz w:val="20"/>
                <w:szCs w:val="20"/>
              </w:rPr>
              <w:t>Manual de legislação: segurança e medicina do trabalho</w:t>
            </w:r>
            <w:r w:rsidRPr="00AE3D7C">
              <w:rPr>
                <w:color w:val="auto"/>
                <w:sz w:val="20"/>
                <w:szCs w:val="20"/>
              </w:rPr>
              <w:t>. 73. ed. São Paulo: Ed. Atlas, 2014.</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ROSSETE, C. A. </w:t>
            </w:r>
            <w:r w:rsidRPr="004A5D6A">
              <w:rPr>
                <w:b/>
                <w:color w:val="auto"/>
                <w:sz w:val="20"/>
                <w:szCs w:val="20"/>
              </w:rPr>
              <w:t>Segurança e higiene do trabalho</w:t>
            </w:r>
            <w:r w:rsidRPr="00AE3D7C">
              <w:rPr>
                <w:color w:val="auto"/>
                <w:sz w:val="20"/>
                <w:szCs w:val="20"/>
              </w:rPr>
              <w:t>. São Paulo: Pearson, 2014. (Biblioteca virtual).</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WACHOWICZ, M. C. </w:t>
            </w:r>
            <w:r w:rsidRPr="004A5D6A">
              <w:rPr>
                <w:b/>
                <w:color w:val="auto"/>
                <w:sz w:val="20"/>
                <w:szCs w:val="20"/>
              </w:rPr>
              <w:t>Segurança, saúde &amp; ergonomia</w:t>
            </w:r>
            <w:r w:rsidRPr="00AE3D7C">
              <w:rPr>
                <w:color w:val="auto"/>
                <w:sz w:val="20"/>
                <w:szCs w:val="20"/>
              </w:rPr>
              <w:t>. Curitiba: Intersaberes, 2012. (Biblioteca virtual).</w:t>
            </w:r>
          </w:p>
          <w:p w:rsidR="00995199" w:rsidRPr="00BE38E8" w:rsidRDefault="00995199" w:rsidP="00DA7543">
            <w:pPr>
              <w:spacing w:after="0"/>
              <w:rPr>
                <w:color w:val="auto"/>
                <w:sz w:val="20"/>
                <w:szCs w:val="20"/>
              </w:rPr>
            </w:pPr>
            <w:r w:rsidRPr="00AE3D7C">
              <w:rPr>
                <w:color w:val="auto"/>
                <w:sz w:val="20"/>
                <w:szCs w:val="20"/>
              </w:rPr>
              <w:t xml:space="preserve">EDITORA INTERSABERES (Org.). </w:t>
            </w:r>
            <w:r w:rsidRPr="004A5D6A">
              <w:rPr>
                <w:b/>
                <w:color w:val="auto"/>
                <w:sz w:val="20"/>
                <w:szCs w:val="20"/>
              </w:rPr>
              <w:t>Segurança e saúde</w:t>
            </w:r>
            <w:r w:rsidRPr="00AE3D7C">
              <w:rPr>
                <w:color w:val="auto"/>
                <w:sz w:val="20"/>
                <w:szCs w:val="20"/>
              </w:rPr>
              <w:t>. Curitiba: Intersaberes, 2014. (Biblioteca virtual).</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p w:rsidR="00995199" w:rsidRDefault="00995199" w:rsidP="00995199">
      <w:pPr>
        <w:tabs>
          <w:tab w:val="left" w:pos="1134"/>
        </w:tabs>
        <w:spacing w:line="360" w:lineRule="auto"/>
        <w:contextualSpacing/>
        <w:jc w:val="center"/>
        <w:rPr>
          <w:b/>
        </w:rPr>
      </w:pPr>
      <w:r>
        <w:rPr>
          <w:b/>
        </w:rPr>
        <w:t>Disciplinas Optativas</w:t>
      </w: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17"/>
        <w:gridCol w:w="1634"/>
        <w:gridCol w:w="4132"/>
        <w:gridCol w:w="2187"/>
      </w:tblGrid>
      <w:tr w:rsidR="00995199" w:rsidRPr="00037AC0" w:rsidTr="00DA7543">
        <w:trPr>
          <w:trHeight w:val="340"/>
        </w:trPr>
        <w:tc>
          <w:tcPr>
            <w:tcW w:w="9570" w:type="dxa"/>
            <w:gridSpan w:val="4"/>
            <w:vAlign w:val="center"/>
          </w:tcPr>
          <w:p w:rsidR="00995199" w:rsidRPr="00BE2355" w:rsidRDefault="00995199" w:rsidP="00DA7543">
            <w:pPr>
              <w:spacing w:after="0"/>
              <w:jc w:val="center"/>
              <w:rPr>
                <w:b/>
                <w:color w:val="auto"/>
                <w:sz w:val="20"/>
                <w:szCs w:val="20"/>
              </w:rPr>
            </w:pPr>
            <w:r w:rsidRPr="00BE2355">
              <w:rPr>
                <w:b/>
                <w:color w:val="auto"/>
                <w:sz w:val="20"/>
                <w:szCs w:val="20"/>
              </w:rPr>
              <w:t>8º ou 9º</w:t>
            </w:r>
          </w:p>
        </w:tc>
      </w:tr>
      <w:tr w:rsidR="00995199" w:rsidRPr="00037AC0" w:rsidTr="00DA7543">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Código:LIB</w:t>
            </w:r>
          </w:p>
        </w:tc>
        <w:tc>
          <w:tcPr>
            <w:tcW w:w="4132" w:type="dxa"/>
            <w:vAlign w:val="center"/>
          </w:tcPr>
          <w:p w:rsidR="00995199" w:rsidRPr="00BE2355" w:rsidRDefault="00995199" w:rsidP="00DA7543">
            <w:pPr>
              <w:spacing w:after="0"/>
              <w:jc w:val="center"/>
              <w:rPr>
                <w:i/>
                <w:color w:val="auto"/>
                <w:sz w:val="20"/>
                <w:szCs w:val="20"/>
              </w:rPr>
            </w:pPr>
            <w:r w:rsidRPr="00BE2355">
              <w:rPr>
                <w:b/>
                <w:i/>
                <w:color w:val="auto"/>
                <w:sz w:val="20"/>
                <w:szCs w:val="20"/>
              </w:rPr>
              <w:t>Nome da disciplina:</w:t>
            </w:r>
          </w:p>
          <w:p w:rsidR="00995199" w:rsidRPr="00BE2355" w:rsidRDefault="00995199" w:rsidP="00DA7543">
            <w:pPr>
              <w:spacing w:after="0"/>
              <w:jc w:val="center"/>
              <w:rPr>
                <w:b/>
                <w:i/>
                <w:color w:val="auto"/>
                <w:sz w:val="20"/>
                <w:szCs w:val="20"/>
              </w:rPr>
            </w:pPr>
            <w:r w:rsidRPr="00BE2355">
              <w:rPr>
                <w:i/>
                <w:color w:val="auto"/>
                <w:sz w:val="20"/>
                <w:szCs w:val="20"/>
              </w:rPr>
              <w:t>Libras</w:t>
            </w:r>
          </w:p>
        </w:tc>
        <w:tc>
          <w:tcPr>
            <w:tcW w:w="2187"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Natureza:</w:t>
            </w:r>
          </w:p>
          <w:p w:rsidR="00995199" w:rsidRPr="00BE2355" w:rsidRDefault="00995199" w:rsidP="00DA7543">
            <w:pPr>
              <w:spacing w:after="0"/>
              <w:jc w:val="center"/>
              <w:rPr>
                <w:color w:val="auto"/>
                <w:sz w:val="20"/>
                <w:szCs w:val="20"/>
              </w:rPr>
            </w:pPr>
            <w:r w:rsidRPr="00BE2355">
              <w:rPr>
                <w:color w:val="auto"/>
                <w:sz w:val="20"/>
                <w:szCs w:val="20"/>
              </w:rPr>
              <w:t>Optativa</w:t>
            </w:r>
          </w:p>
          <w:p w:rsidR="00995199" w:rsidRPr="00BE2355" w:rsidRDefault="00995199" w:rsidP="00DA7543">
            <w:pPr>
              <w:widowControl w:val="0"/>
              <w:spacing w:after="0"/>
              <w:jc w:val="center"/>
              <w:rPr>
                <w:b/>
                <w:i/>
                <w:color w:val="auto"/>
                <w:sz w:val="20"/>
                <w:szCs w:val="20"/>
              </w:rPr>
            </w:pPr>
          </w:p>
          <w:p w:rsidR="00995199" w:rsidRPr="00BE2355" w:rsidRDefault="00995199" w:rsidP="00DA7543">
            <w:pPr>
              <w:spacing w:after="0"/>
              <w:jc w:val="center"/>
              <w:rPr>
                <w:b/>
                <w:i/>
                <w:color w:val="auto"/>
                <w:sz w:val="20"/>
                <w:szCs w:val="20"/>
              </w:rPr>
            </w:pPr>
          </w:p>
          <w:p w:rsidR="00995199" w:rsidRPr="00BE2355" w:rsidRDefault="00995199" w:rsidP="00DA7543">
            <w:pPr>
              <w:spacing w:after="0"/>
              <w:jc w:val="center"/>
              <w:rPr>
                <w:b/>
                <w:i/>
                <w:color w:val="auto"/>
                <w:sz w:val="20"/>
                <w:szCs w:val="20"/>
              </w:rPr>
            </w:pPr>
          </w:p>
        </w:tc>
      </w:tr>
      <w:tr w:rsidR="00995199" w:rsidRPr="00037AC0" w:rsidTr="00DA7543">
        <w:trPr>
          <w:trHeight w:val="440"/>
        </w:trPr>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Carga horária total:</w:t>
            </w:r>
          </w:p>
          <w:p w:rsidR="00995199" w:rsidRPr="00BE2355" w:rsidRDefault="00995199" w:rsidP="00DA7543">
            <w:pPr>
              <w:spacing w:after="0"/>
              <w:jc w:val="center"/>
              <w:rPr>
                <w:color w:val="auto"/>
                <w:sz w:val="20"/>
                <w:szCs w:val="20"/>
              </w:rPr>
            </w:pPr>
            <w:r w:rsidRPr="00BE2355">
              <w:rPr>
                <w:color w:val="auto"/>
                <w:sz w:val="20"/>
                <w:szCs w:val="20"/>
              </w:rPr>
              <w:t>60</w:t>
            </w:r>
          </w:p>
        </w:tc>
        <w:tc>
          <w:tcPr>
            <w:tcW w:w="4132"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Abordagem metodológica:</w:t>
            </w:r>
          </w:p>
          <w:p w:rsidR="00995199" w:rsidRPr="00BE2355" w:rsidRDefault="00995199" w:rsidP="00DA7543">
            <w:pPr>
              <w:spacing w:after="0"/>
              <w:jc w:val="center"/>
              <w:rPr>
                <w:color w:val="auto"/>
                <w:sz w:val="20"/>
                <w:szCs w:val="20"/>
              </w:rPr>
            </w:pPr>
            <w:r w:rsidRPr="00BE2355">
              <w:rPr>
                <w:color w:val="auto"/>
                <w:sz w:val="20"/>
                <w:szCs w:val="20"/>
              </w:rPr>
              <w:t>Teórica</w:t>
            </w:r>
          </w:p>
        </w:tc>
        <w:tc>
          <w:tcPr>
            <w:tcW w:w="2187" w:type="dxa"/>
            <w:vMerge/>
            <w:vAlign w:val="center"/>
          </w:tcPr>
          <w:p w:rsidR="00995199" w:rsidRPr="00BE2355" w:rsidRDefault="00995199" w:rsidP="00DA7543">
            <w:pPr>
              <w:spacing w:after="0"/>
              <w:jc w:val="center"/>
              <w:rPr>
                <w:color w:val="auto"/>
                <w:sz w:val="20"/>
                <w:szCs w:val="20"/>
              </w:rPr>
            </w:pPr>
          </w:p>
        </w:tc>
      </w:tr>
      <w:tr w:rsidR="00995199" w:rsidRPr="00037AC0" w:rsidTr="00DA7543">
        <w:trPr>
          <w:trHeight w:val="440"/>
        </w:trPr>
        <w:tc>
          <w:tcPr>
            <w:tcW w:w="1617"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teórica:60</w:t>
            </w:r>
          </w:p>
        </w:tc>
        <w:tc>
          <w:tcPr>
            <w:tcW w:w="1634"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prática:--</w:t>
            </w:r>
          </w:p>
        </w:tc>
        <w:tc>
          <w:tcPr>
            <w:tcW w:w="4132" w:type="dxa"/>
            <w:vMerge/>
            <w:vAlign w:val="center"/>
          </w:tcPr>
          <w:p w:rsidR="00995199" w:rsidRPr="00BE2355" w:rsidRDefault="00995199" w:rsidP="00DA7543">
            <w:pPr>
              <w:widowControl w:val="0"/>
              <w:spacing w:after="0"/>
              <w:jc w:val="center"/>
              <w:rPr>
                <w:b/>
                <w:i/>
                <w:color w:val="auto"/>
                <w:sz w:val="20"/>
                <w:szCs w:val="20"/>
              </w:rPr>
            </w:pPr>
          </w:p>
        </w:tc>
        <w:tc>
          <w:tcPr>
            <w:tcW w:w="2187" w:type="dxa"/>
            <w:vMerge/>
            <w:vAlign w:val="center"/>
          </w:tcPr>
          <w:p w:rsidR="00995199" w:rsidRPr="00BE2355"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BE2355" w:rsidRDefault="00995199" w:rsidP="00DA7543">
            <w:pPr>
              <w:spacing w:after="0"/>
              <w:jc w:val="left"/>
              <w:rPr>
                <w:b/>
                <w:i/>
                <w:color w:val="auto"/>
                <w:sz w:val="20"/>
                <w:szCs w:val="20"/>
              </w:rPr>
            </w:pPr>
            <w:r w:rsidRPr="00BE2355">
              <w:rPr>
                <w:b/>
                <w:i/>
                <w:color w:val="auto"/>
                <w:sz w:val="20"/>
                <w:szCs w:val="20"/>
              </w:rPr>
              <w:t>Ementa: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Educação Inclusiva. Aspectos históricos da inclusão de surdos na sociedade. Surdez e  a educação de surdos no Brasil. O sujeito surdo. Contato entre ouvintes e surdos. Variações linguísticas da Libras e suas mudanças históricas. Sinais icônicos e sinais arbitrários. Datilologia. Noções básicas da estrutura linguística da LIBRAS e de sua gramática. Classificadores em LIBRAS. Formação de Palavras por Derivação. Formação de Palavras por Composição. O uso do verbo em Língua de Sinais. Estrutura sintática. Sistema Pronominal. Advérbio na LIBRAS. Adjetivos na LIBRAS.</w:t>
            </w:r>
          </w:p>
          <w:p w:rsidR="00995199" w:rsidRPr="00BE2355" w:rsidRDefault="00995199" w:rsidP="00DA7543">
            <w:pPr>
              <w:spacing w:after="0"/>
              <w:rPr>
                <w:color w:val="auto"/>
                <w:sz w:val="20"/>
                <w:szCs w:val="20"/>
              </w:rPr>
            </w:pPr>
            <w:r w:rsidRPr="00AE3D7C">
              <w:rPr>
                <w:color w:val="auto"/>
                <w:sz w:val="20"/>
                <w:szCs w:val="20"/>
              </w:rPr>
              <w:t>Numerais. Grupos de sinais por significados - Parâmetros da Libras.</w:t>
            </w:r>
          </w:p>
        </w:tc>
      </w:tr>
      <w:tr w:rsidR="00995199" w:rsidRPr="00037AC0" w:rsidTr="00DA7543">
        <w:tc>
          <w:tcPr>
            <w:tcW w:w="9570" w:type="dxa"/>
            <w:gridSpan w:val="4"/>
            <w:vAlign w:val="center"/>
          </w:tcPr>
          <w:p w:rsidR="00995199" w:rsidRPr="00037AC0" w:rsidRDefault="00995199" w:rsidP="00DA7543">
            <w:pPr>
              <w:spacing w:after="0"/>
              <w:jc w:val="left"/>
              <w:rPr>
                <w:color w:val="0070C0"/>
                <w:sz w:val="20"/>
                <w:szCs w:val="20"/>
              </w:rPr>
            </w:pPr>
            <w:r w:rsidRPr="00037AC0">
              <w:rPr>
                <w:b/>
                <w:i/>
                <w:sz w:val="20"/>
                <w:szCs w:val="20"/>
              </w:rPr>
              <w:t>Objetivo(s):</w:t>
            </w:r>
          </w:p>
          <w:p w:rsidR="00995199" w:rsidRPr="00037AC0" w:rsidRDefault="00995199" w:rsidP="00DA7543">
            <w:pPr>
              <w:spacing w:after="0"/>
              <w:rPr>
                <w:color w:val="0070C0"/>
                <w:sz w:val="20"/>
                <w:szCs w:val="20"/>
              </w:rPr>
            </w:pPr>
            <w:r w:rsidRPr="00AE3D7C">
              <w:rPr>
                <w:color w:val="auto"/>
                <w:sz w:val="20"/>
                <w:szCs w:val="20"/>
              </w:rPr>
              <w:t>Desenvolver habilidades na Língua Brasileira de Sinais.</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CAPOVILLA, F.; RAPHAEL, V. </w:t>
            </w:r>
            <w:r w:rsidRPr="004A5D6A">
              <w:rPr>
                <w:b/>
                <w:color w:val="auto"/>
                <w:sz w:val="20"/>
                <w:szCs w:val="20"/>
              </w:rPr>
              <w:t xml:space="preserve">Dicionário enciclopédico ilustrado </w:t>
            </w:r>
            <w:proofErr w:type="spellStart"/>
            <w:r w:rsidRPr="004A5D6A">
              <w:rPr>
                <w:b/>
                <w:color w:val="auto"/>
                <w:sz w:val="20"/>
                <w:szCs w:val="20"/>
              </w:rPr>
              <w:t>trilíngue</w:t>
            </w:r>
            <w:proofErr w:type="spellEnd"/>
            <w:r w:rsidRPr="004A5D6A">
              <w:rPr>
                <w:b/>
                <w:color w:val="auto"/>
                <w:sz w:val="20"/>
                <w:szCs w:val="20"/>
              </w:rPr>
              <w:t xml:space="preserve"> – Língua Brasileira de Sinais – LIBRAS</w:t>
            </w:r>
            <w:r w:rsidRPr="00AE3D7C">
              <w:rPr>
                <w:color w:val="auto"/>
                <w:sz w:val="20"/>
                <w:szCs w:val="20"/>
              </w:rPr>
              <w:t>. Vol. 1. São Paulo: EDUSP, 2001.</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CAPOVILLA, F.; RAPHAEL, V. </w:t>
            </w:r>
            <w:r w:rsidRPr="004A5D6A">
              <w:rPr>
                <w:b/>
                <w:color w:val="auto"/>
                <w:sz w:val="20"/>
                <w:szCs w:val="20"/>
              </w:rPr>
              <w:t xml:space="preserve">Dicionário enciclopédico ilustrado </w:t>
            </w:r>
            <w:proofErr w:type="spellStart"/>
            <w:r w:rsidRPr="004A5D6A">
              <w:rPr>
                <w:b/>
                <w:color w:val="auto"/>
                <w:sz w:val="20"/>
                <w:szCs w:val="20"/>
              </w:rPr>
              <w:t>trilíngue</w:t>
            </w:r>
            <w:proofErr w:type="spellEnd"/>
            <w:r w:rsidRPr="004A5D6A">
              <w:rPr>
                <w:b/>
                <w:color w:val="auto"/>
                <w:sz w:val="20"/>
                <w:szCs w:val="20"/>
              </w:rPr>
              <w:t xml:space="preserve"> – Língua Brasileira de Sinais – LIBRAS</w:t>
            </w:r>
            <w:r w:rsidRPr="00AE3D7C">
              <w:rPr>
                <w:color w:val="auto"/>
                <w:sz w:val="20"/>
                <w:szCs w:val="20"/>
              </w:rPr>
              <w:t>. Vol. 2. São Paulo: EDUSP, 2001.</w:t>
            </w:r>
          </w:p>
          <w:p w:rsidR="00995199" w:rsidRPr="00037AC0" w:rsidRDefault="00995199" w:rsidP="00DA7543">
            <w:pPr>
              <w:spacing w:after="0"/>
              <w:rPr>
                <w:color w:val="0070C0"/>
                <w:sz w:val="20"/>
                <w:szCs w:val="20"/>
              </w:rPr>
            </w:pPr>
            <w:r w:rsidRPr="00AE3D7C">
              <w:rPr>
                <w:color w:val="auto"/>
                <w:sz w:val="20"/>
                <w:szCs w:val="20"/>
              </w:rPr>
              <w:t xml:space="preserve">GESSER, </w:t>
            </w:r>
            <w:proofErr w:type="spellStart"/>
            <w:r w:rsidRPr="00AE3D7C">
              <w:rPr>
                <w:color w:val="auto"/>
                <w:sz w:val="20"/>
                <w:szCs w:val="20"/>
              </w:rPr>
              <w:t>Audrei</w:t>
            </w:r>
            <w:proofErr w:type="spellEnd"/>
            <w:r w:rsidRPr="00AE3D7C">
              <w:rPr>
                <w:color w:val="auto"/>
                <w:sz w:val="20"/>
                <w:szCs w:val="20"/>
              </w:rPr>
              <w:t xml:space="preserve">. </w:t>
            </w:r>
            <w:r w:rsidRPr="004A5D6A">
              <w:rPr>
                <w:b/>
                <w:color w:val="auto"/>
                <w:sz w:val="20"/>
                <w:szCs w:val="20"/>
              </w:rPr>
              <w:t>Libras? Que língua é essa? Crenças e preconceito em torno da língua de sinais e da realidade surda</w:t>
            </w:r>
            <w:r w:rsidRPr="00AE3D7C">
              <w:rPr>
                <w:color w:val="auto"/>
                <w:sz w:val="20"/>
                <w:szCs w:val="20"/>
              </w:rPr>
              <w:t>. São Paulo: Parábola editorial, 2009.</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BRASIL. Secretaria de Educação Especial. </w:t>
            </w:r>
            <w:r w:rsidRPr="004A5D6A">
              <w:rPr>
                <w:b/>
                <w:color w:val="auto"/>
                <w:sz w:val="20"/>
                <w:szCs w:val="20"/>
              </w:rPr>
              <w:t>Política Nacional de Educação Especial na Perspectiva da Educação Inclusiva</w:t>
            </w:r>
            <w:r w:rsidRPr="00AE3D7C">
              <w:rPr>
                <w:color w:val="auto"/>
                <w:sz w:val="20"/>
                <w:szCs w:val="20"/>
              </w:rPr>
              <w:t>. Brasília: Secretaria de Educação Especial, 2006. Disponível em: &lt;http://portal.mec.gov.br/seesp/arquivos/pdf/politica.pdf&gt;.</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Acessado em: 31 mai. 2012.</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BRASIL, Secretaria de Educação Especial. </w:t>
            </w:r>
            <w:r w:rsidRPr="004A5D6A">
              <w:rPr>
                <w:b/>
                <w:color w:val="auto"/>
                <w:sz w:val="20"/>
                <w:szCs w:val="20"/>
              </w:rPr>
              <w:t>Saberes e práticas da inclusão</w:t>
            </w:r>
            <w:r w:rsidRPr="00AE3D7C">
              <w:rPr>
                <w:color w:val="auto"/>
                <w:sz w:val="20"/>
                <w:szCs w:val="20"/>
              </w:rPr>
              <w:t>. Brasília: Secretaria de Educação Especial, 2006. Disponível em:</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&lt;http://portal.mec.gov.br/seesp/arquivos/pdf/alunossurdos.pdf&gt;. Acessado em: 31 ago. 2016.</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FERREIRA, M. E. C.; GUIMARÃES, M. </w:t>
            </w:r>
            <w:r w:rsidRPr="004A5D6A">
              <w:rPr>
                <w:b/>
                <w:color w:val="auto"/>
                <w:sz w:val="20"/>
                <w:szCs w:val="20"/>
              </w:rPr>
              <w:t>Educação Inclusiva</w:t>
            </w:r>
            <w:r w:rsidRPr="00AE3D7C">
              <w:rPr>
                <w:color w:val="auto"/>
                <w:sz w:val="20"/>
                <w:szCs w:val="20"/>
              </w:rPr>
              <w:t xml:space="preserve">. Rio de janeiro: </w:t>
            </w:r>
            <w:proofErr w:type="spellStart"/>
            <w:r w:rsidRPr="00AE3D7C">
              <w:rPr>
                <w:color w:val="auto"/>
                <w:sz w:val="20"/>
                <w:szCs w:val="20"/>
              </w:rPr>
              <w:t>DP&amp;A</w:t>
            </w:r>
            <w:proofErr w:type="spellEnd"/>
            <w:r w:rsidRPr="00AE3D7C">
              <w:rPr>
                <w:color w:val="auto"/>
                <w:sz w:val="20"/>
                <w:szCs w:val="20"/>
              </w:rPr>
              <w:t>, 2003.</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HERNAIZ, I. (org.). </w:t>
            </w:r>
            <w:r w:rsidRPr="004A5D6A">
              <w:rPr>
                <w:b/>
                <w:color w:val="auto"/>
                <w:sz w:val="20"/>
                <w:szCs w:val="20"/>
              </w:rPr>
              <w:t>Educação na diversidade: experiências e desafios na educação intercultural bilíngue</w:t>
            </w:r>
            <w:r w:rsidRPr="00AE3D7C">
              <w:rPr>
                <w:color w:val="auto"/>
                <w:sz w:val="20"/>
                <w:szCs w:val="20"/>
              </w:rPr>
              <w:t>. 2. ed. Brasília: Ministério da Educação, 2009.</w:t>
            </w:r>
          </w:p>
          <w:p w:rsidR="00995199" w:rsidRPr="00037AC0" w:rsidRDefault="00995199" w:rsidP="00DA7543">
            <w:pPr>
              <w:spacing w:after="0"/>
              <w:rPr>
                <w:sz w:val="20"/>
                <w:szCs w:val="20"/>
              </w:rPr>
            </w:pPr>
            <w:r w:rsidRPr="00AE3D7C">
              <w:rPr>
                <w:color w:val="auto"/>
                <w:sz w:val="20"/>
                <w:szCs w:val="20"/>
              </w:rPr>
              <w:t xml:space="preserve">LIMA, P. A. </w:t>
            </w:r>
            <w:r w:rsidRPr="004A5D6A">
              <w:rPr>
                <w:b/>
                <w:color w:val="auto"/>
                <w:sz w:val="20"/>
                <w:szCs w:val="20"/>
              </w:rPr>
              <w:t>Educação Inclusiva e igualdade social</w:t>
            </w:r>
            <w:r w:rsidRPr="00AE3D7C">
              <w:rPr>
                <w:color w:val="auto"/>
                <w:sz w:val="20"/>
                <w:szCs w:val="20"/>
              </w:rPr>
              <w:t xml:space="preserve">. São Paulo: </w:t>
            </w:r>
            <w:proofErr w:type="spellStart"/>
            <w:r w:rsidRPr="00AE3D7C">
              <w:rPr>
                <w:color w:val="auto"/>
                <w:sz w:val="20"/>
                <w:szCs w:val="20"/>
              </w:rPr>
              <w:t>Avercamp</w:t>
            </w:r>
            <w:proofErr w:type="spellEnd"/>
            <w:r w:rsidRPr="00AE3D7C">
              <w:rPr>
                <w:color w:val="auto"/>
                <w:sz w:val="20"/>
                <w:szCs w:val="20"/>
              </w:rPr>
              <w:t>, 2006.</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17"/>
        <w:gridCol w:w="1634"/>
        <w:gridCol w:w="4132"/>
        <w:gridCol w:w="2187"/>
      </w:tblGrid>
      <w:tr w:rsidR="00995199" w:rsidRPr="00037AC0" w:rsidTr="00DA7543">
        <w:trPr>
          <w:trHeight w:val="340"/>
        </w:trPr>
        <w:tc>
          <w:tcPr>
            <w:tcW w:w="9570" w:type="dxa"/>
            <w:gridSpan w:val="4"/>
            <w:vAlign w:val="center"/>
          </w:tcPr>
          <w:p w:rsidR="00995199" w:rsidRPr="00BE2355" w:rsidRDefault="00995199" w:rsidP="00DA7543">
            <w:pPr>
              <w:spacing w:after="0"/>
              <w:jc w:val="center"/>
              <w:rPr>
                <w:b/>
                <w:color w:val="auto"/>
                <w:sz w:val="20"/>
                <w:szCs w:val="20"/>
              </w:rPr>
            </w:pPr>
            <w:r w:rsidRPr="00BE2355">
              <w:rPr>
                <w:b/>
                <w:color w:val="auto"/>
                <w:sz w:val="20"/>
                <w:szCs w:val="20"/>
              </w:rPr>
              <w:t>8º ou 9º</w:t>
            </w:r>
          </w:p>
        </w:tc>
      </w:tr>
      <w:tr w:rsidR="00995199" w:rsidRPr="00037AC0" w:rsidTr="00DA7543">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Código:</w:t>
            </w:r>
            <w:r>
              <w:rPr>
                <w:b/>
                <w:i/>
                <w:color w:val="auto"/>
                <w:sz w:val="20"/>
                <w:szCs w:val="20"/>
              </w:rPr>
              <w:t>AEROVEIC</w:t>
            </w:r>
          </w:p>
        </w:tc>
        <w:tc>
          <w:tcPr>
            <w:tcW w:w="4132" w:type="dxa"/>
            <w:vAlign w:val="center"/>
          </w:tcPr>
          <w:p w:rsidR="00995199" w:rsidRPr="00BE2355" w:rsidRDefault="00995199" w:rsidP="00DA7543">
            <w:pPr>
              <w:spacing w:after="0"/>
              <w:jc w:val="center"/>
              <w:rPr>
                <w:i/>
                <w:color w:val="auto"/>
                <w:sz w:val="20"/>
                <w:szCs w:val="20"/>
              </w:rPr>
            </w:pPr>
            <w:r w:rsidRPr="00BE2355">
              <w:rPr>
                <w:b/>
                <w:i/>
                <w:color w:val="auto"/>
                <w:sz w:val="20"/>
                <w:szCs w:val="20"/>
              </w:rPr>
              <w:t>Nome da disciplina:</w:t>
            </w:r>
          </w:p>
          <w:p w:rsidR="00995199" w:rsidRPr="00BE2355" w:rsidRDefault="00995199" w:rsidP="00DA7543">
            <w:pPr>
              <w:spacing w:after="0"/>
              <w:jc w:val="center"/>
              <w:rPr>
                <w:b/>
                <w:i/>
                <w:color w:val="auto"/>
                <w:sz w:val="20"/>
                <w:szCs w:val="20"/>
              </w:rPr>
            </w:pPr>
            <w:r>
              <w:rPr>
                <w:i/>
                <w:color w:val="auto"/>
                <w:sz w:val="20"/>
                <w:szCs w:val="20"/>
              </w:rPr>
              <w:t>Aerodinâmica Veicular</w:t>
            </w:r>
          </w:p>
        </w:tc>
        <w:tc>
          <w:tcPr>
            <w:tcW w:w="2187"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Natureza:</w:t>
            </w:r>
          </w:p>
          <w:p w:rsidR="00995199" w:rsidRPr="00BE2355" w:rsidRDefault="00995199" w:rsidP="00DA7543">
            <w:pPr>
              <w:spacing w:after="0"/>
              <w:jc w:val="center"/>
              <w:rPr>
                <w:color w:val="auto"/>
                <w:sz w:val="20"/>
                <w:szCs w:val="20"/>
              </w:rPr>
            </w:pPr>
            <w:r w:rsidRPr="00BE2355">
              <w:rPr>
                <w:color w:val="auto"/>
                <w:sz w:val="20"/>
                <w:szCs w:val="20"/>
              </w:rPr>
              <w:t>Optativa</w:t>
            </w:r>
          </w:p>
          <w:p w:rsidR="00995199" w:rsidRPr="00BE2355" w:rsidRDefault="00995199" w:rsidP="00DA7543">
            <w:pPr>
              <w:widowControl w:val="0"/>
              <w:spacing w:after="0"/>
              <w:jc w:val="center"/>
              <w:rPr>
                <w:b/>
                <w:i/>
                <w:color w:val="auto"/>
                <w:sz w:val="20"/>
                <w:szCs w:val="20"/>
              </w:rPr>
            </w:pPr>
          </w:p>
          <w:p w:rsidR="00995199" w:rsidRPr="00BE2355" w:rsidRDefault="00995199" w:rsidP="00DA7543">
            <w:pPr>
              <w:spacing w:after="0"/>
              <w:jc w:val="center"/>
              <w:rPr>
                <w:b/>
                <w:i/>
                <w:color w:val="auto"/>
                <w:sz w:val="20"/>
                <w:szCs w:val="20"/>
              </w:rPr>
            </w:pPr>
          </w:p>
          <w:p w:rsidR="00995199" w:rsidRPr="00BE2355" w:rsidRDefault="00995199" w:rsidP="00DA7543">
            <w:pPr>
              <w:spacing w:after="0"/>
              <w:jc w:val="center"/>
              <w:rPr>
                <w:b/>
                <w:i/>
                <w:color w:val="auto"/>
                <w:sz w:val="20"/>
                <w:szCs w:val="20"/>
              </w:rPr>
            </w:pPr>
          </w:p>
        </w:tc>
      </w:tr>
      <w:tr w:rsidR="00995199" w:rsidRPr="00037AC0" w:rsidTr="00DA7543">
        <w:trPr>
          <w:trHeight w:val="440"/>
        </w:trPr>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Carga horária total:</w:t>
            </w:r>
          </w:p>
          <w:p w:rsidR="00995199" w:rsidRPr="00BE2355" w:rsidRDefault="00995199" w:rsidP="00DA7543">
            <w:pPr>
              <w:spacing w:after="0"/>
              <w:jc w:val="center"/>
              <w:rPr>
                <w:color w:val="auto"/>
                <w:sz w:val="20"/>
                <w:szCs w:val="20"/>
              </w:rPr>
            </w:pPr>
            <w:r w:rsidRPr="00BE2355">
              <w:rPr>
                <w:color w:val="auto"/>
                <w:sz w:val="20"/>
                <w:szCs w:val="20"/>
              </w:rPr>
              <w:t>60</w:t>
            </w:r>
          </w:p>
        </w:tc>
        <w:tc>
          <w:tcPr>
            <w:tcW w:w="4132"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Abordagem metodológica:</w:t>
            </w:r>
          </w:p>
          <w:p w:rsidR="00995199" w:rsidRPr="00BE2355" w:rsidRDefault="00995199" w:rsidP="00DA7543">
            <w:pPr>
              <w:spacing w:after="0"/>
              <w:jc w:val="center"/>
              <w:rPr>
                <w:color w:val="auto"/>
                <w:sz w:val="20"/>
                <w:szCs w:val="20"/>
              </w:rPr>
            </w:pPr>
            <w:r w:rsidRPr="00BE2355">
              <w:rPr>
                <w:color w:val="auto"/>
                <w:sz w:val="20"/>
                <w:szCs w:val="20"/>
              </w:rPr>
              <w:t>Teórica</w:t>
            </w:r>
          </w:p>
        </w:tc>
        <w:tc>
          <w:tcPr>
            <w:tcW w:w="2187" w:type="dxa"/>
            <w:vMerge/>
            <w:vAlign w:val="center"/>
          </w:tcPr>
          <w:p w:rsidR="00995199" w:rsidRPr="00BE2355" w:rsidRDefault="00995199" w:rsidP="00DA7543">
            <w:pPr>
              <w:spacing w:after="0"/>
              <w:jc w:val="center"/>
              <w:rPr>
                <w:color w:val="auto"/>
                <w:sz w:val="20"/>
                <w:szCs w:val="20"/>
              </w:rPr>
            </w:pPr>
          </w:p>
        </w:tc>
      </w:tr>
      <w:tr w:rsidR="00995199" w:rsidRPr="00037AC0" w:rsidTr="00DA7543">
        <w:trPr>
          <w:trHeight w:val="440"/>
        </w:trPr>
        <w:tc>
          <w:tcPr>
            <w:tcW w:w="1617"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teórica:60</w:t>
            </w:r>
          </w:p>
        </w:tc>
        <w:tc>
          <w:tcPr>
            <w:tcW w:w="1634"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prática:--</w:t>
            </w:r>
          </w:p>
        </w:tc>
        <w:tc>
          <w:tcPr>
            <w:tcW w:w="4132" w:type="dxa"/>
            <w:vMerge/>
            <w:vAlign w:val="center"/>
          </w:tcPr>
          <w:p w:rsidR="00995199" w:rsidRPr="00BE2355" w:rsidRDefault="00995199" w:rsidP="00DA7543">
            <w:pPr>
              <w:widowControl w:val="0"/>
              <w:spacing w:after="0"/>
              <w:jc w:val="center"/>
              <w:rPr>
                <w:b/>
                <w:i/>
                <w:color w:val="auto"/>
                <w:sz w:val="20"/>
                <w:szCs w:val="20"/>
              </w:rPr>
            </w:pPr>
          </w:p>
        </w:tc>
        <w:tc>
          <w:tcPr>
            <w:tcW w:w="2187" w:type="dxa"/>
            <w:vMerge/>
            <w:vAlign w:val="center"/>
          </w:tcPr>
          <w:p w:rsidR="00995199" w:rsidRPr="00BE2355"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BE2355" w:rsidRDefault="00995199" w:rsidP="00DA7543">
            <w:pPr>
              <w:spacing w:after="0"/>
              <w:jc w:val="left"/>
              <w:rPr>
                <w:b/>
                <w:i/>
                <w:color w:val="auto"/>
                <w:sz w:val="20"/>
                <w:szCs w:val="20"/>
              </w:rPr>
            </w:pPr>
            <w:r w:rsidRPr="00BE2355">
              <w:rPr>
                <w:b/>
                <w:i/>
                <w:color w:val="auto"/>
                <w:sz w:val="20"/>
                <w:szCs w:val="20"/>
              </w:rPr>
              <w:t>Ementa:</w:t>
            </w:r>
          </w:p>
          <w:p w:rsidR="00995199" w:rsidRPr="00BE2355" w:rsidRDefault="00995199" w:rsidP="00DA7543">
            <w:pPr>
              <w:spacing w:after="0"/>
              <w:rPr>
                <w:color w:val="auto"/>
                <w:sz w:val="20"/>
                <w:szCs w:val="20"/>
              </w:rPr>
            </w:pPr>
            <w:r w:rsidRPr="00AE3D7C">
              <w:rPr>
                <w:color w:val="auto"/>
                <w:sz w:val="20"/>
                <w:szCs w:val="20"/>
              </w:rPr>
              <w:t>Aerodinâmica básica; Forças e velocidades em automóveis; modelos de cálculo de arrasto e performance; propulsão; princípios de estabilidade e controle; introdução ao projeto aerodinâmico.</w:t>
            </w:r>
          </w:p>
        </w:tc>
      </w:tr>
      <w:tr w:rsidR="00995199" w:rsidRPr="00037AC0" w:rsidTr="00DA7543">
        <w:tc>
          <w:tcPr>
            <w:tcW w:w="9570" w:type="dxa"/>
            <w:gridSpan w:val="4"/>
            <w:vAlign w:val="center"/>
          </w:tcPr>
          <w:p w:rsidR="00995199" w:rsidRPr="00037AC0" w:rsidRDefault="00995199" w:rsidP="00DA7543">
            <w:pPr>
              <w:spacing w:after="0"/>
              <w:jc w:val="left"/>
              <w:rPr>
                <w:color w:val="0070C0"/>
                <w:sz w:val="20"/>
                <w:szCs w:val="20"/>
              </w:rPr>
            </w:pPr>
            <w:r w:rsidRPr="00037AC0">
              <w:rPr>
                <w:b/>
                <w:i/>
                <w:sz w:val="20"/>
                <w:szCs w:val="20"/>
              </w:rPr>
              <w:t>Objetivo(s):</w:t>
            </w:r>
          </w:p>
          <w:p w:rsidR="00995199" w:rsidRPr="00037AC0" w:rsidRDefault="00995199" w:rsidP="00DA7543">
            <w:pPr>
              <w:spacing w:after="0"/>
              <w:rPr>
                <w:color w:val="0070C0"/>
                <w:sz w:val="20"/>
                <w:szCs w:val="20"/>
              </w:rPr>
            </w:pPr>
            <w:r w:rsidRPr="00AE3D7C">
              <w:rPr>
                <w:color w:val="auto"/>
                <w:sz w:val="20"/>
                <w:szCs w:val="20"/>
              </w:rPr>
              <w:t>Analisar princípios aerodinâmicos gerais aplicados à indústria automobilística.</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 xml:space="preserve">HUCHO, W. H. </w:t>
            </w:r>
            <w:r w:rsidRPr="00EF7B8A">
              <w:rPr>
                <w:b/>
                <w:color w:val="auto"/>
                <w:sz w:val="20"/>
                <w:szCs w:val="20"/>
                <w:lang w:val="en-US"/>
              </w:rPr>
              <w:t>Aerodynamics of Road Vehicles</w:t>
            </w:r>
            <w:r w:rsidRPr="00E12D28">
              <w:rPr>
                <w:color w:val="auto"/>
                <w:sz w:val="20"/>
                <w:szCs w:val="20"/>
                <w:lang w:val="en-US"/>
              </w:rPr>
              <w:t xml:space="preserve">. </w:t>
            </w:r>
            <w:r w:rsidRPr="00AE3D7C">
              <w:rPr>
                <w:color w:val="auto"/>
                <w:sz w:val="20"/>
                <w:szCs w:val="20"/>
              </w:rPr>
              <w:t xml:space="preserve">4. ed. </w:t>
            </w:r>
            <w:proofErr w:type="spellStart"/>
            <w:r w:rsidRPr="00AE3D7C">
              <w:rPr>
                <w:color w:val="auto"/>
                <w:sz w:val="20"/>
                <w:szCs w:val="20"/>
              </w:rPr>
              <w:t>Warrendale</w:t>
            </w:r>
            <w:proofErr w:type="spellEnd"/>
            <w:r w:rsidRPr="00AE3D7C">
              <w:rPr>
                <w:color w:val="auto"/>
                <w:sz w:val="20"/>
                <w:szCs w:val="20"/>
              </w:rPr>
              <w:t xml:space="preserve">: SAE </w:t>
            </w:r>
            <w:proofErr w:type="spellStart"/>
            <w:r w:rsidRPr="00AE3D7C">
              <w:rPr>
                <w:color w:val="auto"/>
                <w:sz w:val="20"/>
                <w:szCs w:val="20"/>
              </w:rPr>
              <w:t>International</w:t>
            </w:r>
            <w:proofErr w:type="spellEnd"/>
            <w:r w:rsidRPr="00AE3D7C">
              <w:rPr>
                <w:color w:val="auto"/>
                <w:sz w:val="20"/>
                <w:szCs w:val="20"/>
              </w:rPr>
              <w:t>, 1998.</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 xml:space="preserve">KATZ, J. </w:t>
            </w:r>
            <w:r w:rsidRPr="00EF7B8A">
              <w:rPr>
                <w:b/>
                <w:color w:val="auto"/>
                <w:sz w:val="20"/>
                <w:szCs w:val="20"/>
                <w:lang w:val="en-US"/>
              </w:rPr>
              <w:t>Race Car Aerodynamics: Designing for Speed</w:t>
            </w:r>
            <w:r w:rsidRPr="00E12D28">
              <w:rPr>
                <w:color w:val="auto"/>
                <w:sz w:val="20"/>
                <w:szCs w:val="20"/>
                <w:lang w:val="en-US"/>
              </w:rPr>
              <w:t xml:space="preserve">. </w:t>
            </w:r>
            <w:r w:rsidRPr="00AE3D7C">
              <w:rPr>
                <w:color w:val="auto"/>
                <w:sz w:val="20"/>
                <w:szCs w:val="20"/>
              </w:rPr>
              <w:t xml:space="preserve">2.ed. Massachusetts: </w:t>
            </w:r>
            <w:proofErr w:type="spellStart"/>
            <w:r w:rsidRPr="00AE3D7C">
              <w:rPr>
                <w:color w:val="auto"/>
                <w:sz w:val="20"/>
                <w:szCs w:val="20"/>
              </w:rPr>
              <w:t>Bentley</w:t>
            </w:r>
            <w:proofErr w:type="spellEnd"/>
            <w:r w:rsidRPr="00AE3D7C">
              <w:rPr>
                <w:color w:val="auto"/>
                <w:sz w:val="20"/>
                <w:szCs w:val="20"/>
              </w:rPr>
              <w:t xml:space="preserve"> </w:t>
            </w:r>
            <w:proofErr w:type="spellStart"/>
            <w:r w:rsidRPr="00AE3D7C">
              <w:rPr>
                <w:color w:val="auto"/>
                <w:sz w:val="20"/>
                <w:szCs w:val="20"/>
              </w:rPr>
              <w:t>Publishers</w:t>
            </w:r>
            <w:proofErr w:type="spellEnd"/>
            <w:r w:rsidRPr="00AE3D7C">
              <w:rPr>
                <w:color w:val="auto"/>
                <w:sz w:val="20"/>
                <w:szCs w:val="20"/>
              </w:rPr>
              <w:t>, 1995.</w:t>
            </w:r>
          </w:p>
          <w:p w:rsidR="00995199" w:rsidRPr="00037AC0" w:rsidRDefault="00995199" w:rsidP="00DA7543">
            <w:pPr>
              <w:spacing w:after="0"/>
              <w:rPr>
                <w:color w:val="0070C0"/>
                <w:sz w:val="20"/>
                <w:szCs w:val="20"/>
              </w:rPr>
            </w:pPr>
            <w:r w:rsidRPr="00AE3D7C">
              <w:rPr>
                <w:color w:val="auto"/>
                <w:sz w:val="20"/>
                <w:szCs w:val="20"/>
              </w:rPr>
              <w:t xml:space="preserve">POST, S. </w:t>
            </w:r>
            <w:r w:rsidRPr="00EF7B8A">
              <w:rPr>
                <w:b/>
                <w:color w:val="auto"/>
                <w:sz w:val="20"/>
                <w:szCs w:val="20"/>
              </w:rPr>
              <w:t>Mecânica dos fluidos aplicada e computacional</w:t>
            </w:r>
            <w:r w:rsidRPr="00AE3D7C">
              <w:rPr>
                <w:color w:val="auto"/>
                <w:sz w:val="20"/>
                <w:szCs w:val="20"/>
              </w:rPr>
              <w:t>. 1ª ed. São Paulo: LTC, 2013.</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MALISKA, </w:t>
            </w:r>
            <w:proofErr w:type="spellStart"/>
            <w:r w:rsidRPr="00AE3D7C">
              <w:rPr>
                <w:color w:val="auto"/>
                <w:sz w:val="20"/>
                <w:szCs w:val="20"/>
              </w:rPr>
              <w:t>C.R.</w:t>
            </w:r>
            <w:proofErr w:type="spellEnd"/>
            <w:r w:rsidRPr="00AE3D7C">
              <w:rPr>
                <w:color w:val="auto"/>
                <w:sz w:val="20"/>
                <w:szCs w:val="20"/>
              </w:rPr>
              <w:t xml:space="preserve"> </w:t>
            </w:r>
            <w:r w:rsidRPr="00EF7B8A">
              <w:rPr>
                <w:b/>
                <w:color w:val="auto"/>
                <w:sz w:val="20"/>
                <w:szCs w:val="20"/>
              </w:rPr>
              <w:t>Transferência de calor e mecânica dos fluidos computacional</w:t>
            </w:r>
            <w:r w:rsidRPr="00AE3D7C">
              <w:rPr>
                <w:color w:val="auto"/>
                <w:sz w:val="20"/>
                <w:szCs w:val="20"/>
              </w:rPr>
              <w:t>. 2. ed. Rio de Janeiro: LTC, 2004.</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FORTUNA, </w:t>
            </w:r>
            <w:proofErr w:type="spellStart"/>
            <w:r w:rsidRPr="00AE3D7C">
              <w:rPr>
                <w:color w:val="auto"/>
                <w:sz w:val="20"/>
                <w:szCs w:val="20"/>
              </w:rPr>
              <w:t>A.O.</w:t>
            </w:r>
            <w:proofErr w:type="spellEnd"/>
            <w:r w:rsidRPr="00AE3D7C">
              <w:rPr>
                <w:color w:val="auto"/>
                <w:sz w:val="20"/>
                <w:szCs w:val="20"/>
              </w:rPr>
              <w:t xml:space="preserve"> </w:t>
            </w:r>
            <w:r w:rsidRPr="00EF7B8A">
              <w:rPr>
                <w:b/>
                <w:color w:val="auto"/>
                <w:sz w:val="20"/>
                <w:szCs w:val="20"/>
              </w:rPr>
              <w:t>Técnicas computacionais para dinâmica dos fluidos</w:t>
            </w:r>
            <w:r w:rsidRPr="00AE3D7C">
              <w:rPr>
                <w:color w:val="auto"/>
                <w:sz w:val="20"/>
                <w:szCs w:val="20"/>
              </w:rPr>
              <w:t>. São Paulo: EDUSP, 2000.</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CASTEJON, D. V. </w:t>
            </w:r>
            <w:r w:rsidRPr="00EF7B8A">
              <w:rPr>
                <w:b/>
                <w:color w:val="auto"/>
                <w:sz w:val="20"/>
                <w:szCs w:val="20"/>
              </w:rPr>
              <w:t>Métodos de redução do arrasto e seus impactos sobre a estabilidade veicular</w:t>
            </w:r>
            <w:r w:rsidRPr="00AE3D7C">
              <w:rPr>
                <w:color w:val="auto"/>
                <w:sz w:val="20"/>
                <w:szCs w:val="20"/>
              </w:rPr>
              <w:t>. 115f. Dissertação (Mestrado em engenharia mecânica). Escola de Engenharia de São Carlos, Universidade de São Paulo, São Carlos, 2011.</w:t>
            </w:r>
          </w:p>
          <w:p w:rsidR="00995199" w:rsidRPr="00E12D2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lang w:val="en-US"/>
              </w:rPr>
            </w:pPr>
            <w:r w:rsidRPr="00E12D28">
              <w:rPr>
                <w:color w:val="auto"/>
                <w:sz w:val="20"/>
                <w:szCs w:val="20"/>
                <w:lang w:val="en-US"/>
              </w:rPr>
              <w:t xml:space="preserve">PARKET, B. </w:t>
            </w:r>
            <w:r w:rsidRPr="00EF7B8A">
              <w:rPr>
                <w:b/>
                <w:color w:val="auto"/>
                <w:sz w:val="20"/>
                <w:szCs w:val="20"/>
                <w:lang w:val="en-US"/>
              </w:rPr>
              <w:t>The Isaac Newton School of Driving: Physics and Your Car. Baltimore</w:t>
            </w:r>
            <w:r w:rsidRPr="00E12D28">
              <w:rPr>
                <w:color w:val="auto"/>
                <w:sz w:val="20"/>
                <w:szCs w:val="20"/>
                <w:lang w:val="en-US"/>
              </w:rPr>
              <w:t>: John Hopkins University Press. 2003.</w:t>
            </w:r>
          </w:p>
          <w:p w:rsidR="00995199" w:rsidRPr="00037AC0" w:rsidRDefault="00995199" w:rsidP="00DA7543">
            <w:pPr>
              <w:spacing w:after="0"/>
              <w:rPr>
                <w:sz w:val="20"/>
                <w:szCs w:val="20"/>
              </w:rPr>
            </w:pPr>
            <w:r w:rsidRPr="00E12D28">
              <w:rPr>
                <w:color w:val="auto"/>
                <w:sz w:val="20"/>
                <w:szCs w:val="20"/>
                <w:lang w:val="en-US"/>
              </w:rPr>
              <w:t xml:space="preserve">MILLIKEN, W.F.; MILLINKEN, D.L. </w:t>
            </w:r>
            <w:r w:rsidRPr="00EF7B8A">
              <w:rPr>
                <w:b/>
                <w:color w:val="auto"/>
                <w:sz w:val="20"/>
                <w:szCs w:val="20"/>
                <w:lang w:val="en-US"/>
              </w:rPr>
              <w:t>Race Car Vehicle Dynamics</w:t>
            </w:r>
            <w:r w:rsidRPr="00E12D28">
              <w:rPr>
                <w:color w:val="auto"/>
                <w:sz w:val="20"/>
                <w:szCs w:val="20"/>
                <w:lang w:val="en-US"/>
              </w:rPr>
              <w:t xml:space="preserve">. </w:t>
            </w:r>
            <w:proofErr w:type="spellStart"/>
            <w:r w:rsidRPr="00AE3D7C">
              <w:rPr>
                <w:color w:val="auto"/>
                <w:sz w:val="20"/>
                <w:szCs w:val="20"/>
              </w:rPr>
              <w:t>Warrendale</w:t>
            </w:r>
            <w:proofErr w:type="spellEnd"/>
            <w:r w:rsidRPr="00AE3D7C">
              <w:rPr>
                <w:color w:val="auto"/>
                <w:sz w:val="20"/>
                <w:szCs w:val="20"/>
              </w:rPr>
              <w:t xml:space="preserve">: SAE </w:t>
            </w:r>
            <w:proofErr w:type="spellStart"/>
            <w:r w:rsidRPr="00AE3D7C">
              <w:rPr>
                <w:color w:val="auto"/>
                <w:sz w:val="20"/>
                <w:szCs w:val="20"/>
              </w:rPr>
              <w:t>International</w:t>
            </w:r>
            <w:proofErr w:type="spellEnd"/>
            <w:r w:rsidRPr="00AE3D7C">
              <w:rPr>
                <w:color w:val="auto"/>
                <w:sz w:val="20"/>
                <w:szCs w:val="20"/>
              </w:rPr>
              <w:t>, 1994.</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17"/>
        <w:gridCol w:w="1634"/>
        <w:gridCol w:w="4132"/>
        <w:gridCol w:w="2187"/>
      </w:tblGrid>
      <w:tr w:rsidR="00995199" w:rsidRPr="00037AC0" w:rsidTr="00DA7543">
        <w:trPr>
          <w:trHeight w:val="340"/>
        </w:trPr>
        <w:tc>
          <w:tcPr>
            <w:tcW w:w="9570" w:type="dxa"/>
            <w:gridSpan w:val="4"/>
            <w:vAlign w:val="center"/>
          </w:tcPr>
          <w:p w:rsidR="00995199" w:rsidRPr="00BE2355" w:rsidRDefault="00995199" w:rsidP="00DA7543">
            <w:pPr>
              <w:spacing w:after="0"/>
              <w:jc w:val="center"/>
              <w:rPr>
                <w:b/>
                <w:color w:val="auto"/>
                <w:sz w:val="20"/>
                <w:szCs w:val="20"/>
              </w:rPr>
            </w:pPr>
            <w:r w:rsidRPr="00BE2355">
              <w:rPr>
                <w:b/>
                <w:color w:val="auto"/>
                <w:sz w:val="20"/>
                <w:szCs w:val="20"/>
              </w:rPr>
              <w:t>8º ou 9º</w:t>
            </w:r>
          </w:p>
        </w:tc>
      </w:tr>
      <w:tr w:rsidR="00995199" w:rsidRPr="00037AC0" w:rsidTr="00DA7543">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Código:</w:t>
            </w:r>
            <w:r>
              <w:rPr>
                <w:b/>
                <w:i/>
                <w:color w:val="auto"/>
                <w:sz w:val="20"/>
                <w:szCs w:val="20"/>
              </w:rPr>
              <w:t>PROTUB</w:t>
            </w:r>
          </w:p>
        </w:tc>
        <w:tc>
          <w:tcPr>
            <w:tcW w:w="4132" w:type="dxa"/>
            <w:vAlign w:val="center"/>
          </w:tcPr>
          <w:p w:rsidR="00995199" w:rsidRPr="00BE2355" w:rsidRDefault="00995199" w:rsidP="00DA7543">
            <w:pPr>
              <w:spacing w:after="0"/>
              <w:jc w:val="center"/>
              <w:rPr>
                <w:i/>
                <w:color w:val="auto"/>
                <w:sz w:val="20"/>
                <w:szCs w:val="20"/>
              </w:rPr>
            </w:pPr>
            <w:r w:rsidRPr="00BE2355">
              <w:rPr>
                <w:b/>
                <w:i/>
                <w:color w:val="auto"/>
                <w:sz w:val="20"/>
                <w:szCs w:val="20"/>
              </w:rPr>
              <w:t>Nome da disciplina:</w:t>
            </w:r>
          </w:p>
          <w:p w:rsidR="00995199" w:rsidRPr="00BE2355" w:rsidRDefault="00995199" w:rsidP="00DA7543">
            <w:pPr>
              <w:spacing w:after="0"/>
              <w:jc w:val="center"/>
              <w:rPr>
                <w:b/>
                <w:i/>
                <w:color w:val="auto"/>
                <w:sz w:val="20"/>
                <w:szCs w:val="20"/>
              </w:rPr>
            </w:pPr>
            <w:r>
              <w:rPr>
                <w:i/>
                <w:color w:val="auto"/>
                <w:sz w:val="20"/>
                <w:szCs w:val="20"/>
              </w:rPr>
              <w:t>Projetos de Tubulações</w:t>
            </w:r>
          </w:p>
        </w:tc>
        <w:tc>
          <w:tcPr>
            <w:tcW w:w="2187"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Natureza:</w:t>
            </w:r>
          </w:p>
          <w:p w:rsidR="00995199" w:rsidRPr="00BE2355" w:rsidRDefault="00995199" w:rsidP="00DA7543">
            <w:pPr>
              <w:spacing w:after="0"/>
              <w:jc w:val="center"/>
              <w:rPr>
                <w:color w:val="auto"/>
                <w:sz w:val="20"/>
                <w:szCs w:val="20"/>
              </w:rPr>
            </w:pPr>
            <w:r w:rsidRPr="00BE2355">
              <w:rPr>
                <w:color w:val="auto"/>
                <w:sz w:val="20"/>
                <w:szCs w:val="20"/>
              </w:rPr>
              <w:t>Optativa</w:t>
            </w:r>
          </w:p>
          <w:p w:rsidR="00995199" w:rsidRPr="00BE2355" w:rsidRDefault="00995199" w:rsidP="00DA7543">
            <w:pPr>
              <w:widowControl w:val="0"/>
              <w:spacing w:after="0"/>
              <w:jc w:val="center"/>
              <w:rPr>
                <w:b/>
                <w:i/>
                <w:color w:val="auto"/>
                <w:sz w:val="20"/>
                <w:szCs w:val="20"/>
              </w:rPr>
            </w:pPr>
          </w:p>
          <w:p w:rsidR="00995199" w:rsidRPr="00BE2355" w:rsidRDefault="00995199" w:rsidP="00DA7543">
            <w:pPr>
              <w:spacing w:after="0"/>
              <w:jc w:val="center"/>
              <w:rPr>
                <w:b/>
                <w:i/>
                <w:color w:val="auto"/>
                <w:sz w:val="20"/>
                <w:szCs w:val="20"/>
              </w:rPr>
            </w:pPr>
          </w:p>
          <w:p w:rsidR="00995199" w:rsidRPr="00BE2355" w:rsidRDefault="00995199" w:rsidP="00DA7543">
            <w:pPr>
              <w:spacing w:after="0"/>
              <w:jc w:val="center"/>
              <w:rPr>
                <w:b/>
                <w:i/>
                <w:color w:val="auto"/>
                <w:sz w:val="20"/>
                <w:szCs w:val="20"/>
              </w:rPr>
            </w:pPr>
          </w:p>
        </w:tc>
      </w:tr>
      <w:tr w:rsidR="00995199" w:rsidRPr="00037AC0" w:rsidTr="00DA7543">
        <w:trPr>
          <w:trHeight w:val="440"/>
        </w:trPr>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Carga horária total:</w:t>
            </w:r>
          </w:p>
          <w:p w:rsidR="00995199" w:rsidRPr="00BE2355" w:rsidRDefault="00995199" w:rsidP="00DA7543">
            <w:pPr>
              <w:spacing w:after="0"/>
              <w:jc w:val="center"/>
              <w:rPr>
                <w:color w:val="auto"/>
                <w:sz w:val="20"/>
                <w:szCs w:val="20"/>
              </w:rPr>
            </w:pPr>
            <w:r w:rsidRPr="00BE2355">
              <w:rPr>
                <w:color w:val="auto"/>
                <w:sz w:val="20"/>
                <w:szCs w:val="20"/>
              </w:rPr>
              <w:t>60</w:t>
            </w:r>
          </w:p>
        </w:tc>
        <w:tc>
          <w:tcPr>
            <w:tcW w:w="4132"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Abordagem metodológica:</w:t>
            </w:r>
          </w:p>
          <w:p w:rsidR="00995199" w:rsidRPr="00BE2355" w:rsidRDefault="00995199" w:rsidP="00DA7543">
            <w:pPr>
              <w:spacing w:after="0"/>
              <w:jc w:val="center"/>
              <w:rPr>
                <w:color w:val="auto"/>
                <w:sz w:val="20"/>
                <w:szCs w:val="20"/>
              </w:rPr>
            </w:pPr>
            <w:r w:rsidRPr="00BE2355">
              <w:rPr>
                <w:color w:val="auto"/>
                <w:sz w:val="20"/>
                <w:szCs w:val="20"/>
              </w:rPr>
              <w:t>Teórica</w:t>
            </w:r>
          </w:p>
        </w:tc>
        <w:tc>
          <w:tcPr>
            <w:tcW w:w="2187" w:type="dxa"/>
            <w:vMerge/>
            <w:vAlign w:val="center"/>
          </w:tcPr>
          <w:p w:rsidR="00995199" w:rsidRPr="00BE2355" w:rsidRDefault="00995199" w:rsidP="00DA7543">
            <w:pPr>
              <w:spacing w:after="0"/>
              <w:jc w:val="center"/>
              <w:rPr>
                <w:color w:val="auto"/>
                <w:sz w:val="20"/>
                <w:szCs w:val="20"/>
              </w:rPr>
            </w:pPr>
          </w:p>
        </w:tc>
      </w:tr>
      <w:tr w:rsidR="00995199" w:rsidRPr="00037AC0" w:rsidTr="00DA7543">
        <w:trPr>
          <w:trHeight w:val="440"/>
        </w:trPr>
        <w:tc>
          <w:tcPr>
            <w:tcW w:w="1617"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teórica:60</w:t>
            </w:r>
          </w:p>
        </w:tc>
        <w:tc>
          <w:tcPr>
            <w:tcW w:w="1634"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prática:--</w:t>
            </w:r>
          </w:p>
        </w:tc>
        <w:tc>
          <w:tcPr>
            <w:tcW w:w="4132" w:type="dxa"/>
            <w:vMerge/>
            <w:vAlign w:val="center"/>
          </w:tcPr>
          <w:p w:rsidR="00995199" w:rsidRPr="00BE2355" w:rsidRDefault="00995199" w:rsidP="00DA7543">
            <w:pPr>
              <w:widowControl w:val="0"/>
              <w:spacing w:after="0"/>
              <w:jc w:val="center"/>
              <w:rPr>
                <w:b/>
                <w:i/>
                <w:color w:val="auto"/>
                <w:sz w:val="20"/>
                <w:szCs w:val="20"/>
              </w:rPr>
            </w:pPr>
          </w:p>
        </w:tc>
        <w:tc>
          <w:tcPr>
            <w:tcW w:w="2187" w:type="dxa"/>
            <w:vMerge/>
            <w:vAlign w:val="center"/>
          </w:tcPr>
          <w:p w:rsidR="00995199" w:rsidRPr="00BE2355"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BE2355" w:rsidRDefault="00995199" w:rsidP="00DA7543">
            <w:pPr>
              <w:spacing w:after="0"/>
              <w:jc w:val="left"/>
              <w:rPr>
                <w:b/>
                <w:i/>
                <w:color w:val="auto"/>
                <w:sz w:val="20"/>
                <w:szCs w:val="20"/>
              </w:rPr>
            </w:pPr>
            <w:r w:rsidRPr="00BE2355">
              <w:rPr>
                <w:b/>
                <w:i/>
                <w:color w:val="auto"/>
                <w:sz w:val="20"/>
                <w:szCs w:val="20"/>
              </w:rPr>
              <w:t>Ementa:</w:t>
            </w:r>
          </w:p>
          <w:p w:rsidR="00995199" w:rsidRPr="00BE2355" w:rsidRDefault="00995199" w:rsidP="00DA7543">
            <w:pPr>
              <w:spacing w:after="0"/>
              <w:rPr>
                <w:color w:val="auto"/>
                <w:sz w:val="20"/>
                <w:szCs w:val="20"/>
              </w:rPr>
            </w:pPr>
            <w:r w:rsidRPr="00AE3D7C">
              <w:rPr>
                <w:color w:val="auto"/>
                <w:sz w:val="20"/>
                <w:szCs w:val="20"/>
              </w:rPr>
              <w:t>Base teórica para o projeto de tubulações industriais, materiais utilizados, montagem de tubulações, desenho técnico de tubulações.</w:t>
            </w:r>
          </w:p>
        </w:tc>
      </w:tr>
      <w:tr w:rsidR="00995199" w:rsidRPr="00037AC0" w:rsidTr="00DA7543">
        <w:tc>
          <w:tcPr>
            <w:tcW w:w="9570" w:type="dxa"/>
            <w:gridSpan w:val="4"/>
            <w:vAlign w:val="center"/>
          </w:tcPr>
          <w:p w:rsidR="00995199" w:rsidRPr="00037AC0" w:rsidRDefault="00995199" w:rsidP="00DA7543">
            <w:pPr>
              <w:spacing w:after="0"/>
              <w:jc w:val="left"/>
              <w:rPr>
                <w:color w:val="0070C0"/>
                <w:sz w:val="20"/>
                <w:szCs w:val="20"/>
              </w:rPr>
            </w:pPr>
            <w:r w:rsidRPr="00037AC0">
              <w:rPr>
                <w:b/>
                <w:i/>
                <w:sz w:val="20"/>
                <w:szCs w:val="20"/>
              </w:rPr>
              <w:t>Objetivo(s):</w:t>
            </w:r>
          </w:p>
          <w:p w:rsidR="00995199" w:rsidRPr="00037AC0" w:rsidRDefault="00995199" w:rsidP="00DA7543">
            <w:pPr>
              <w:spacing w:after="0"/>
              <w:rPr>
                <w:color w:val="0070C0"/>
                <w:sz w:val="20"/>
                <w:szCs w:val="20"/>
              </w:rPr>
            </w:pPr>
            <w:r w:rsidRPr="00AE3D7C">
              <w:rPr>
                <w:color w:val="auto"/>
                <w:sz w:val="20"/>
                <w:szCs w:val="20"/>
              </w:rPr>
              <w:t>Desenvolver as técnicas necessárias para o projeto de uma tubulação industrial</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TELLES, P. C. S. </w:t>
            </w:r>
            <w:r w:rsidRPr="00EF7B8A">
              <w:rPr>
                <w:b/>
                <w:color w:val="auto"/>
                <w:sz w:val="20"/>
                <w:szCs w:val="20"/>
              </w:rPr>
              <w:t>Tubulações Industriais – Materiais, Projeto, Montagem</w:t>
            </w:r>
            <w:r w:rsidRPr="00AE3D7C">
              <w:rPr>
                <w:color w:val="auto"/>
                <w:sz w:val="20"/>
                <w:szCs w:val="20"/>
              </w:rPr>
              <w:t>. 10 Ed. Editora LTC, 2001.</w:t>
            </w:r>
          </w:p>
          <w:p w:rsidR="00995199" w:rsidRDefault="00995199" w:rsidP="00DA7543">
            <w:pPr>
              <w:spacing w:after="0"/>
              <w:rPr>
                <w:color w:val="auto"/>
                <w:sz w:val="20"/>
                <w:szCs w:val="20"/>
              </w:rPr>
            </w:pPr>
            <w:r w:rsidRPr="00AE3D7C">
              <w:rPr>
                <w:color w:val="auto"/>
                <w:sz w:val="20"/>
                <w:szCs w:val="20"/>
              </w:rPr>
              <w:t xml:space="preserve">TELLES, P. C. S. </w:t>
            </w:r>
            <w:r w:rsidRPr="00EF7B8A">
              <w:rPr>
                <w:b/>
                <w:color w:val="auto"/>
                <w:sz w:val="20"/>
                <w:szCs w:val="20"/>
              </w:rPr>
              <w:t>Tubulações Industriais – Cálculo</w:t>
            </w:r>
            <w:r w:rsidRPr="00AE3D7C">
              <w:rPr>
                <w:color w:val="auto"/>
                <w:sz w:val="20"/>
                <w:szCs w:val="20"/>
              </w:rPr>
              <w:t xml:space="preserve">. 9 Ed. Editora LTC, 1999. </w:t>
            </w:r>
          </w:p>
          <w:p w:rsidR="00995199" w:rsidRPr="00037AC0" w:rsidRDefault="00995199" w:rsidP="00DA7543">
            <w:pPr>
              <w:spacing w:after="0"/>
              <w:rPr>
                <w:color w:val="0070C0"/>
                <w:sz w:val="20"/>
                <w:szCs w:val="20"/>
              </w:rPr>
            </w:pPr>
            <w:r w:rsidRPr="00AE3D7C">
              <w:rPr>
                <w:color w:val="auto"/>
                <w:sz w:val="20"/>
                <w:szCs w:val="20"/>
              </w:rPr>
              <w:t xml:space="preserve">TELLES, P. C. S.; BARROS, D. G. P. </w:t>
            </w:r>
            <w:r w:rsidRPr="00EF7B8A">
              <w:rPr>
                <w:b/>
                <w:color w:val="auto"/>
                <w:sz w:val="20"/>
                <w:szCs w:val="20"/>
              </w:rPr>
              <w:t>Tabelas e Gráficos para Projetos de Tubulações Industriais – Cálculo</w:t>
            </w:r>
            <w:r w:rsidRPr="00AE3D7C">
              <w:rPr>
                <w:color w:val="auto"/>
                <w:sz w:val="20"/>
                <w:szCs w:val="20"/>
              </w:rPr>
              <w:t>. 7 Ed. Editora Interciências, 2011</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SOUZA, Z. </w:t>
            </w:r>
            <w:r w:rsidRPr="00EF7B8A">
              <w:rPr>
                <w:b/>
                <w:color w:val="auto"/>
                <w:sz w:val="20"/>
                <w:szCs w:val="20"/>
              </w:rPr>
              <w:t>Projeto de Máquinas de Fluxo – TOMO I: Base Teórica e Experimental</w:t>
            </w:r>
            <w:r w:rsidRPr="00AE3D7C">
              <w:rPr>
                <w:color w:val="auto"/>
                <w:sz w:val="20"/>
                <w:szCs w:val="20"/>
              </w:rPr>
              <w:t>. 1 Ed. Editora Interciências / ACTA, 2011.</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SOUZA, Z. </w:t>
            </w:r>
            <w:r w:rsidRPr="00EF7B8A">
              <w:rPr>
                <w:b/>
                <w:color w:val="auto"/>
                <w:sz w:val="20"/>
                <w:szCs w:val="20"/>
              </w:rPr>
              <w:t>Projeto de Máquinas de Fluxo – TOMO II: Bombas Hidráulicas com Rotores Radiais e Axiais</w:t>
            </w:r>
            <w:r w:rsidRPr="00AE3D7C">
              <w:rPr>
                <w:color w:val="auto"/>
                <w:sz w:val="20"/>
                <w:szCs w:val="20"/>
              </w:rPr>
              <w:t>. 1 Ed. Editora Interciências / ACTA, 2011.</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SOUZA, Z. </w:t>
            </w:r>
            <w:r w:rsidRPr="00EF7B8A">
              <w:rPr>
                <w:b/>
                <w:color w:val="auto"/>
                <w:sz w:val="20"/>
                <w:szCs w:val="20"/>
              </w:rPr>
              <w:t>Projeto de Máquinas de Fluxo – TOMO III: Turbinas Hidráulicas com Rotores Tipo Francis</w:t>
            </w:r>
            <w:r w:rsidRPr="00AE3D7C">
              <w:rPr>
                <w:color w:val="auto"/>
                <w:sz w:val="20"/>
                <w:szCs w:val="20"/>
              </w:rPr>
              <w:t>. 1 Ed. Editora Interciências, 2011.</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SOUZA, Z. </w:t>
            </w:r>
            <w:r w:rsidRPr="00EF7B8A">
              <w:rPr>
                <w:b/>
                <w:color w:val="auto"/>
                <w:sz w:val="20"/>
                <w:szCs w:val="20"/>
              </w:rPr>
              <w:t>Projeto de Máquinas de Fluxo – TOMO IV: Turbinas Hidráulicas com Rotores Axiais</w:t>
            </w:r>
            <w:r w:rsidRPr="00AE3D7C">
              <w:rPr>
                <w:color w:val="auto"/>
                <w:sz w:val="20"/>
                <w:szCs w:val="20"/>
              </w:rPr>
              <w:t>. 1 Ed. Editora Interciências, 2012.</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SOUZA, Z. </w:t>
            </w:r>
            <w:r w:rsidRPr="00EF7B8A">
              <w:rPr>
                <w:b/>
                <w:color w:val="auto"/>
                <w:sz w:val="20"/>
                <w:szCs w:val="20"/>
              </w:rPr>
              <w:t>Projeto de Máquinas de Fluxo – TOMO V: Ventiladores com Rotores Radiais e Axiais</w:t>
            </w:r>
            <w:r w:rsidRPr="00AE3D7C">
              <w:rPr>
                <w:color w:val="auto"/>
                <w:sz w:val="20"/>
                <w:szCs w:val="20"/>
              </w:rPr>
              <w:t>. 1 Ed. Editora Interciências / ACTA, 2012.</w:t>
            </w:r>
          </w:p>
          <w:p w:rsidR="00995199" w:rsidRPr="00037AC0" w:rsidRDefault="00995199" w:rsidP="00DA7543">
            <w:pPr>
              <w:spacing w:after="0"/>
              <w:rPr>
                <w:sz w:val="20"/>
                <w:szCs w:val="20"/>
              </w:rPr>
            </w:pPr>
            <w:r w:rsidRPr="00AE3D7C">
              <w:rPr>
                <w:color w:val="auto"/>
                <w:sz w:val="20"/>
                <w:szCs w:val="20"/>
              </w:rPr>
              <w:t xml:space="preserve">MACINTYRE, A. </w:t>
            </w:r>
            <w:r w:rsidRPr="00EF7B8A">
              <w:rPr>
                <w:b/>
                <w:color w:val="auto"/>
                <w:sz w:val="20"/>
                <w:szCs w:val="20"/>
              </w:rPr>
              <w:t>Bombas e Instalações de Bombeamento</w:t>
            </w:r>
            <w:r w:rsidRPr="00AE3D7C">
              <w:rPr>
                <w:color w:val="auto"/>
                <w:sz w:val="20"/>
                <w:szCs w:val="20"/>
              </w:rPr>
              <w:t>. 2 Ed. Editora LTC, 1997.</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17"/>
        <w:gridCol w:w="1634"/>
        <w:gridCol w:w="4132"/>
        <w:gridCol w:w="2187"/>
      </w:tblGrid>
      <w:tr w:rsidR="00995199" w:rsidRPr="00037AC0" w:rsidTr="00DA7543">
        <w:trPr>
          <w:trHeight w:val="340"/>
        </w:trPr>
        <w:tc>
          <w:tcPr>
            <w:tcW w:w="9570" w:type="dxa"/>
            <w:gridSpan w:val="4"/>
            <w:vAlign w:val="center"/>
          </w:tcPr>
          <w:p w:rsidR="00995199" w:rsidRPr="00BE2355" w:rsidRDefault="00995199" w:rsidP="00DA7543">
            <w:pPr>
              <w:spacing w:after="0"/>
              <w:jc w:val="center"/>
              <w:rPr>
                <w:b/>
                <w:color w:val="auto"/>
                <w:sz w:val="20"/>
                <w:szCs w:val="20"/>
              </w:rPr>
            </w:pPr>
            <w:r w:rsidRPr="00BE2355">
              <w:rPr>
                <w:b/>
                <w:color w:val="auto"/>
                <w:sz w:val="20"/>
                <w:szCs w:val="20"/>
              </w:rPr>
              <w:t>8º ou 9º</w:t>
            </w:r>
          </w:p>
        </w:tc>
      </w:tr>
      <w:tr w:rsidR="00995199" w:rsidRPr="00037AC0" w:rsidTr="00DA7543">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Código:</w:t>
            </w:r>
            <w:r>
              <w:rPr>
                <w:b/>
                <w:i/>
                <w:color w:val="auto"/>
                <w:sz w:val="20"/>
                <w:szCs w:val="20"/>
              </w:rPr>
              <w:t>SISMECAUT</w:t>
            </w:r>
          </w:p>
        </w:tc>
        <w:tc>
          <w:tcPr>
            <w:tcW w:w="4132" w:type="dxa"/>
            <w:vAlign w:val="center"/>
          </w:tcPr>
          <w:p w:rsidR="00995199" w:rsidRPr="00BE2355" w:rsidRDefault="00995199" w:rsidP="00DA7543">
            <w:pPr>
              <w:spacing w:after="0"/>
              <w:jc w:val="center"/>
              <w:rPr>
                <w:i/>
                <w:color w:val="auto"/>
                <w:sz w:val="20"/>
                <w:szCs w:val="20"/>
              </w:rPr>
            </w:pPr>
            <w:r w:rsidRPr="00BE2355">
              <w:rPr>
                <w:b/>
                <w:i/>
                <w:color w:val="auto"/>
                <w:sz w:val="20"/>
                <w:szCs w:val="20"/>
              </w:rPr>
              <w:t>Nome da disciplina:</w:t>
            </w:r>
          </w:p>
          <w:p w:rsidR="00995199" w:rsidRPr="00BE2355" w:rsidRDefault="00995199" w:rsidP="00DA7543">
            <w:pPr>
              <w:spacing w:after="0"/>
              <w:jc w:val="center"/>
              <w:rPr>
                <w:b/>
                <w:i/>
                <w:color w:val="auto"/>
                <w:sz w:val="20"/>
                <w:szCs w:val="20"/>
              </w:rPr>
            </w:pPr>
            <w:r>
              <w:rPr>
                <w:i/>
                <w:color w:val="auto"/>
                <w:sz w:val="20"/>
                <w:szCs w:val="20"/>
              </w:rPr>
              <w:t>Sistemas Mecânicos Automotivos</w:t>
            </w:r>
          </w:p>
        </w:tc>
        <w:tc>
          <w:tcPr>
            <w:tcW w:w="2187"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Natureza:</w:t>
            </w:r>
          </w:p>
          <w:p w:rsidR="00995199" w:rsidRPr="00BE2355" w:rsidRDefault="00995199" w:rsidP="00DA7543">
            <w:pPr>
              <w:spacing w:after="0"/>
              <w:jc w:val="center"/>
              <w:rPr>
                <w:color w:val="auto"/>
                <w:sz w:val="20"/>
                <w:szCs w:val="20"/>
              </w:rPr>
            </w:pPr>
            <w:r w:rsidRPr="00BE2355">
              <w:rPr>
                <w:color w:val="auto"/>
                <w:sz w:val="20"/>
                <w:szCs w:val="20"/>
              </w:rPr>
              <w:t>Optativa</w:t>
            </w:r>
          </w:p>
          <w:p w:rsidR="00995199" w:rsidRPr="00BE2355" w:rsidRDefault="00995199" w:rsidP="00DA7543">
            <w:pPr>
              <w:widowControl w:val="0"/>
              <w:spacing w:after="0"/>
              <w:jc w:val="center"/>
              <w:rPr>
                <w:b/>
                <w:i/>
                <w:color w:val="auto"/>
                <w:sz w:val="20"/>
                <w:szCs w:val="20"/>
              </w:rPr>
            </w:pPr>
          </w:p>
          <w:p w:rsidR="00995199" w:rsidRPr="00BE2355" w:rsidRDefault="00995199" w:rsidP="00DA7543">
            <w:pPr>
              <w:spacing w:after="0"/>
              <w:jc w:val="center"/>
              <w:rPr>
                <w:b/>
                <w:i/>
                <w:color w:val="auto"/>
                <w:sz w:val="20"/>
                <w:szCs w:val="20"/>
              </w:rPr>
            </w:pPr>
          </w:p>
          <w:p w:rsidR="00995199" w:rsidRPr="00BE2355" w:rsidRDefault="00995199" w:rsidP="00DA7543">
            <w:pPr>
              <w:spacing w:after="0"/>
              <w:jc w:val="center"/>
              <w:rPr>
                <w:b/>
                <w:i/>
                <w:color w:val="auto"/>
                <w:sz w:val="20"/>
                <w:szCs w:val="20"/>
              </w:rPr>
            </w:pPr>
          </w:p>
        </w:tc>
      </w:tr>
      <w:tr w:rsidR="00995199" w:rsidRPr="00037AC0" w:rsidTr="00DA7543">
        <w:trPr>
          <w:trHeight w:val="440"/>
        </w:trPr>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Carga horária total:</w:t>
            </w:r>
          </w:p>
          <w:p w:rsidR="00995199" w:rsidRPr="00BE2355" w:rsidRDefault="00995199" w:rsidP="00DA7543">
            <w:pPr>
              <w:spacing w:after="0"/>
              <w:jc w:val="center"/>
              <w:rPr>
                <w:color w:val="auto"/>
                <w:sz w:val="20"/>
                <w:szCs w:val="20"/>
              </w:rPr>
            </w:pPr>
            <w:r w:rsidRPr="00BE2355">
              <w:rPr>
                <w:color w:val="auto"/>
                <w:sz w:val="20"/>
                <w:szCs w:val="20"/>
              </w:rPr>
              <w:t>60</w:t>
            </w:r>
          </w:p>
        </w:tc>
        <w:tc>
          <w:tcPr>
            <w:tcW w:w="4132"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Abordagem metodológica:</w:t>
            </w:r>
          </w:p>
          <w:p w:rsidR="00995199" w:rsidRPr="00BE2355" w:rsidRDefault="00995199" w:rsidP="00DA7543">
            <w:pPr>
              <w:spacing w:after="0"/>
              <w:jc w:val="center"/>
              <w:rPr>
                <w:color w:val="auto"/>
                <w:sz w:val="20"/>
                <w:szCs w:val="20"/>
              </w:rPr>
            </w:pPr>
            <w:r w:rsidRPr="00BE2355">
              <w:rPr>
                <w:color w:val="auto"/>
                <w:sz w:val="20"/>
                <w:szCs w:val="20"/>
              </w:rPr>
              <w:t>Teórica</w:t>
            </w:r>
          </w:p>
        </w:tc>
        <w:tc>
          <w:tcPr>
            <w:tcW w:w="2187" w:type="dxa"/>
            <w:vMerge/>
            <w:vAlign w:val="center"/>
          </w:tcPr>
          <w:p w:rsidR="00995199" w:rsidRPr="00BE2355" w:rsidRDefault="00995199" w:rsidP="00DA7543">
            <w:pPr>
              <w:spacing w:after="0"/>
              <w:jc w:val="center"/>
              <w:rPr>
                <w:color w:val="auto"/>
                <w:sz w:val="20"/>
                <w:szCs w:val="20"/>
              </w:rPr>
            </w:pPr>
          </w:p>
        </w:tc>
      </w:tr>
      <w:tr w:rsidR="00995199" w:rsidRPr="00037AC0" w:rsidTr="00DA7543">
        <w:trPr>
          <w:trHeight w:val="440"/>
        </w:trPr>
        <w:tc>
          <w:tcPr>
            <w:tcW w:w="1617"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teórica:60</w:t>
            </w:r>
          </w:p>
        </w:tc>
        <w:tc>
          <w:tcPr>
            <w:tcW w:w="1634"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prática:--</w:t>
            </w:r>
          </w:p>
        </w:tc>
        <w:tc>
          <w:tcPr>
            <w:tcW w:w="4132" w:type="dxa"/>
            <w:vMerge/>
            <w:vAlign w:val="center"/>
          </w:tcPr>
          <w:p w:rsidR="00995199" w:rsidRPr="00BE2355" w:rsidRDefault="00995199" w:rsidP="00DA7543">
            <w:pPr>
              <w:widowControl w:val="0"/>
              <w:spacing w:after="0"/>
              <w:jc w:val="center"/>
              <w:rPr>
                <w:b/>
                <w:i/>
                <w:color w:val="auto"/>
                <w:sz w:val="20"/>
                <w:szCs w:val="20"/>
              </w:rPr>
            </w:pPr>
          </w:p>
        </w:tc>
        <w:tc>
          <w:tcPr>
            <w:tcW w:w="2187" w:type="dxa"/>
            <w:vMerge/>
            <w:vAlign w:val="center"/>
          </w:tcPr>
          <w:p w:rsidR="00995199" w:rsidRPr="00BE2355"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BE2355" w:rsidRDefault="00995199" w:rsidP="00DA7543">
            <w:pPr>
              <w:spacing w:after="0"/>
              <w:jc w:val="left"/>
              <w:rPr>
                <w:b/>
                <w:i/>
                <w:color w:val="auto"/>
                <w:sz w:val="20"/>
                <w:szCs w:val="20"/>
              </w:rPr>
            </w:pPr>
            <w:r w:rsidRPr="00BE2355">
              <w:rPr>
                <w:b/>
                <w:i/>
                <w:color w:val="auto"/>
                <w:sz w:val="20"/>
                <w:szCs w:val="20"/>
              </w:rPr>
              <w:t>Ementa:</w:t>
            </w:r>
          </w:p>
          <w:p w:rsidR="00995199" w:rsidRPr="00BE2355" w:rsidRDefault="00995199" w:rsidP="00DA7543">
            <w:pPr>
              <w:spacing w:after="0"/>
              <w:rPr>
                <w:color w:val="auto"/>
                <w:sz w:val="20"/>
                <w:szCs w:val="20"/>
              </w:rPr>
            </w:pPr>
            <w:r w:rsidRPr="00AE3D7C">
              <w:rPr>
                <w:color w:val="auto"/>
                <w:sz w:val="20"/>
                <w:szCs w:val="20"/>
              </w:rPr>
              <w:t>Sistemas de freio, transmissão, direção, suspensão etc. Tipos de motores. Elementos: polias, engrenagens, embreagens, rodas e pneus. Defeitos mecânicos. Caixas de câmbio. Fundamentos de eletrônica automotiva.</w:t>
            </w:r>
          </w:p>
        </w:tc>
      </w:tr>
      <w:tr w:rsidR="00995199" w:rsidRPr="00037AC0" w:rsidTr="00DA7543">
        <w:tc>
          <w:tcPr>
            <w:tcW w:w="9570" w:type="dxa"/>
            <w:gridSpan w:val="4"/>
            <w:vAlign w:val="center"/>
          </w:tcPr>
          <w:p w:rsidR="00995199" w:rsidRPr="00037AC0" w:rsidRDefault="00995199" w:rsidP="00DA7543">
            <w:pPr>
              <w:spacing w:after="0"/>
              <w:jc w:val="left"/>
              <w:rPr>
                <w:color w:val="0070C0"/>
                <w:sz w:val="20"/>
                <w:szCs w:val="20"/>
              </w:rPr>
            </w:pPr>
            <w:r w:rsidRPr="00037AC0">
              <w:rPr>
                <w:b/>
                <w:i/>
                <w:sz w:val="20"/>
                <w:szCs w:val="20"/>
              </w:rPr>
              <w:t>Objetivo(s):</w:t>
            </w:r>
          </w:p>
          <w:p w:rsidR="00995199" w:rsidRPr="00037AC0" w:rsidRDefault="00995199" w:rsidP="00DA7543">
            <w:pPr>
              <w:spacing w:after="0"/>
              <w:rPr>
                <w:color w:val="0070C0"/>
                <w:sz w:val="20"/>
                <w:szCs w:val="20"/>
              </w:rPr>
            </w:pPr>
            <w:r w:rsidRPr="00AE3D7C">
              <w:rPr>
                <w:color w:val="auto"/>
                <w:sz w:val="20"/>
                <w:szCs w:val="20"/>
              </w:rPr>
              <w:t>Compreender o funcionamento básico da mecânica automotiva.</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GUIMARAES, A</w:t>
            </w:r>
            <w:r>
              <w:rPr>
                <w:color w:val="auto"/>
                <w:sz w:val="20"/>
                <w:szCs w:val="20"/>
              </w:rPr>
              <w:t>.</w:t>
            </w:r>
            <w:r w:rsidRPr="00AE3D7C">
              <w:rPr>
                <w:color w:val="auto"/>
                <w:sz w:val="20"/>
                <w:szCs w:val="20"/>
              </w:rPr>
              <w:t xml:space="preserve"> </w:t>
            </w:r>
            <w:r w:rsidRPr="00EF7B8A">
              <w:rPr>
                <w:b/>
                <w:color w:val="auto"/>
                <w:sz w:val="20"/>
                <w:szCs w:val="20"/>
              </w:rPr>
              <w:t>Eletrônica Embarcada Automotiva</w:t>
            </w:r>
            <w:r w:rsidRPr="00AE3D7C">
              <w:rPr>
                <w:color w:val="auto"/>
                <w:sz w:val="20"/>
                <w:szCs w:val="20"/>
              </w:rPr>
              <w:t>. São Paulo: Érica, 2007.</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REIS, M</w:t>
            </w:r>
            <w:r>
              <w:rPr>
                <w:color w:val="auto"/>
                <w:sz w:val="20"/>
                <w:szCs w:val="20"/>
              </w:rPr>
              <w:t>.</w:t>
            </w:r>
            <w:r w:rsidRPr="00AE3D7C">
              <w:rPr>
                <w:color w:val="auto"/>
                <w:sz w:val="20"/>
                <w:szCs w:val="20"/>
              </w:rPr>
              <w:t xml:space="preserve"> C</w:t>
            </w:r>
            <w:r>
              <w:rPr>
                <w:color w:val="auto"/>
                <w:sz w:val="20"/>
                <w:szCs w:val="20"/>
              </w:rPr>
              <w:t>.</w:t>
            </w:r>
            <w:r w:rsidRPr="00AE3D7C">
              <w:rPr>
                <w:color w:val="auto"/>
                <w:sz w:val="20"/>
                <w:szCs w:val="20"/>
              </w:rPr>
              <w:t xml:space="preserve"> </w:t>
            </w:r>
            <w:r w:rsidRPr="00EF7B8A">
              <w:rPr>
                <w:b/>
                <w:color w:val="auto"/>
                <w:sz w:val="20"/>
                <w:szCs w:val="20"/>
              </w:rPr>
              <w:t>Eletrônica de automóveis</w:t>
            </w:r>
            <w:r w:rsidRPr="00AE3D7C">
              <w:rPr>
                <w:color w:val="auto"/>
                <w:sz w:val="20"/>
                <w:szCs w:val="20"/>
              </w:rPr>
              <w:t xml:space="preserve">. Rio de Janeiro: </w:t>
            </w:r>
            <w:proofErr w:type="spellStart"/>
            <w:r w:rsidRPr="00AE3D7C">
              <w:rPr>
                <w:color w:val="auto"/>
                <w:sz w:val="20"/>
                <w:szCs w:val="20"/>
              </w:rPr>
              <w:t>Antenna</w:t>
            </w:r>
            <w:proofErr w:type="spellEnd"/>
            <w:r w:rsidRPr="00AE3D7C">
              <w:rPr>
                <w:color w:val="auto"/>
                <w:sz w:val="20"/>
                <w:szCs w:val="20"/>
              </w:rPr>
              <w:t xml:space="preserve"> Edições técnicas, 2003.</w:t>
            </w:r>
          </w:p>
          <w:p w:rsidR="00995199" w:rsidRPr="00037AC0" w:rsidRDefault="00995199" w:rsidP="00DA7543">
            <w:pPr>
              <w:spacing w:after="0"/>
              <w:rPr>
                <w:color w:val="0070C0"/>
                <w:sz w:val="20"/>
                <w:szCs w:val="20"/>
              </w:rPr>
            </w:pPr>
            <w:r w:rsidRPr="00AE3D7C">
              <w:rPr>
                <w:color w:val="auto"/>
                <w:sz w:val="20"/>
                <w:szCs w:val="20"/>
              </w:rPr>
              <w:t xml:space="preserve">CHOLLET, H. M. </w:t>
            </w:r>
            <w:r w:rsidRPr="00EF7B8A">
              <w:rPr>
                <w:b/>
                <w:color w:val="auto"/>
                <w:sz w:val="20"/>
                <w:szCs w:val="20"/>
              </w:rPr>
              <w:t>Curso prático e profissional para mecânicos de automóveis – o veiculo e seus componentes</w:t>
            </w:r>
            <w:r w:rsidRPr="00AE3D7C">
              <w:rPr>
                <w:color w:val="auto"/>
                <w:sz w:val="20"/>
                <w:szCs w:val="20"/>
              </w:rPr>
              <w:t xml:space="preserve">. São Paulo: </w:t>
            </w:r>
            <w:proofErr w:type="spellStart"/>
            <w:r w:rsidRPr="00AE3D7C">
              <w:rPr>
                <w:color w:val="auto"/>
                <w:sz w:val="20"/>
                <w:szCs w:val="20"/>
              </w:rPr>
              <w:t>Hemus</w:t>
            </w:r>
            <w:proofErr w:type="spellEnd"/>
            <w:r w:rsidRPr="00AE3D7C">
              <w:rPr>
                <w:color w:val="auto"/>
                <w:sz w:val="20"/>
                <w:szCs w:val="20"/>
              </w:rPr>
              <w:t>, 2002.</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BRANCO FILHO, G. </w:t>
            </w:r>
            <w:r w:rsidRPr="00EF7B8A">
              <w:rPr>
                <w:b/>
                <w:color w:val="auto"/>
                <w:sz w:val="20"/>
                <w:szCs w:val="20"/>
              </w:rPr>
              <w:t>Dicionário de termos de manutenção, confiabilidade e qualidad</w:t>
            </w:r>
            <w:r w:rsidRPr="00AE3D7C">
              <w:rPr>
                <w:color w:val="auto"/>
                <w:sz w:val="20"/>
                <w:szCs w:val="20"/>
              </w:rPr>
              <w:t xml:space="preserve">e. 4 ed. Edição </w:t>
            </w:r>
            <w:proofErr w:type="spellStart"/>
            <w:r w:rsidRPr="00AE3D7C">
              <w:rPr>
                <w:color w:val="auto"/>
                <w:sz w:val="20"/>
                <w:szCs w:val="20"/>
              </w:rPr>
              <w:t>Mercosul</w:t>
            </w:r>
            <w:proofErr w:type="spellEnd"/>
            <w:r w:rsidRPr="00AE3D7C">
              <w:rPr>
                <w:color w:val="auto"/>
                <w:sz w:val="20"/>
                <w:szCs w:val="20"/>
              </w:rPr>
              <w:t xml:space="preserve"> Port./Esp. Ciência Moderna, 2006.</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BOSCH, R. </w:t>
            </w:r>
            <w:r w:rsidRPr="00EF7B8A">
              <w:rPr>
                <w:b/>
                <w:color w:val="auto"/>
                <w:sz w:val="20"/>
                <w:szCs w:val="20"/>
              </w:rPr>
              <w:t>Manual de Tecnologia Automotiva</w:t>
            </w:r>
            <w:r w:rsidRPr="00AE3D7C">
              <w:rPr>
                <w:color w:val="auto"/>
                <w:sz w:val="20"/>
                <w:szCs w:val="20"/>
              </w:rPr>
              <w:t xml:space="preserve">. Tradução da 25 edição alemã. Editora Edgard </w:t>
            </w:r>
            <w:proofErr w:type="spellStart"/>
            <w:r w:rsidRPr="00AE3D7C">
              <w:rPr>
                <w:color w:val="auto"/>
                <w:sz w:val="20"/>
                <w:szCs w:val="20"/>
              </w:rPr>
              <w:t>Blücher</w:t>
            </w:r>
            <w:proofErr w:type="spellEnd"/>
            <w:r w:rsidRPr="00AE3D7C">
              <w:rPr>
                <w:color w:val="auto"/>
                <w:sz w:val="20"/>
                <w:szCs w:val="20"/>
              </w:rPr>
              <w:t>, São Paulo, 2004.</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 xml:space="preserve">REIMPELL, J.,STOLL, H. e BETZLER, J. W. </w:t>
            </w:r>
            <w:r w:rsidRPr="00EF7B8A">
              <w:rPr>
                <w:b/>
                <w:color w:val="auto"/>
                <w:sz w:val="20"/>
                <w:szCs w:val="20"/>
                <w:lang w:val="en-US"/>
              </w:rPr>
              <w:t>The automotive chassis: Engineering Principles</w:t>
            </w:r>
            <w:r w:rsidRPr="00E12D28">
              <w:rPr>
                <w:color w:val="auto"/>
                <w:sz w:val="20"/>
                <w:szCs w:val="20"/>
                <w:lang w:val="en-US"/>
              </w:rPr>
              <w:t xml:space="preserve">. </w:t>
            </w:r>
            <w:proofErr w:type="spellStart"/>
            <w:r w:rsidRPr="00AE3D7C">
              <w:rPr>
                <w:color w:val="auto"/>
                <w:sz w:val="20"/>
                <w:szCs w:val="20"/>
              </w:rPr>
              <w:t>Warrendale</w:t>
            </w:r>
            <w:proofErr w:type="spellEnd"/>
            <w:r w:rsidRPr="00AE3D7C">
              <w:rPr>
                <w:color w:val="auto"/>
                <w:sz w:val="20"/>
                <w:szCs w:val="20"/>
              </w:rPr>
              <w:t xml:space="preserve">: SAE </w:t>
            </w:r>
            <w:proofErr w:type="spellStart"/>
            <w:r w:rsidRPr="00AE3D7C">
              <w:rPr>
                <w:color w:val="auto"/>
                <w:sz w:val="20"/>
                <w:szCs w:val="20"/>
              </w:rPr>
              <w:t>International</w:t>
            </w:r>
            <w:proofErr w:type="spellEnd"/>
            <w:r w:rsidRPr="00AE3D7C">
              <w:rPr>
                <w:color w:val="auto"/>
                <w:sz w:val="20"/>
                <w:szCs w:val="20"/>
              </w:rPr>
              <w:t>, 2001.</w:t>
            </w:r>
          </w:p>
          <w:p w:rsidR="00995199" w:rsidRPr="00037AC0" w:rsidRDefault="00995199" w:rsidP="00DA7543">
            <w:pPr>
              <w:spacing w:after="0"/>
              <w:rPr>
                <w:sz w:val="20"/>
                <w:szCs w:val="20"/>
              </w:rPr>
            </w:pPr>
            <w:r w:rsidRPr="00AE3D7C">
              <w:rPr>
                <w:color w:val="auto"/>
                <w:sz w:val="20"/>
                <w:szCs w:val="20"/>
              </w:rPr>
              <w:t xml:space="preserve">CHOLLET, H. M. </w:t>
            </w:r>
            <w:r w:rsidRPr="00EF7B8A">
              <w:rPr>
                <w:b/>
                <w:color w:val="auto"/>
                <w:sz w:val="20"/>
                <w:szCs w:val="20"/>
              </w:rPr>
              <w:t>Curso prático e profissional para mecânicos de automóveis – um motor e seus acessórios</w:t>
            </w:r>
            <w:r w:rsidRPr="00AE3D7C">
              <w:rPr>
                <w:color w:val="auto"/>
                <w:sz w:val="20"/>
                <w:szCs w:val="20"/>
              </w:rPr>
              <w:t xml:space="preserve">. São Paulo: </w:t>
            </w:r>
            <w:proofErr w:type="spellStart"/>
            <w:r w:rsidRPr="00AE3D7C">
              <w:rPr>
                <w:color w:val="auto"/>
                <w:sz w:val="20"/>
                <w:szCs w:val="20"/>
              </w:rPr>
              <w:t>Hemus</w:t>
            </w:r>
            <w:proofErr w:type="spellEnd"/>
            <w:r w:rsidRPr="00AE3D7C">
              <w:rPr>
                <w:color w:val="auto"/>
                <w:sz w:val="20"/>
                <w:szCs w:val="20"/>
              </w:rPr>
              <w:t>, 2002.</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17"/>
        <w:gridCol w:w="1634"/>
        <w:gridCol w:w="4132"/>
        <w:gridCol w:w="2187"/>
      </w:tblGrid>
      <w:tr w:rsidR="00995199" w:rsidRPr="00037AC0" w:rsidTr="00DA7543">
        <w:trPr>
          <w:trHeight w:val="340"/>
        </w:trPr>
        <w:tc>
          <w:tcPr>
            <w:tcW w:w="9570" w:type="dxa"/>
            <w:gridSpan w:val="4"/>
            <w:vAlign w:val="center"/>
          </w:tcPr>
          <w:p w:rsidR="00995199" w:rsidRPr="00BE2355" w:rsidRDefault="00995199" w:rsidP="00DA7543">
            <w:pPr>
              <w:spacing w:after="0"/>
              <w:jc w:val="center"/>
              <w:rPr>
                <w:b/>
                <w:color w:val="auto"/>
                <w:sz w:val="20"/>
                <w:szCs w:val="20"/>
              </w:rPr>
            </w:pPr>
            <w:r w:rsidRPr="00BE2355">
              <w:rPr>
                <w:b/>
                <w:color w:val="auto"/>
                <w:sz w:val="20"/>
                <w:szCs w:val="20"/>
              </w:rPr>
              <w:t>8º ou 9º</w:t>
            </w:r>
          </w:p>
        </w:tc>
      </w:tr>
      <w:tr w:rsidR="00995199" w:rsidRPr="00037AC0" w:rsidTr="00DA7543">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Código:</w:t>
            </w:r>
            <w:r>
              <w:rPr>
                <w:b/>
                <w:i/>
                <w:color w:val="auto"/>
                <w:sz w:val="20"/>
                <w:szCs w:val="20"/>
              </w:rPr>
              <w:t>AUTOIND</w:t>
            </w:r>
          </w:p>
        </w:tc>
        <w:tc>
          <w:tcPr>
            <w:tcW w:w="4132" w:type="dxa"/>
            <w:vAlign w:val="center"/>
          </w:tcPr>
          <w:p w:rsidR="00995199" w:rsidRPr="00BE2355" w:rsidRDefault="00995199" w:rsidP="00DA7543">
            <w:pPr>
              <w:spacing w:after="0"/>
              <w:jc w:val="center"/>
              <w:rPr>
                <w:i/>
                <w:color w:val="auto"/>
                <w:sz w:val="20"/>
                <w:szCs w:val="20"/>
              </w:rPr>
            </w:pPr>
            <w:r w:rsidRPr="00BE2355">
              <w:rPr>
                <w:b/>
                <w:i/>
                <w:color w:val="auto"/>
                <w:sz w:val="20"/>
                <w:szCs w:val="20"/>
              </w:rPr>
              <w:t>Nome da disciplina:</w:t>
            </w:r>
          </w:p>
          <w:p w:rsidR="00995199" w:rsidRPr="00BE2355" w:rsidRDefault="00995199" w:rsidP="00DA7543">
            <w:pPr>
              <w:spacing w:after="0"/>
              <w:jc w:val="center"/>
              <w:rPr>
                <w:b/>
                <w:i/>
                <w:color w:val="auto"/>
                <w:sz w:val="20"/>
                <w:szCs w:val="20"/>
              </w:rPr>
            </w:pPr>
            <w:r>
              <w:rPr>
                <w:i/>
                <w:color w:val="auto"/>
                <w:sz w:val="20"/>
                <w:szCs w:val="20"/>
              </w:rPr>
              <w:t>Automação Industrial</w:t>
            </w:r>
          </w:p>
        </w:tc>
        <w:tc>
          <w:tcPr>
            <w:tcW w:w="2187"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Natureza:</w:t>
            </w:r>
          </w:p>
          <w:p w:rsidR="00995199" w:rsidRPr="00BE2355" w:rsidRDefault="00995199" w:rsidP="00DA7543">
            <w:pPr>
              <w:spacing w:after="0"/>
              <w:jc w:val="center"/>
              <w:rPr>
                <w:color w:val="auto"/>
                <w:sz w:val="20"/>
                <w:szCs w:val="20"/>
              </w:rPr>
            </w:pPr>
            <w:r w:rsidRPr="00BE2355">
              <w:rPr>
                <w:color w:val="auto"/>
                <w:sz w:val="20"/>
                <w:szCs w:val="20"/>
              </w:rPr>
              <w:t>Optativa</w:t>
            </w:r>
          </w:p>
          <w:p w:rsidR="00995199" w:rsidRPr="00BE2355" w:rsidRDefault="00995199" w:rsidP="00DA7543">
            <w:pPr>
              <w:widowControl w:val="0"/>
              <w:spacing w:after="0"/>
              <w:jc w:val="center"/>
              <w:rPr>
                <w:b/>
                <w:i/>
                <w:color w:val="auto"/>
                <w:sz w:val="20"/>
                <w:szCs w:val="20"/>
              </w:rPr>
            </w:pPr>
          </w:p>
          <w:p w:rsidR="00995199" w:rsidRPr="00BE2355" w:rsidRDefault="00995199" w:rsidP="00DA7543">
            <w:pPr>
              <w:spacing w:after="0"/>
              <w:jc w:val="center"/>
              <w:rPr>
                <w:b/>
                <w:i/>
                <w:color w:val="auto"/>
                <w:sz w:val="20"/>
                <w:szCs w:val="20"/>
              </w:rPr>
            </w:pPr>
          </w:p>
          <w:p w:rsidR="00995199" w:rsidRPr="00BE2355" w:rsidRDefault="00995199" w:rsidP="00DA7543">
            <w:pPr>
              <w:spacing w:after="0"/>
              <w:jc w:val="center"/>
              <w:rPr>
                <w:b/>
                <w:i/>
                <w:color w:val="auto"/>
                <w:sz w:val="20"/>
                <w:szCs w:val="20"/>
              </w:rPr>
            </w:pPr>
          </w:p>
        </w:tc>
      </w:tr>
      <w:tr w:rsidR="00995199" w:rsidRPr="00037AC0" w:rsidTr="00DA7543">
        <w:trPr>
          <w:trHeight w:val="440"/>
        </w:trPr>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Carga horária total:</w:t>
            </w:r>
          </w:p>
          <w:p w:rsidR="00995199" w:rsidRPr="00BE2355" w:rsidRDefault="00995199" w:rsidP="00DA7543">
            <w:pPr>
              <w:spacing w:after="0"/>
              <w:jc w:val="center"/>
              <w:rPr>
                <w:color w:val="auto"/>
                <w:sz w:val="20"/>
                <w:szCs w:val="20"/>
              </w:rPr>
            </w:pPr>
            <w:r w:rsidRPr="00BE2355">
              <w:rPr>
                <w:color w:val="auto"/>
                <w:sz w:val="20"/>
                <w:szCs w:val="20"/>
              </w:rPr>
              <w:t>60</w:t>
            </w:r>
          </w:p>
        </w:tc>
        <w:tc>
          <w:tcPr>
            <w:tcW w:w="4132"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Abordagem metodológica:</w:t>
            </w:r>
          </w:p>
          <w:p w:rsidR="00995199" w:rsidRPr="00BE2355" w:rsidRDefault="00995199" w:rsidP="00DA7543">
            <w:pPr>
              <w:spacing w:after="0"/>
              <w:jc w:val="center"/>
              <w:rPr>
                <w:color w:val="auto"/>
                <w:sz w:val="20"/>
                <w:szCs w:val="20"/>
              </w:rPr>
            </w:pPr>
            <w:r w:rsidRPr="00BE2355">
              <w:rPr>
                <w:color w:val="auto"/>
                <w:sz w:val="20"/>
                <w:szCs w:val="20"/>
              </w:rPr>
              <w:t>Teórica</w:t>
            </w:r>
            <w:r>
              <w:rPr>
                <w:color w:val="auto"/>
                <w:sz w:val="20"/>
                <w:szCs w:val="20"/>
              </w:rPr>
              <w:t>/ Prática</w:t>
            </w:r>
          </w:p>
        </w:tc>
        <w:tc>
          <w:tcPr>
            <w:tcW w:w="2187" w:type="dxa"/>
            <w:vMerge/>
            <w:vAlign w:val="center"/>
          </w:tcPr>
          <w:p w:rsidR="00995199" w:rsidRPr="00BE2355" w:rsidRDefault="00995199" w:rsidP="00DA7543">
            <w:pPr>
              <w:spacing w:after="0"/>
              <w:jc w:val="center"/>
              <w:rPr>
                <w:color w:val="auto"/>
                <w:sz w:val="20"/>
                <w:szCs w:val="20"/>
              </w:rPr>
            </w:pPr>
          </w:p>
        </w:tc>
      </w:tr>
      <w:tr w:rsidR="00995199" w:rsidRPr="00037AC0" w:rsidTr="00DA7543">
        <w:trPr>
          <w:trHeight w:val="440"/>
        </w:trPr>
        <w:tc>
          <w:tcPr>
            <w:tcW w:w="1617"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teórica:</w:t>
            </w:r>
            <w:r>
              <w:rPr>
                <w:b/>
                <w:i/>
                <w:color w:val="auto"/>
                <w:sz w:val="20"/>
                <w:szCs w:val="20"/>
              </w:rPr>
              <w:t>45</w:t>
            </w:r>
          </w:p>
        </w:tc>
        <w:tc>
          <w:tcPr>
            <w:tcW w:w="1634"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prática:</w:t>
            </w:r>
            <w:r>
              <w:rPr>
                <w:b/>
                <w:i/>
                <w:color w:val="auto"/>
                <w:sz w:val="20"/>
                <w:szCs w:val="20"/>
              </w:rPr>
              <w:t>15</w:t>
            </w:r>
          </w:p>
        </w:tc>
        <w:tc>
          <w:tcPr>
            <w:tcW w:w="4132" w:type="dxa"/>
            <w:vMerge/>
            <w:vAlign w:val="center"/>
          </w:tcPr>
          <w:p w:rsidR="00995199" w:rsidRPr="00BE2355" w:rsidRDefault="00995199" w:rsidP="00DA7543">
            <w:pPr>
              <w:widowControl w:val="0"/>
              <w:spacing w:after="0"/>
              <w:jc w:val="center"/>
              <w:rPr>
                <w:b/>
                <w:i/>
                <w:color w:val="auto"/>
                <w:sz w:val="20"/>
                <w:szCs w:val="20"/>
              </w:rPr>
            </w:pPr>
          </w:p>
        </w:tc>
        <w:tc>
          <w:tcPr>
            <w:tcW w:w="2187" w:type="dxa"/>
            <w:vMerge/>
            <w:vAlign w:val="center"/>
          </w:tcPr>
          <w:p w:rsidR="00995199" w:rsidRPr="00BE2355"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BE2355" w:rsidRDefault="00995199" w:rsidP="00DA7543">
            <w:pPr>
              <w:spacing w:after="0"/>
              <w:jc w:val="left"/>
              <w:rPr>
                <w:b/>
                <w:i/>
                <w:color w:val="auto"/>
                <w:sz w:val="20"/>
                <w:szCs w:val="20"/>
              </w:rPr>
            </w:pPr>
            <w:r w:rsidRPr="00BE2355">
              <w:rPr>
                <w:b/>
                <w:i/>
                <w:color w:val="auto"/>
                <w:sz w:val="20"/>
                <w:szCs w:val="20"/>
              </w:rPr>
              <w:t>Ementa:</w:t>
            </w:r>
          </w:p>
          <w:p w:rsidR="00995199" w:rsidRPr="00BE2355" w:rsidRDefault="00995199" w:rsidP="00DA7543">
            <w:pPr>
              <w:spacing w:after="0"/>
              <w:rPr>
                <w:color w:val="auto"/>
                <w:sz w:val="20"/>
                <w:szCs w:val="20"/>
              </w:rPr>
            </w:pPr>
            <w:r w:rsidRPr="00AE3D7C">
              <w:rPr>
                <w:color w:val="auto"/>
                <w:sz w:val="20"/>
                <w:szCs w:val="20"/>
              </w:rPr>
              <w:t>Arquitetura típica de microprocessadores. Conjunto de instruções. Sistemas de desenvolvimento. Sistemas microcontrolados. Sistemas de aquisição de dados e controle. Programação em linguagem C de dispositivos microcontrolados e Controladores Lógicos Programáveis.</w:t>
            </w:r>
          </w:p>
        </w:tc>
      </w:tr>
      <w:tr w:rsidR="00995199" w:rsidRPr="00037AC0" w:rsidTr="00DA7543">
        <w:tc>
          <w:tcPr>
            <w:tcW w:w="9570" w:type="dxa"/>
            <w:gridSpan w:val="4"/>
            <w:vAlign w:val="center"/>
          </w:tcPr>
          <w:p w:rsidR="00995199" w:rsidRPr="00037AC0" w:rsidRDefault="00995199" w:rsidP="00DA7543">
            <w:pPr>
              <w:spacing w:after="0"/>
              <w:jc w:val="left"/>
              <w:rPr>
                <w:color w:val="0070C0"/>
                <w:sz w:val="20"/>
                <w:szCs w:val="20"/>
              </w:rPr>
            </w:pPr>
            <w:r w:rsidRPr="00037AC0">
              <w:rPr>
                <w:b/>
                <w:i/>
                <w:sz w:val="20"/>
                <w:szCs w:val="20"/>
              </w:rPr>
              <w:t>Objetivo(s):</w:t>
            </w:r>
          </w:p>
          <w:p w:rsidR="00995199" w:rsidRPr="00037AC0" w:rsidRDefault="00995199" w:rsidP="00DA7543">
            <w:pPr>
              <w:spacing w:after="0"/>
              <w:rPr>
                <w:color w:val="0070C0"/>
                <w:sz w:val="20"/>
                <w:szCs w:val="20"/>
              </w:rPr>
            </w:pPr>
            <w:r w:rsidRPr="00AE3D7C">
              <w:rPr>
                <w:color w:val="auto"/>
                <w:sz w:val="20"/>
                <w:szCs w:val="20"/>
              </w:rPr>
              <w:t>Proporcionar ao estudante as tecnologias de desenvolvimento para automação, programação de Controladores Lógicos Programáveis (CLP) e Sistemas Supervisórios.</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FRANCHI, C. M.; DE CAMARGO, V. L. A. </w:t>
            </w:r>
            <w:r w:rsidRPr="00AE4801">
              <w:rPr>
                <w:b/>
                <w:color w:val="auto"/>
                <w:sz w:val="20"/>
                <w:szCs w:val="20"/>
              </w:rPr>
              <w:t>Controladores Lógicos Programáveis - Sistemas Discretos</w:t>
            </w:r>
            <w:r w:rsidRPr="00AE3D7C">
              <w:rPr>
                <w:color w:val="auto"/>
                <w:sz w:val="20"/>
                <w:szCs w:val="20"/>
              </w:rPr>
              <w:t>. 2ª ed. São Paulo: Érica, 2009.</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GEORGINI, M. </w:t>
            </w:r>
            <w:r w:rsidRPr="00AE4801">
              <w:rPr>
                <w:b/>
                <w:color w:val="auto"/>
                <w:sz w:val="20"/>
                <w:szCs w:val="20"/>
              </w:rPr>
              <w:t xml:space="preserve">Automação Aplicada – Descrição e Implementação de Sistemas Sequenciais com </w:t>
            </w:r>
            <w:proofErr w:type="spellStart"/>
            <w:r w:rsidRPr="00AE4801">
              <w:rPr>
                <w:b/>
                <w:color w:val="auto"/>
                <w:sz w:val="20"/>
                <w:szCs w:val="20"/>
              </w:rPr>
              <w:t>PLCs</w:t>
            </w:r>
            <w:proofErr w:type="spellEnd"/>
            <w:r w:rsidRPr="00AE3D7C">
              <w:rPr>
                <w:color w:val="auto"/>
                <w:sz w:val="20"/>
                <w:szCs w:val="20"/>
              </w:rPr>
              <w:t>. 9ª ed. São Paulo: Érica, 2009.</w:t>
            </w:r>
          </w:p>
          <w:p w:rsidR="00995199" w:rsidRPr="00037AC0" w:rsidRDefault="00770114" w:rsidP="00770114">
            <w:pPr>
              <w:spacing w:after="0"/>
              <w:rPr>
                <w:color w:val="0070C0"/>
                <w:sz w:val="20"/>
                <w:szCs w:val="20"/>
              </w:rPr>
            </w:pPr>
            <w:r w:rsidRPr="00770114">
              <w:rPr>
                <w:color w:val="auto"/>
                <w:sz w:val="20"/>
                <w:szCs w:val="20"/>
              </w:rPr>
              <w:t>SILVA, E</w:t>
            </w:r>
            <w:r>
              <w:rPr>
                <w:color w:val="auto"/>
                <w:sz w:val="20"/>
                <w:szCs w:val="20"/>
              </w:rPr>
              <w:t>.</w:t>
            </w:r>
            <w:r w:rsidRPr="00770114">
              <w:rPr>
                <w:color w:val="auto"/>
                <w:sz w:val="20"/>
                <w:szCs w:val="20"/>
              </w:rPr>
              <w:t xml:space="preserve"> A</w:t>
            </w:r>
            <w:r>
              <w:rPr>
                <w:color w:val="auto"/>
                <w:sz w:val="20"/>
                <w:szCs w:val="20"/>
              </w:rPr>
              <w:t>.</w:t>
            </w:r>
            <w:r w:rsidRPr="00770114">
              <w:rPr>
                <w:color w:val="auto"/>
                <w:sz w:val="20"/>
                <w:szCs w:val="20"/>
              </w:rPr>
              <w:t> </w:t>
            </w:r>
            <w:r w:rsidRPr="00770114">
              <w:rPr>
                <w:b/>
                <w:color w:val="auto"/>
                <w:sz w:val="20"/>
                <w:szCs w:val="20"/>
              </w:rPr>
              <w:t>Introdução às linguagens de programação para CLP</w:t>
            </w:r>
            <w:r w:rsidRPr="00770114">
              <w:rPr>
                <w:color w:val="auto"/>
                <w:sz w:val="20"/>
                <w:szCs w:val="20"/>
              </w:rPr>
              <w:t>. </w:t>
            </w:r>
            <w:r>
              <w:rPr>
                <w:color w:val="auto"/>
                <w:sz w:val="20"/>
                <w:szCs w:val="20"/>
              </w:rPr>
              <w:t xml:space="preserve">1ª ed., São Paulo: </w:t>
            </w:r>
            <w:r w:rsidRPr="00770114">
              <w:rPr>
                <w:color w:val="auto"/>
                <w:sz w:val="20"/>
                <w:szCs w:val="20"/>
              </w:rPr>
              <w:t xml:space="preserve">Editora </w:t>
            </w:r>
            <w:proofErr w:type="spellStart"/>
            <w:r w:rsidRPr="00770114">
              <w:rPr>
                <w:color w:val="auto"/>
                <w:sz w:val="20"/>
                <w:szCs w:val="20"/>
              </w:rPr>
              <w:t>Blucher</w:t>
            </w:r>
            <w:proofErr w:type="spellEnd"/>
            <w:r>
              <w:rPr>
                <w:color w:val="auto"/>
                <w:sz w:val="20"/>
                <w:szCs w:val="20"/>
              </w:rPr>
              <w:t>, 2018.</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PRUDENTE, F. </w:t>
            </w:r>
            <w:r w:rsidRPr="00AE4801">
              <w:rPr>
                <w:b/>
                <w:color w:val="auto"/>
                <w:sz w:val="20"/>
                <w:szCs w:val="20"/>
              </w:rPr>
              <w:t>Automação Industrial</w:t>
            </w:r>
            <w:r w:rsidRPr="00AE3D7C">
              <w:rPr>
                <w:color w:val="auto"/>
                <w:sz w:val="20"/>
                <w:szCs w:val="20"/>
              </w:rPr>
              <w:t>. 1ª ed. Rio de Janeiro: LTC, 2010.</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NISE, N</w:t>
            </w:r>
            <w:r>
              <w:rPr>
                <w:color w:val="auto"/>
                <w:sz w:val="20"/>
                <w:szCs w:val="20"/>
              </w:rPr>
              <w:t>.</w:t>
            </w:r>
            <w:r w:rsidRPr="00AE3D7C">
              <w:rPr>
                <w:color w:val="auto"/>
                <w:sz w:val="20"/>
                <w:szCs w:val="20"/>
              </w:rPr>
              <w:t xml:space="preserve"> </w:t>
            </w:r>
            <w:r w:rsidRPr="00AE4801">
              <w:rPr>
                <w:b/>
                <w:color w:val="auto"/>
                <w:sz w:val="20"/>
                <w:szCs w:val="20"/>
              </w:rPr>
              <w:t>Engenharia de Sistemas de Controle</w:t>
            </w:r>
            <w:r w:rsidRPr="00AE3D7C">
              <w:rPr>
                <w:color w:val="auto"/>
                <w:sz w:val="20"/>
                <w:szCs w:val="20"/>
              </w:rPr>
              <w:t>. 2ª ed. Rio de Janeiro: LTC, 2011.</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OGATA, K</w:t>
            </w:r>
            <w:r w:rsidRPr="00AE4801">
              <w:rPr>
                <w:b/>
                <w:color w:val="auto"/>
                <w:sz w:val="20"/>
                <w:szCs w:val="20"/>
              </w:rPr>
              <w:t>. Engenharia de controle moderno</w:t>
            </w:r>
            <w:r w:rsidRPr="00AE3D7C">
              <w:rPr>
                <w:color w:val="auto"/>
                <w:sz w:val="20"/>
                <w:szCs w:val="20"/>
              </w:rPr>
              <w:t xml:space="preserve">. Rio de Janeiro: LTC, 1998. </w:t>
            </w:r>
          </w:p>
          <w:p w:rsidR="00995199" w:rsidRPr="00037AC0" w:rsidRDefault="00995199" w:rsidP="00DA7543">
            <w:pPr>
              <w:spacing w:after="0"/>
              <w:rPr>
                <w:sz w:val="20"/>
                <w:szCs w:val="20"/>
              </w:rPr>
            </w:pPr>
            <w:r w:rsidRPr="00AE3D7C">
              <w:rPr>
                <w:color w:val="auto"/>
                <w:sz w:val="20"/>
                <w:szCs w:val="20"/>
              </w:rPr>
              <w:t>MORAES, C</w:t>
            </w:r>
            <w:r>
              <w:rPr>
                <w:color w:val="auto"/>
                <w:sz w:val="20"/>
                <w:szCs w:val="20"/>
              </w:rPr>
              <w:t>.</w:t>
            </w:r>
            <w:r w:rsidRPr="00AE3D7C">
              <w:rPr>
                <w:color w:val="auto"/>
                <w:sz w:val="20"/>
                <w:szCs w:val="20"/>
              </w:rPr>
              <w:t xml:space="preserve"> C.; CASTRUCCI, P</w:t>
            </w:r>
            <w:r>
              <w:rPr>
                <w:color w:val="auto"/>
                <w:sz w:val="20"/>
                <w:szCs w:val="20"/>
              </w:rPr>
              <w:t>.</w:t>
            </w:r>
            <w:r w:rsidRPr="00AE3D7C">
              <w:rPr>
                <w:color w:val="auto"/>
                <w:sz w:val="20"/>
                <w:szCs w:val="20"/>
              </w:rPr>
              <w:t xml:space="preserve"> L. </w:t>
            </w:r>
            <w:r w:rsidRPr="00AE4801">
              <w:rPr>
                <w:b/>
                <w:color w:val="auto"/>
                <w:sz w:val="20"/>
                <w:szCs w:val="20"/>
              </w:rPr>
              <w:t>Engenharia de Automação Industrial</w:t>
            </w:r>
            <w:r w:rsidRPr="00AE3D7C">
              <w:rPr>
                <w:color w:val="auto"/>
                <w:sz w:val="20"/>
                <w:szCs w:val="20"/>
              </w:rPr>
              <w:t>. 2ª ed. Rio de Janeiro: LTC, 2007.</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17"/>
        <w:gridCol w:w="1634"/>
        <w:gridCol w:w="4132"/>
        <w:gridCol w:w="2187"/>
      </w:tblGrid>
      <w:tr w:rsidR="00995199" w:rsidRPr="00037AC0" w:rsidTr="00DA7543">
        <w:trPr>
          <w:trHeight w:val="340"/>
        </w:trPr>
        <w:tc>
          <w:tcPr>
            <w:tcW w:w="9570" w:type="dxa"/>
            <w:gridSpan w:val="4"/>
            <w:vAlign w:val="center"/>
          </w:tcPr>
          <w:p w:rsidR="00995199" w:rsidRPr="00BE2355" w:rsidRDefault="00995199" w:rsidP="00DA7543">
            <w:pPr>
              <w:spacing w:after="0"/>
              <w:jc w:val="center"/>
              <w:rPr>
                <w:b/>
                <w:color w:val="auto"/>
                <w:sz w:val="20"/>
                <w:szCs w:val="20"/>
              </w:rPr>
            </w:pPr>
            <w:r w:rsidRPr="00BE2355">
              <w:rPr>
                <w:b/>
                <w:color w:val="auto"/>
                <w:sz w:val="20"/>
                <w:szCs w:val="20"/>
              </w:rPr>
              <w:lastRenderedPageBreak/>
              <w:t>8º ou 9º</w:t>
            </w:r>
          </w:p>
        </w:tc>
      </w:tr>
      <w:tr w:rsidR="00995199" w:rsidRPr="00037AC0" w:rsidTr="00DA7543">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Código:</w:t>
            </w:r>
            <w:r>
              <w:rPr>
                <w:b/>
                <w:i/>
                <w:color w:val="auto"/>
                <w:sz w:val="20"/>
                <w:szCs w:val="20"/>
              </w:rPr>
              <w:t>PROHIDROFLU</w:t>
            </w:r>
          </w:p>
        </w:tc>
        <w:tc>
          <w:tcPr>
            <w:tcW w:w="4132" w:type="dxa"/>
            <w:vAlign w:val="center"/>
          </w:tcPr>
          <w:p w:rsidR="00995199" w:rsidRPr="00BE2355" w:rsidRDefault="00995199" w:rsidP="00DA7543">
            <w:pPr>
              <w:spacing w:after="0"/>
              <w:jc w:val="center"/>
              <w:rPr>
                <w:i/>
                <w:color w:val="auto"/>
                <w:sz w:val="20"/>
                <w:szCs w:val="20"/>
              </w:rPr>
            </w:pPr>
            <w:r w:rsidRPr="00BE2355">
              <w:rPr>
                <w:b/>
                <w:i/>
                <w:color w:val="auto"/>
                <w:sz w:val="20"/>
                <w:szCs w:val="20"/>
              </w:rPr>
              <w:t>Nome da disciplina:</w:t>
            </w:r>
          </w:p>
          <w:p w:rsidR="00995199" w:rsidRPr="00BE2355" w:rsidRDefault="00995199" w:rsidP="00DA7543">
            <w:pPr>
              <w:spacing w:after="0"/>
              <w:jc w:val="center"/>
              <w:rPr>
                <w:b/>
                <w:i/>
                <w:color w:val="auto"/>
                <w:sz w:val="20"/>
                <w:szCs w:val="20"/>
              </w:rPr>
            </w:pPr>
            <w:r>
              <w:rPr>
                <w:i/>
                <w:color w:val="auto"/>
                <w:sz w:val="20"/>
                <w:szCs w:val="20"/>
              </w:rPr>
              <w:t>Projetos de Máquinas Hidráulicas e de Fluxo</w:t>
            </w:r>
          </w:p>
        </w:tc>
        <w:tc>
          <w:tcPr>
            <w:tcW w:w="2187"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Natureza:</w:t>
            </w:r>
          </w:p>
          <w:p w:rsidR="00995199" w:rsidRPr="00BE2355" w:rsidRDefault="00995199" w:rsidP="00DA7543">
            <w:pPr>
              <w:spacing w:after="0"/>
              <w:jc w:val="center"/>
              <w:rPr>
                <w:color w:val="auto"/>
                <w:sz w:val="20"/>
                <w:szCs w:val="20"/>
              </w:rPr>
            </w:pPr>
            <w:r w:rsidRPr="00BE2355">
              <w:rPr>
                <w:color w:val="auto"/>
                <w:sz w:val="20"/>
                <w:szCs w:val="20"/>
              </w:rPr>
              <w:t>Optativa</w:t>
            </w:r>
          </w:p>
          <w:p w:rsidR="00995199" w:rsidRPr="00BE2355" w:rsidRDefault="00995199" w:rsidP="00DA7543">
            <w:pPr>
              <w:widowControl w:val="0"/>
              <w:spacing w:after="0"/>
              <w:jc w:val="center"/>
              <w:rPr>
                <w:b/>
                <w:i/>
                <w:color w:val="auto"/>
                <w:sz w:val="20"/>
                <w:szCs w:val="20"/>
              </w:rPr>
            </w:pPr>
          </w:p>
          <w:p w:rsidR="00995199" w:rsidRPr="00BE2355" w:rsidRDefault="00995199" w:rsidP="00DA7543">
            <w:pPr>
              <w:spacing w:after="0"/>
              <w:jc w:val="center"/>
              <w:rPr>
                <w:b/>
                <w:i/>
                <w:color w:val="auto"/>
                <w:sz w:val="20"/>
                <w:szCs w:val="20"/>
              </w:rPr>
            </w:pPr>
          </w:p>
          <w:p w:rsidR="00995199" w:rsidRPr="00BE2355" w:rsidRDefault="00995199" w:rsidP="00DA7543">
            <w:pPr>
              <w:spacing w:after="0"/>
              <w:jc w:val="center"/>
              <w:rPr>
                <w:b/>
                <w:i/>
                <w:color w:val="auto"/>
                <w:sz w:val="20"/>
                <w:szCs w:val="20"/>
              </w:rPr>
            </w:pPr>
          </w:p>
        </w:tc>
      </w:tr>
      <w:tr w:rsidR="00995199" w:rsidRPr="00037AC0" w:rsidTr="00DA7543">
        <w:trPr>
          <w:trHeight w:val="440"/>
        </w:trPr>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Carga horária total:</w:t>
            </w:r>
          </w:p>
          <w:p w:rsidR="00995199" w:rsidRPr="00BE2355" w:rsidRDefault="00995199" w:rsidP="00DA7543">
            <w:pPr>
              <w:spacing w:after="0"/>
              <w:jc w:val="center"/>
              <w:rPr>
                <w:color w:val="auto"/>
                <w:sz w:val="20"/>
                <w:szCs w:val="20"/>
              </w:rPr>
            </w:pPr>
            <w:r w:rsidRPr="00BE2355">
              <w:rPr>
                <w:color w:val="auto"/>
                <w:sz w:val="20"/>
                <w:szCs w:val="20"/>
              </w:rPr>
              <w:t>60</w:t>
            </w:r>
          </w:p>
        </w:tc>
        <w:tc>
          <w:tcPr>
            <w:tcW w:w="4132"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Abordagem metodológica:</w:t>
            </w:r>
          </w:p>
          <w:p w:rsidR="00995199" w:rsidRPr="00BE2355" w:rsidRDefault="00995199" w:rsidP="00DA7543">
            <w:pPr>
              <w:spacing w:after="0"/>
              <w:jc w:val="center"/>
              <w:rPr>
                <w:color w:val="auto"/>
                <w:sz w:val="20"/>
                <w:szCs w:val="20"/>
              </w:rPr>
            </w:pPr>
            <w:r w:rsidRPr="00BE2355">
              <w:rPr>
                <w:color w:val="auto"/>
                <w:sz w:val="20"/>
                <w:szCs w:val="20"/>
              </w:rPr>
              <w:t>Teórica</w:t>
            </w:r>
          </w:p>
        </w:tc>
        <w:tc>
          <w:tcPr>
            <w:tcW w:w="2187" w:type="dxa"/>
            <w:vMerge/>
            <w:vAlign w:val="center"/>
          </w:tcPr>
          <w:p w:rsidR="00995199" w:rsidRPr="00BE2355" w:rsidRDefault="00995199" w:rsidP="00DA7543">
            <w:pPr>
              <w:spacing w:after="0"/>
              <w:jc w:val="center"/>
              <w:rPr>
                <w:color w:val="auto"/>
                <w:sz w:val="20"/>
                <w:szCs w:val="20"/>
              </w:rPr>
            </w:pPr>
          </w:p>
        </w:tc>
      </w:tr>
      <w:tr w:rsidR="00995199" w:rsidRPr="00037AC0" w:rsidTr="00DA7543">
        <w:trPr>
          <w:trHeight w:val="440"/>
        </w:trPr>
        <w:tc>
          <w:tcPr>
            <w:tcW w:w="1617"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teórica:60</w:t>
            </w:r>
          </w:p>
        </w:tc>
        <w:tc>
          <w:tcPr>
            <w:tcW w:w="1634"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prática:--</w:t>
            </w:r>
          </w:p>
        </w:tc>
        <w:tc>
          <w:tcPr>
            <w:tcW w:w="4132" w:type="dxa"/>
            <w:vMerge/>
            <w:vAlign w:val="center"/>
          </w:tcPr>
          <w:p w:rsidR="00995199" w:rsidRPr="00BE2355" w:rsidRDefault="00995199" w:rsidP="00DA7543">
            <w:pPr>
              <w:widowControl w:val="0"/>
              <w:spacing w:after="0"/>
              <w:jc w:val="center"/>
              <w:rPr>
                <w:b/>
                <w:i/>
                <w:color w:val="auto"/>
                <w:sz w:val="20"/>
                <w:szCs w:val="20"/>
              </w:rPr>
            </w:pPr>
          </w:p>
        </w:tc>
        <w:tc>
          <w:tcPr>
            <w:tcW w:w="2187" w:type="dxa"/>
            <w:vMerge/>
            <w:vAlign w:val="center"/>
          </w:tcPr>
          <w:p w:rsidR="00995199" w:rsidRPr="00BE2355"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BE2355" w:rsidRDefault="00995199" w:rsidP="00DA7543">
            <w:pPr>
              <w:spacing w:after="0"/>
              <w:jc w:val="left"/>
              <w:rPr>
                <w:b/>
                <w:i/>
                <w:color w:val="auto"/>
                <w:sz w:val="20"/>
                <w:szCs w:val="20"/>
              </w:rPr>
            </w:pPr>
            <w:r w:rsidRPr="00BE2355">
              <w:rPr>
                <w:b/>
                <w:i/>
                <w:color w:val="auto"/>
                <w:sz w:val="20"/>
                <w:szCs w:val="20"/>
              </w:rPr>
              <w:t>Ementa:</w:t>
            </w:r>
          </w:p>
          <w:p w:rsidR="00995199" w:rsidRPr="00BE2355" w:rsidRDefault="00995199" w:rsidP="00DA7543">
            <w:pPr>
              <w:spacing w:after="0"/>
              <w:rPr>
                <w:color w:val="auto"/>
                <w:sz w:val="20"/>
                <w:szCs w:val="20"/>
              </w:rPr>
            </w:pPr>
            <w:r w:rsidRPr="00AE3D7C">
              <w:rPr>
                <w:color w:val="auto"/>
                <w:sz w:val="20"/>
                <w:szCs w:val="20"/>
              </w:rPr>
              <w:t>Base teórica e numérica para o projeto de maquinas de fluxo (bombas, ventiladores, compressores e turbinas), projeto de uma máquina de fluxo.</w:t>
            </w:r>
          </w:p>
        </w:tc>
      </w:tr>
      <w:tr w:rsidR="00995199" w:rsidRPr="00037AC0" w:rsidTr="00DA7543">
        <w:tc>
          <w:tcPr>
            <w:tcW w:w="9570" w:type="dxa"/>
            <w:gridSpan w:val="4"/>
            <w:vAlign w:val="center"/>
          </w:tcPr>
          <w:p w:rsidR="00995199" w:rsidRPr="00037AC0" w:rsidRDefault="00995199" w:rsidP="00DA7543">
            <w:pPr>
              <w:spacing w:after="0"/>
              <w:jc w:val="left"/>
              <w:rPr>
                <w:color w:val="0070C0"/>
                <w:sz w:val="20"/>
                <w:szCs w:val="20"/>
              </w:rPr>
            </w:pPr>
            <w:r w:rsidRPr="00037AC0">
              <w:rPr>
                <w:b/>
                <w:i/>
                <w:sz w:val="20"/>
                <w:szCs w:val="20"/>
              </w:rPr>
              <w:t>Objetivo(s):</w:t>
            </w:r>
          </w:p>
          <w:p w:rsidR="00995199" w:rsidRPr="00037AC0" w:rsidRDefault="00995199" w:rsidP="00DA7543">
            <w:pPr>
              <w:spacing w:after="0"/>
              <w:rPr>
                <w:color w:val="0070C0"/>
                <w:sz w:val="20"/>
                <w:szCs w:val="20"/>
              </w:rPr>
            </w:pPr>
            <w:r w:rsidRPr="00AE3D7C">
              <w:rPr>
                <w:color w:val="auto"/>
                <w:sz w:val="20"/>
                <w:szCs w:val="20"/>
              </w:rPr>
              <w:t>Desenvolver habilidades para o projeto de equipamentos que envolvam escoamento de fluidos</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DE SOUZA, Z. </w:t>
            </w:r>
            <w:r w:rsidRPr="00D530B0">
              <w:rPr>
                <w:b/>
                <w:color w:val="auto"/>
                <w:sz w:val="20"/>
                <w:szCs w:val="20"/>
              </w:rPr>
              <w:t>Projeto de Máquinas de Fluxo – TOMO I: Base Teórica e Experimental</w:t>
            </w:r>
            <w:r w:rsidRPr="00AE3D7C">
              <w:rPr>
                <w:color w:val="auto"/>
                <w:sz w:val="20"/>
                <w:szCs w:val="20"/>
              </w:rPr>
              <w:t>. Rio de Janeiro: Editora Interciências / ACTA, 2011.</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DE SOUZA, Z. </w:t>
            </w:r>
            <w:r w:rsidRPr="00D530B0">
              <w:rPr>
                <w:b/>
                <w:color w:val="auto"/>
                <w:sz w:val="20"/>
                <w:szCs w:val="20"/>
              </w:rPr>
              <w:t>Projeto de Máquinas de Fluxo – TOMO II: Bombas Hidráulicas com Rotores Radiais e Axiais</w:t>
            </w:r>
            <w:r w:rsidRPr="00AE3D7C">
              <w:rPr>
                <w:color w:val="auto"/>
                <w:sz w:val="20"/>
                <w:szCs w:val="20"/>
              </w:rPr>
              <w:t>. Rio de Janeiro: Ed. Editora Interciências / ACTA, 2011.</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DE SOUZA, Z. </w:t>
            </w:r>
            <w:r w:rsidRPr="00D530B0">
              <w:rPr>
                <w:b/>
                <w:color w:val="auto"/>
                <w:sz w:val="20"/>
                <w:szCs w:val="20"/>
              </w:rPr>
              <w:t>Projeto de Máquinas de Fluxo – TOMO III: Turbinas Hidráulicas com Rotores Tipo Francis</w:t>
            </w:r>
            <w:r w:rsidRPr="00AE3D7C">
              <w:rPr>
                <w:color w:val="auto"/>
                <w:sz w:val="20"/>
                <w:szCs w:val="20"/>
              </w:rPr>
              <w:t>. Rio de Janeiro: Ed. Editora Interciências, 2011.</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DE SOUZA, Z. </w:t>
            </w:r>
            <w:r w:rsidRPr="00D530B0">
              <w:rPr>
                <w:b/>
                <w:color w:val="auto"/>
                <w:sz w:val="20"/>
                <w:szCs w:val="20"/>
              </w:rPr>
              <w:t>Projeto de Máquinas de Fluxo – TOMO IV: Turbinas Hidráulicas com Rotores Axiais</w:t>
            </w:r>
            <w:r w:rsidRPr="00AE3D7C">
              <w:rPr>
                <w:color w:val="auto"/>
                <w:sz w:val="20"/>
                <w:szCs w:val="20"/>
              </w:rPr>
              <w:t>. Rio de Janeiro: Ed. Editora Interciências, 2012.</w:t>
            </w:r>
          </w:p>
          <w:p w:rsidR="00995199" w:rsidRPr="00037AC0" w:rsidRDefault="00995199" w:rsidP="00DA7543">
            <w:pPr>
              <w:spacing w:after="0"/>
              <w:rPr>
                <w:color w:val="0070C0"/>
                <w:sz w:val="20"/>
                <w:szCs w:val="20"/>
              </w:rPr>
            </w:pPr>
            <w:r w:rsidRPr="00AE3D7C">
              <w:rPr>
                <w:color w:val="auto"/>
                <w:sz w:val="20"/>
                <w:szCs w:val="20"/>
              </w:rPr>
              <w:t xml:space="preserve">DE SOUZA, Z. </w:t>
            </w:r>
            <w:r w:rsidRPr="00D530B0">
              <w:rPr>
                <w:b/>
                <w:color w:val="auto"/>
                <w:sz w:val="20"/>
                <w:szCs w:val="20"/>
              </w:rPr>
              <w:t>Projeto de Máquinas de Fluxo – TOMO V: Ventiladores com Rotores Radiais e Axiais</w:t>
            </w:r>
            <w:r w:rsidRPr="00AE3D7C">
              <w:rPr>
                <w:color w:val="auto"/>
                <w:sz w:val="20"/>
                <w:szCs w:val="20"/>
              </w:rPr>
              <w:t>. Rio de Janeiro: Ed. Editora Interciências / ACTA, 2012.</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complementar:</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MACINTYRE, A. </w:t>
            </w:r>
            <w:r w:rsidRPr="00D530B0">
              <w:rPr>
                <w:b/>
                <w:color w:val="auto"/>
                <w:sz w:val="20"/>
                <w:szCs w:val="20"/>
              </w:rPr>
              <w:t>Bombas e Instalações de Bombeamento</w:t>
            </w:r>
            <w:r w:rsidRPr="00AE3D7C">
              <w:rPr>
                <w:color w:val="auto"/>
                <w:sz w:val="20"/>
                <w:szCs w:val="20"/>
              </w:rPr>
              <w:t>. 2ª ed. Rio de Janeiro: LTC, 1997.</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MACINTYRE, A. </w:t>
            </w:r>
            <w:r w:rsidRPr="00D530B0">
              <w:rPr>
                <w:b/>
                <w:color w:val="auto"/>
                <w:sz w:val="20"/>
                <w:szCs w:val="20"/>
              </w:rPr>
              <w:t>Equipamentos Industriais e de Processos</w:t>
            </w:r>
            <w:r w:rsidRPr="00AE3D7C">
              <w:rPr>
                <w:color w:val="auto"/>
                <w:sz w:val="20"/>
                <w:szCs w:val="20"/>
              </w:rPr>
              <w:t>. Rio de Janeiro: LTC, 1997.</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TELLES, P. C. S. </w:t>
            </w:r>
            <w:r w:rsidRPr="00D530B0">
              <w:rPr>
                <w:b/>
                <w:color w:val="auto"/>
                <w:sz w:val="20"/>
                <w:szCs w:val="20"/>
              </w:rPr>
              <w:t>Tubulações Industriais – Cálculo</w:t>
            </w:r>
            <w:r w:rsidRPr="00AE3D7C">
              <w:rPr>
                <w:color w:val="auto"/>
                <w:sz w:val="20"/>
                <w:szCs w:val="20"/>
              </w:rPr>
              <w:t>. 9ª ed. Rio de Janeiro: LTC, 1999.</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TELLES, P. C. S. </w:t>
            </w:r>
            <w:r w:rsidRPr="00D530B0">
              <w:rPr>
                <w:b/>
                <w:color w:val="auto"/>
                <w:sz w:val="20"/>
                <w:szCs w:val="20"/>
              </w:rPr>
              <w:t>Tubulações Industriais – Materiais</w:t>
            </w:r>
            <w:r w:rsidRPr="00AE3D7C">
              <w:rPr>
                <w:color w:val="auto"/>
                <w:sz w:val="20"/>
                <w:szCs w:val="20"/>
              </w:rPr>
              <w:t>, Projeto, Montagem. 10ª ed. Rio de Janeiro: LTC, 2001.</w:t>
            </w:r>
          </w:p>
          <w:p w:rsidR="00995199" w:rsidRPr="00037AC0" w:rsidRDefault="00995199" w:rsidP="00DA7543">
            <w:pPr>
              <w:spacing w:after="0"/>
              <w:rPr>
                <w:sz w:val="20"/>
                <w:szCs w:val="20"/>
              </w:rPr>
            </w:pPr>
            <w:r w:rsidRPr="00AE3D7C">
              <w:rPr>
                <w:color w:val="auto"/>
                <w:sz w:val="20"/>
                <w:szCs w:val="20"/>
              </w:rPr>
              <w:t xml:space="preserve">TELLES, P. C. S.; BARROS, D. G. P. </w:t>
            </w:r>
            <w:r w:rsidRPr="00D530B0">
              <w:rPr>
                <w:b/>
                <w:color w:val="auto"/>
                <w:sz w:val="20"/>
                <w:szCs w:val="20"/>
              </w:rPr>
              <w:t>Tabelas e Gráficos para Projetos de Tubulações Industriais – Cálculo</w:t>
            </w:r>
            <w:r w:rsidRPr="00AE3D7C">
              <w:rPr>
                <w:color w:val="auto"/>
                <w:sz w:val="20"/>
                <w:szCs w:val="20"/>
              </w:rPr>
              <w:t>. 7ª ed. São Paulo: Interciências, 2011.</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17"/>
        <w:gridCol w:w="1634"/>
        <w:gridCol w:w="4132"/>
        <w:gridCol w:w="2187"/>
      </w:tblGrid>
      <w:tr w:rsidR="00995199" w:rsidRPr="00037AC0" w:rsidTr="00DA7543">
        <w:trPr>
          <w:trHeight w:val="340"/>
        </w:trPr>
        <w:tc>
          <w:tcPr>
            <w:tcW w:w="9570" w:type="dxa"/>
            <w:gridSpan w:val="4"/>
            <w:vAlign w:val="center"/>
          </w:tcPr>
          <w:p w:rsidR="00995199" w:rsidRPr="00BE2355" w:rsidRDefault="00995199" w:rsidP="00DA7543">
            <w:pPr>
              <w:spacing w:after="0"/>
              <w:jc w:val="center"/>
              <w:rPr>
                <w:b/>
                <w:color w:val="auto"/>
                <w:sz w:val="20"/>
                <w:szCs w:val="20"/>
              </w:rPr>
            </w:pPr>
            <w:r w:rsidRPr="00BE2355">
              <w:rPr>
                <w:b/>
                <w:color w:val="auto"/>
                <w:sz w:val="20"/>
                <w:szCs w:val="20"/>
              </w:rPr>
              <w:t>8º ou 9º</w:t>
            </w:r>
          </w:p>
        </w:tc>
      </w:tr>
      <w:tr w:rsidR="00995199" w:rsidRPr="00037AC0" w:rsidTr="00DA7543">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Código:</w:t>
            </w:r>
            <w:r>
              <w:rPr>
                <w:b/>
                <w:i/>
                <w:color w:val="auto"/>
                <w:sz w:val="20"/>
                <w:szCs w:val="20"/>
              </w:rPr>
              <w:t>METASOLD</w:t>
            </w:r>
          </w:p>
        </w:tc>
        <w:tc>
          <w:tcPr>
            <w:tcW w:w="4132" w:type="dxa"/>
            <w:vAlign w:val="center"/>
          </w:tcPr>
          <w:p w:rsidR="00995199" w:rsidRPr="00BE2355" w:rsidRDefault="00995199" w:rsidP="00DA7543">
            <w:pPr>
              <w:spacing w:after="0"/>
              <w:jc w:val="center"/>
              <w:rPr>
                <w:i/>
                <w:color w:val="auto"/>
                <w:sz w:val="20"/>
                <w:szCs w:val="20"/>
              </w:rPr>
            </w:pPr>
            <w:r w:rsidRPr="00BE2355">
              <w:rPr>
                <w:b/>
                <w:i/>
                <w:color w:val="auto"/>
                <w:sz w:val="20"/>
                <w:szCs w:val="20"/>
              </w:rPr>
              <w:t>Nome da disciplina:</w:t>
            </w:r>
          </w:p>
          <w:p w:rsidR="00995199" w:rsidRPr="00BE2355" w:rsidRDefault="00995199" w:rsidP="00DA7543">
            <w:pPr>
              <w:spacing w:after="0"/>
              <w:jc w:val="center"/>
              <w:rPr>
                <w:b/>
                <w:i/>
                <w:color w:val="auto"/>
                <w:sz w:val="20"/>
                <w:szCs w:val="20"/>
              </w:rPr>
            </w:pPr>
            <w:r>
              <w:rPr>
                <w:i/>
                <w:color w:val="auto"/>
                <w:sz w:val="20"/>
                <w:szCs w:val="20"/>
              </w:rPr>
              <w:t>Metalurgia da Soldagem</w:t>
            </w:r>
          </w:p>
        </w:tc>
        <w:tc>
          <w:tcPr>
            <w:tcW w:w="2187"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Natureza:</w:t>
            </w:r>
          </w:p>
          <w:p w:rsidR="00995199" w:rsidRPr="00BE2355" w:rsidRDefault="00995199" w:rsidP="00DA7543">
            <w:pPr>
              <w:spacing w:after="0"/>
              <w:jc w:val="center"/>
              <w:rPr>
                <w:color w:val="auto"/>
                <w:sz w:val="20"/>
                <w:szCs w:val="20"/>
              </w:rPr>
            </w:pPr>
            <w:r w:rsidRPr="00BE2355">
              <w:rPr>
                <w:color w:val="auto"/>
                <w:sz w:val="20"/>
                <w:szCs w:val="20"/>
              </w:rPr>
              <w:t>Optativa</w:t>
            </w:r>
          </w:p>
          <w:p w:rsidR="00995199" w:rsidRPr="00BE2355" w:rsidRDefault="00995199" w:rsidP="00DA7543">
            <w:pPr>
              <w:widowControl w:val="0"/>
              <w:spacing w:after="0"/>
              <w:jc w:val="center"/>
              <w:rPr>
                <w:b/>
                <w:i/>
                <w:color w:val="auto"/>
                <w:sz w:val="20"/>
                <w:szCs w:val="20"/>
              </w:rPr>
            </w:pPr>
          </w:p>
          <w:p w:rsidR="00995199" w:rsidRPr="00BE2355" w:rsidRDefault="00995199" w:rsidP="00DA7543">
            <w:pPr>
              <w:spacing w:after="0"/>
              <w:jc w:val="center"/>
              <w:rPr>
                <w:b/>
                <w:i/>
                <w:color w:val="auto"/>
                <w:sz w:val="20"/>
                <w:szCs w:val="20"/>
              </w:rPr>
            </w:pPr>
          </w:p>
          <w:p w:rsidR="00995199" w:rsidRPr="00BE2355" w:rsidRDefault="00995199" w:rsidP="00DA7543">
            <w:pPr>
              <w:spacing w:after="0"/>
              <w:jc w:val="center"/>
              <w:rPr>
                <w:b/>
                <w:i/>
                <w:color w:val="auto"/>
                <w:sz w:val="20"/>
                <w:szCs w:val="20"/>
              </w:rPr>
            </w:pPr>
          </w:p>
        </w:tc>
      </w:tr>
      <w:tr w:rsidR="00995199" w:rsidRPr="00037AC0" w:rsidTr="00DA7543">
        <w:trPr>
          <w:trHeight w:val="440"/>
        </w:trPr>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Carga horária total:</w:t>
            </w:r>
          </w:p>
          <w:p w:rsidR="00995199" w:rsidRPr="00BE2355" w:rsidRDefault="00995199" w:rsidP="00DA7543">
            <w:pPr>
              <w:spacing w:after="0"/>
              <w:jc w:val="center"/>
              <w:rPr>
                <w:color w:val="auto"/>
                <w:sz w:val="20"/>
                <w:szCs w:val="20"/>
              </w:rPr>
            </w:pPr>
            <w:r w:rsidRPr="00BE2355">
              <w:rPr>
                <w:color w:val="auto"/>
                <w:sz w:val="20"/>
                <w:szCs w:val="20"/>
              </w:rPr>
              <w:t>60</w:t>
            </w:r>
          </w:p>
        </w:tc>
        <w:tc>
          <w:tcPr>
            <w:tcW w:w="4132"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Abordagem metodológica:</w:t>
            </w:r>
          </w:p>
          <w:p w:rsidR="00995199" w:rsidRPr="00BE2355" w:rsidRDefault="00995199" w:rsidP="00DA7543">
            <w:pPr>
              <w:spacing w:after="0"/>
              <w:jc w:val="center"/>
              <w:rPr>
                <w:color w:val="auto"/>
                <w:sz w:val="20"/>
                <w:szCs w:val="20"/>
              </w:rPr>
            </w:pPr>
            <w:r w:rsidRPr="00BE2355">
              <w:rPr>
                <w:color w:val="auto"/>
                <w:sz w:val="20"/>
                <w:szCs w:val="20"/>
              </w:rPr>
              <w:t>Teórica</w:t>
            </w:r>
          </w:p>
        </w:tc>
        <w:tc>
          <w:tcPr>
            <w:tcW w:w="2187" w:type="dxa"/>
            <w:vMerge/>
            <w:vAlign w:val="center"/>
          </w:tcPr>
          <w:p w:rsidR="00995199" w:rsidRPr="00BE2355" w:rsidRDefault="00995199" w:rsidP="00DA7543">
            <w:pPr>
              <w:spacing w:after="0"/>
              <w:jc w:val="center"/>
              <w:rPr>
                <w:color w:val="auto"/>
                <w:sz w:val="20"/>
                <w:szCs w:val="20"/>
              </w:rPr>
            </w:pPr>
          </w:p>
        </w:tc>
      </w:tr>
      <w:tr w:rsidR="00995199" w:rsidRPr="00037AC0" w:rsidTr="00DA7543">
        <w:trPr>
          <w:trHeight w:val="440"/>
        </w:trPr>
        <w:tc>
          <w:tcPr>
            <w:tcW w:w="1617"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teórica:60</w:t>
            </w:r>
          </w:p>
        </w:tc>
        <w:tc>
          <w:tcPr>
            <w:tcW w:w="1634"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prática:--</w:t>
            </w:r>
          </w:p>
        </w:tc>
        <w:tc>
          <w:tcPr>
            <w:tcW w:w="4132" w:type="dxa"/>
            <w:vMerge/>
            <w:vAlign w:val="center"/>
          </w:tcPr>
          <w:p w:rsidR="00995199" w:rsidRPr="00BE2355" w:rsidRDefault="00995199" w:rsidP="00DA7543">
            <w:pPr>
              <w:widowControl w:val="0"/>
              <w:spacing w:after="0"/>
              <w:jc w:val="center"/>
              <w:rPr>
                <w:b/>
                <w:i/>
                <w:color w:val="auto"/>
                <w:sz w:val="20"/>
                <w:szCs w:val="20"/>
              </w:rPr>
            </w:pPr>
          </w:p>
        </w:tc>
        <w:tc>
          <w:tcPr>
            <w:tcW w:w="2187" w:type="dxa"/>
            <w:vMerge/>
            <w:vAlign w:val="center"/>
          </w:tcPr>
          <w:p w:rsidR="00995199" w:rsidRPr="00BE2355"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BE2355" w:rsidRDefault="00995199" w:rsidP="00DA7543">
            <w:pPr>
              <w:spacing w:after="0"/>
              <w:jc w:val="left"/>
              <w:rPr>
                <w:b/>
                <w:i/>
                <w:color w:val="auto"/>
                <w:sz w:val="20"/>
                <w:szCs w:val="20"/>
              </w:rPr>
            </w:pPr>
            <w:r w:rsidRPr="00BE2355">
              <w:rPr>
                <w:b/>
                <w:i/>
                <w:color w:val="auto"/>
                <w:sz w:val="20"/>
                <w:szCs w:val="20"/>
              </w:rPr>
              <w:t>Ementa:</w:t>
            </w:r>
          </w:p>
          <w:p w:rsidR="00995199" w:rsidRPr="00BE2355" w:rsidRDefault="00995199" w:rsidP="00DA7543">
            <w:pPr>
              <w:spacing w:after="0"/>
              <w:rPr>
                <w:color w:val="auto"/>
                <w:sz w:val="20"/>
                <w:szCs w:val="20"/>
              </w:rPr>
            </w:pPr>
            <w:r w:rsidRPr="00AE3D7C">
              <w:rPr>
                <w:color w:val="auto"/>
                <w:sz w:val="20"/>
                <w:szCs w:val="20"/>
              </w:rPr>
              <w:t xml:space="preserve">Introdução à metalurgia de soldagem. Energia e calor, ciclo térmico. Transformações na zona fundida e termicamente afetada. </w:t>
            </w:r>
            <w:proofErr w:type="spellStart"/>
            <w:r w:rsidRPr="00AE3D7C">
              <w:rPr>
                <w:color w:val="auto"/>
                <w:sz w:val="20"/>
                <w:szCs w:val="20"/>
              </w:rPr>
              <w:t>Soldabilidade</w:t>
            </w:r>
            <w:proofErr w:type="spellEnd"/>
            <w:r w:rsidRPr="00AE3D7C">
              <w:rPr>
                <w:color w:val="auto"/>
                <w:sz w:val="20"/>
                <w:szCs w:val="20"/>
              </w:rPr>
              <w:t xml:space="preserve"> dos metais. Defeitos de soldagem: trincas a frio e a quente. Tensões e deformações em soldagem. Tratamentos térmicos aplicados em soldagem.</w:t>
            </w:r>
          </w:p>
        </w:tc>
      </w:tr>
      <w:tr w:rsidR="00995199" w:rsidRPr="00037AC0" w:rsidTr="00DA7543">
        <w:tc>
          <w:tcPr>
            <w:tcW w:w="9570" w:type="dxa"/>
            <w:gridSpan w:val="4"/>
            <w:vAlign w:val="center"/>
          </w:tcPr>
          <w:p w:rsidR="00995199" w:rsidRPr="00037AC0" w:rsidRDefault="00995199" w:rsidP="00DA7543">
            <w:pPr>
              <w:spacing w:after="0"/>
              <w:jc w:val="left"/>
              <w:rPr>
                <w:color w:val="0070C0"/>
                <w:sz w:val="20"/>
                <w:szCs w:val="20"/>
              </w:rPr>
            </w:pPr>
            <w:r w:rsidRPr="00037AC0">
              <w:rPr>
                <w:b/>
                <w:i/>
                <w:sz w:val="20"/>
                <w:szCs w:val="20"/>
              </w:rPr>
              <w:t>Objetivo(s):</w:t>
            </w:r>
          </w:p>
          <w:p w:rsidR="00995199" w:rsidRPr="00037AC0" w:rsidRDefault="00995199" w:rsidP="00DA7543">
            <w:pPr>
              <w:spacing w:after="0"/>
              <w:rPr>
                <w:color w:val="0070C0"/>
                <w:sz w:val="20"/>
                <w:szCs w:val="20"/>
              </w:rPr>
            </w:pPr>
            <w:r w:rsidRPr="00AE3D7C">
              <w:rPr>
                <w:color w:val="auto"/>
                <w:sz w:val="20"/>
                <w:szCs w:val="20"/>
              </w:rPr>
              <w:t>Estudar os princípios metalúrgicos da soldagem.</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básica:</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 xml:space="preserve">AMERICAN WELDING SOCIETY. </w:t>
            </w:r>
            <w:r w:rsidRPr="00D530B0">
              <w:rPr>
                <w:b/>
                <w:color w:val="auto"/>
                <w:sz w:val="20"/>
                <w:szCs w:val="20"/>
                <w:lang w:val="en-US"/>
              </w:rPr>
              <w:t>Welding Handbook. Welding Science and Technology</w:t>
            </w:r>
            <w:r w:rsidRPr="00E12D28">
              <w:rPr>
                <w:color w:val="auto"/>
                <w:sz w:val="20"/>
                <w:szCs w:val="20"/>
                <w:lang w:val="en-US"/>
              </w:rPr>
              <w:t xml:space="preserve">. Volume 1. </w:t>
            </w:r>
            <w:r w:rsidRPr="00AE3D7C">
              <w:rPr>
                <w:color w:val="auto"/>
                <w:sz w:val="20"/>
                <w:szCs w:val="20"/>
              </w:rPr>
              <w:t>9ª ed. Miami: AWS, 2001.</w:t>
            </w:r>
          </w:p>
          <w:p w:rsidR="00995199"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 xml:space="preserve">KOU, S. </w:t>
            </w:r>
            <w:r w:rsidRPr="00D530B0">
              <w:rPr>
                <w:b/>
                <w:color w:val="auto"/>
                <w:sz w:val="20"/>
                <w:szCs w:val="20"/>
                <w:lang w:val="en-US"/>
              </w:rPr>
              <w:t xml:space="preserve">Welding </w:t>
            </w:r>
            <w:proofErr w:type="spellStart"/>
            <w:r w:rsidRPr="00D530B0">
              <w:rPr>
                <w:b/>
                <w:color w:val="auto"/>
                <w:sz w:val="20"/>
                <w:szCs w:val="20"/>
                <w:lang w:val="en-US"/>
              </w:rPr>
              <w:t>Mettallurgy</w:t>
            </w:r>
            <w:proofErr w:type="spellEnd"/>
            <w:r w:rsidRPr="00E12D28">
              <w:rPr>
                <w:color w:val="auto"/>
                <w:sz w:val="20"/>
                <w:szCs w:val="20"/>
                <w:lang w:val="en-US"/>
              </w:rPr>
              <w:t xml:space="preserve">. 2ª ed. </w:t>
            </w:r>
            <w:proofErr w:type="spellStart"/>
            <w:r w:rsidRPr="00AE3D7C">
              <w:rPr>
                <w:color w:val="auto"/>
                <w:sz w:val="20"/>
                <w:szCs w:val="20"/>
              </w:rPr>
              <w:t>Trenton</w:t>
            </w:r>
            <w:proofErr w:type="spellEnd"/>
            <w:r w:rsidRPr="00AE3D7C">
              <w:rPr>
                <w:color w:val="auto"/>
                <w:sz w:val="20"/>
                <w:szCs w:val="20"/>
              </w:rPr>
              <w:t xml:space="preserve">: </w:t>
            </w:r>
            <w:proofErr w:type="spellStart"/>
            <w:r w:rsidRPr="00AE3D7C">
              <w:rPr>
                <w:color w:val="auto"/>
                <w:sz w:val="20"/>
                <w:szCs w:val="20"/>
              </w:rPr>
              <w:t>Wiley-Interscience</w:t>
            </w:r>
            <w:proofErr w:type="spellEnd"/>
            <w:r w:rsidRPr="00AE3D7C">
              <w:rPr>
                <w:color w:val="auto"/>
                <w:sz w:val="20"/>
                <w:szCs w:val="20"/>
              </w:rPr>
              <w:t xml:space="preserve">, 2003. </w:t>
            </w:r>
          </w:p>
          <w:p w:rsidR="00995199" w:rsidRPr="00037AC0"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0070C0"/>
                <w:sz w:val="20"/>
                <w:szCs w:val="20"/>
              </w:rPr>
            </w:pPr>
            <w:r w:rsidRPr="00AE3D7C">
              <w:rPr>
                <w:color w:val="auto"/>
                <w:sz w:val="20"/>
                <w:szCs w:val="20"/>
              </w:rPr>
              <w:t xml:space="preserve">MODENESI, P. J.; MARQUES, P. V.; BRACARENSE, A. Q. </w:t>
            </w:r>
            <w:r w:rsidRPr="00D530B0">
              <w:rPr>
                <w:b/>
                <w:color w:val="auto"/>
                <w:sz w:val="20"/>
                <w:szCs w:val="20"/>
              </w:rPr>
              <w:t>Soldagem: Fundamentos e Tecnologia</w:t>
            </w:r>
            <w:r w:rsidRPr="00AE3D7C">
              <w:rPr>
                <w:color w:val="auto"/>
                <w:sz w:val="20"/>
                <w:szCs w:val="20"/>
              </w:rPr>
              <w:t>. 3ª ed. Belo Horizonte: Editora UFMG, 2009.</w:t>
            </w:r>
          </w:p>
        </w:tc>
      </w:tr>
      <w:tr w:rsidR="00995199" w:rsidRPr="00037AC0" w:rsidTr="00DA7543">
        <w:tc>
          <w:tcPr>
            <w:tcW w:w="9570" w:type="dxa"/>
            <w:gridSpan w:val="4"/>
            <w:vAlign w:val="center"/>
          </w:tcPr>
          <w:p w:rsidR="00995199" w:rsidRPr="00E12D28" w:rsidRDefault="00995199" w:rsidP="00DA7543">
            <w:pPr>
              <w:spacing w:after="0"/>
              <w:jc w:val="left"/>
              <w:rPr>
                <w:b/>
                <w:i/>
                <w:color w:val="00682F"/>
                <w:sz w:val="20"/>
                <w:szCs w:val="20"/>
                <w:lang w:val="en-US"/>
              </w:rPr>
            </w:pPr>
            <w:proofErr w:type="spellStart"/>
            <w:r w:rsidRPr="00E12D28">
              <w:rPr>
                <w:b/>
                <w:i/>
                <w:sz w:val="20"/>
                <w:szCs w:val="20"/>
                <w:lang w:val="en-US"/>
              </w:rPr>
              <w:t>Bibliografia</w:t>
            </w:r>
            <w:proofErr w:type="spellEnd"/>
            <w:r w:rsidRPr="00E12D28">
              <w:rPr>
                <w:b/>
                <w:i/>
                <w:sz w:val="20"/>
                <w:szCs w:val="20"/>
                <w:lang w:val="en-US"/>
              </w:rPr>
              <w:t xml:space="preserve"> </w:t>
            </w:r>
            <w:proofErr w:type="spellStart"/>
            <w:r w:rsidRPr="00E12D28">
              <w:rPr>
                <w:b/>
                <w:i/>
                <w:sz w:val="20"/>
                <w:szCs w:val="20"/>
                <w:lang w:val="en-US"/>
              </w:rPr>
              <w:t>complementar</w:t>
            </w:r>
            <w:proofErr w:type="spellEnd"/>
            <w:r w:rsidRPr="00E12D28">
              <w:rPr>
                <w:b/>
                <w:i/>
                <w:sz w:val="20"/>
                <w:szCs w:val="20"/>
                <w:lang w:val="en-US"/>
              </w:rPr>
              <w:t>:</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E12D28">
              <w:rPr>
                <w:color w:val="auto"/>
                <w:sz w:val="20"/>
                <w:szCs w:val="20"/>
                <w:lang w:val="en-US"/>
              </w:rPr>
              <w:t xml:space="preserve">AMERICAN SOCIETY OF METALS. </w:t>
            </w:r>
            <w:r w:rsidRPr="00D530B0">
              <w:rPr>
                <w:b/>
                <w:color w:val="auto"/>
                <w:sz w:val="20"/>
                <w:szCs w:val="20"/>
                <w:lang w:val="en-US"/>
              </w:rPr>
              <w:t>Metals Handbook: Welding Fundamentals and Processes</w:t>
            </w:r>
            <w:r w:rsidRPr="00E12D28">
              <w:rPr>
                <w:color w:val="auto"/>
                <w:sz w:val="20"/>
                <w:szCs w:val="20"/>
                <w:lang w:val="en-US"/>
              </w:rPr>
              <w:t xml:space="preserve">. </w:t>
            </w:r>
            <w:r w:rsidRPr="00AE3D7C">
              <w:rPr>
                <w:color w:val="auto"/>
                <w:sz w:val="20"/>
                <w:szCs w:val="20"/>
              </w:rPr>
              <w:t xml:space="preserve">Vol. 6A. </w:t>
            </w:r>
            <w:proofErr w:type="spellStart"/>
            <w:r w:rsidRPr="00AE3D7C">
              <w:rPr>
                <w:color w:val="auto"/>
                <w:sz w:val="20"/>
                <w:szCs w:val="20"/>
              </w:rPr>
              <w:t>Kinsman</w:t>
            </w:r>
            <w:proofErr w:type="spellEnd"/>
            <w:r w:rsidRPr="00AE3D7C">
              <w:rPr>
                <w:color w:val="auto"/>
                <w:sz w:val="20"/>
                <w:szCs w:val="20"/>
              </w:rPr>
              <w:t xml:space="preserve"> Road: ASM, 2011.</w:t>
            </w:r>
          </w:p>
          <w:p w:rsidR="00995199" w:rsidRPr="00E12D2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lang w:val="en-US"/>
              </w:rPr>
            </w:pPr>
            <w:r w:rsidRPr="00E12D28">
              <w:rPr>
                <w:color w:val="auto"/>
                <w:sz w:val="20"/>
                <w:szCs w:val="20"/>
                <w:lang w:val="en-US"/>
              </w:rPr>
              <w:t xml:space="preserve">AMERICAN WELDING SOCIETY. </w:t>
            </w:r>
            <w:r w:rsidRPr="00D530B0">
              <w:rPr>
                <w:b/>
                <w:color w:val="auto"/>
                <w:sz w:val="20"/>
                <w:szCs w:val="20"/>
                <w:lang w:val="en-US"/>
              </w:rPr>
              <w:t>Welding Handbook: Welding Processes</w:t>
            </w:r>
            <w:r w:rsidRPr="00E12D28">
              <w:rPr>
                <w:color w:val="auto"/>
                <w:sz w:val="20"/>
                <w:szCs w:val="20"/>
                <w:lang w:val="en-US"/>
              </w:rPr>
              <w:t>. Part 1. Vol. 2. 9ª ed. Kinsman Road: AWS, 2001.</w:t>
            </w:r>
          </w:p>
          <w:p w:rsidR="00995199" w:rsidRPr="00E12D28"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lang w:val="en-US"/>
              </w:rPr>
            </w:pPr>
            <w:r w:rsidRPr="00E12D28">
              <w:rPr>
                <w:color w:val="auto"/>
                <w:sz w:val="20"/>
                <w:szCs w:val="20"/>
                <w:lang w:val="en-US"/>
              </w:rPr>
              <w:t xml:space="preserve">AMERICAN WELDING SOCIETY. </w:t>
            </w:r>
            <w:r w:rsidRPr="00D530B0">
              <w:rPr>
                <w:b/>
                <w:color w:val="auto"/>
                <w:sz w:val="20"/>
                <w:szCs w:val="20"/>
                <w:lang w:val="en-US"/>
              </w:rPr>
              <w:t>Welding Handbook: Welding Processes</w:t>
            </w:r>
            <w:r w:rsidRPr="00E12D28">
              <w:rPr>
                <w:color w:val="auto"/>
                <w:sz w:val="20"/>
                <w:szCs w:val="20"/>
                <w:lang w:val="en-US"/>
              </w:rPr>
              <w:t xml:space="preserve">. Part 2. </w:t>
            </w:r>
            <w:proofErr w:type="spellStart"/>
            <w:r w:rsidRPr="00E12D28">
              <w:rPr>
                <w:color w:val="auto"/>
                <w:sz w:val="20"/>
                <w:szCs w:val="20"/>
                <w:lang w:val="en-US"/>
              </w:rPr>
              <w:t>Vol</w:t>
            </w:r>
            <w:proofErr w:type="spellEnd"/>
            <w:r w:rsidRPr="00E12D28">
              <w:rPr>
                <w:color w:val="auto"/>
                <w:sz w:val="20"/>
                <w:szCs w:val="20"/>
                <w:lang w:val="en-US"/>
              </w:rPr>
              <w:t xml:space="preserve"> 3. 9ª ed. Kinsman Road: AWS, 2001.</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 xml:space="preserve">MARQUES, PAULO VILLANI. </w:t>
            </w:r>
            <w:r w:rsidRPr="00D530B0">
              <w:rPr>
                <w:b/>
                <w:color w:val="auto"/>
                <w:sz w:val="20"/>
                <w:szCs w:val="20"/>
              </w:rPr>
              <w:t>Soldagem – Fundamentos e tecnologia</w:t>
            </w:r>
            <w:r w:rsidRPr="00AE3D7C">
              <w:rPr>
                <w:color w:val="auto"/>
                <w:sz w:val="20"/>
                <w:szCs w:val="20"/>
              </w:rPr>
              <w:t>. Belo Horizonte: Editora UFMG, 2014.</w:t>
            </w:r>
          </w:p>
          <w:p w:rsidR="00995199" w:rsidRPr="00AE3D7C" w:rsidRDefault="00995199" w:rsidP="00DA754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AE3D7C">
              <w:rPr>
                <w:color w:val="auto"/>
                <w:sz w:val="20"/>
                <w:szCs w:val="20"/>
              </w:rPr>
              <w:t>Christiano Ottoni, 1991</w:t>
            </w:r>
          </w:p>
          <w:p w:rsidR="00995199" w:rsidRPr="00037AC0" w:rsidRDefault="00995199" w:rsidP="00DA7543">
            <w:pPr>
              <w:spacing w:after="0"/>
              <w:rPr>
                <w:sz w:val="20"/>
                <w:szCs w:val="20"/>
              </w:rPr>
            </w:pPr>
            <w:r>
              <w:rPr>
                <w:color w:val="auto"/>
                <w:sz w:val="20"/>
                <w:szCs w:val="20"/>
              </w:rPr>
              <w:t>WAINER, E.;</w:t>
            </w:r>
            <w:r w:rsidRPr="00AE3D7C">
              <w:rPr>
                <w:color w:val="auto"/>
                <w:sz w:val="20"/>
                <w:szCs w:val="20"/>
              </w:rPr>
              <w:t xml:space="preserve"> BRANDI, S. D.</w:t>
            </w:r>
            <w:r>
              <w:rPr>
                <w:color w:val="auto"/>
                <w:sz w:val="20"/>
                <w:szCs w:val="20"/>
              </w:rPr>
              <w:t>;</w:t>
            </w:r>
            <w:r w:rsidRPr="00AE3D7C">
              <w:rPr>
                <w:color w:val="auto"/>
                <w:sz w:val="20"/>
                <w:szCs w:val="20"/>
              </w:rPr>
              <w:t xml:space="preserve"> MELO, W. O. </w:t>
            </w:r>
            <w:r w:rsidRPr="00D530B0">
              <w:rPr>
                <w:b/>
                <w:color w:val="auto"/>
                <w:sz w:val="20"/>
                <w:szCs w:val="20"/>
              </w:rPr>
              <w:t>Soldagem – Processos e Metalurgia</w:t>
            </w:r>
            <w:r w:rsidRPr="00AE3D7C">
              <w:rPr>
                <w:color w:val="auto"/>
                <w:sz w:val="20"/>
                <w:szCs w:val="20"/>
              </w:rPr>
              <w:t xml:space="preserve">. São Paulo: Edgard </w:t>
            </w:r>
            <w:proofErr w:type="spellStart"/>
            <w:r w:rsidRPr="00AE3D7C">
              <w:rPr>
                <w:color w:val="auto"/>
                <w:sz w:val="20"/>
                <w:szCs w:val="20"/>
              </w:rPr>
              <w:t>Blucher</w:t>
            </w:r>
            <w:proofErr w:type="spellEnd"/>
            <w:r w:rsidRPr="00AE3D7C">
              <w:rPr>
                <w:color w:val="auto"/>
                <w:sz w:val="20"/>
                <w:szCs w:val="20"/>
              </w:rPr>
              <w:t>, 1992.</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17"/>
        <w:gridCol w:w="1634"/>
        <w:gridCol w:w="4132"/>
        <w:gridCol w:w="2187"/>
      </w:tblGrid>
      <w:tr w:rsidR="00995199" w:rsidRPr="00037AC0" w:rsidTr="00DA7543">
        <w:trPr>
          <w:trHeight w:val="340"/>
        </w:trPr>
        <w:tc>
          <w:tcPr>
            <w:tcW w:w="9570" w:type="dxa"/>
            <w:gridSpan w:val="4"/>
            <w:vAlign w:val="center"/>
          </w:tcPr>
          <w:p w:rsidR="00995199" w:rsidRPr="00BE2355" w:rsidRDefault="00995199" w:rsidP="00DA7543">
            <w:pPr>
              <w:spacing w:after="0"/>
              <w:jc w:val="center"/>
              <w:rPr>
                <w:b/>
                <w:color w:val="auto"/>
                <w:sz w:val="20"/>
                <w:szCs w:val="20"/>
              </w:rPr>
            </w:pPr>
            <w:r w:rsidRPr="00BE2355">
              <w:rPr>
                <w:b/>
                <w:color w:val="auto"/>
                <w:sz w:val="20"/>
                <w:szCs w:val="20"/>
              </w:rPr>
              <w:t>8º ou 9º</w:t>
            </w:r>
          </w:p>
        </w:tc>
      </w:tr>
      <w:tr w:rsidR="00995199" w:rsidRPr="00037AC0" w:rsidTr="00DA7543">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Código:</w:t>
            </w:r>
            <w:r>
              <w:rPr>
                <w:b/>
                <w:i/>
                <w:color w:val="auto"/>
                <w:sz w:val="20"/>
                <w:szCs w:val="20"/>
              </w:rPr>
              <w:t>EREN</w:t>
            </w:r>
          </w:p>
        </w:tc>
        <w:tc>
          <w:tcPr>
            <w:tcW w:w="4132" w:type="dxa"/>
            <w:vAlign w:val="center"/>
          </w:tcPr>
          <w:p w:rsidR="00995199" w:rsidRPr="00BE2355" w:rsidRDefault="00995199" w:rsidP="00DA7543">
            <w:pPr>
              <w:spacing w:after="0"/>
              <w:jc w:val="center"/>
              <w:rPr>
                <w:i/>
                <w:color w:val="auto"/>
                <w:sz w:val="20"/>
                <w:szCs w:val="20"/>
              </w:rPr>
            </w:pPr>
            <w:r w:rsidRPr="00BE2355">
              <w:rPr>
                <w:b/>
                <w:i/>
                <w:color w:val="auto"/>
                <w:sz w:val="20"/>
                <w:szCs w:val="20"/>
              </w:rPr>
              <w:t>Nome da disciplina:</w:t>
            </w:r>
          </w:p>
          <w:p w:rsidR="00995199" w:rsidRPr="00BE2355" w:rsidRDefault="00995199" w:rsidP="00DA7543">
            <w:pPr>
              <w:spacing w:after="0"/>
              <w:jc w:val="center"/>
              <w:rPr>
                <w:b/>
                <w:i/>
                <w:color w:val="auto"/>
                <w:sz w:val="20"/>
                <w:szCs w:val="20"/>
              </w:rPr>
            </w:pPr>
            <w:r>
              <w:rPr>
                <w:i/>
                <w:color w:val="auto"/>
                <w:sz w:val="20"/>
                <w:szCs w:val="20"/>
              </w:rPr>
              <w:t>Energias Renováveis: Fundamentos, Tecnologias e Aplicações</w:t>
            </w:r>
          </w:p>
        </w:tc>
        <w:tc>
          <w:tcPr>
            <w:tcW w:w="2187"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Natureza:</w:t>
            </w:r>
          </w:p>
          <w:p w:rsidR="00995199" w:rsidRPr="00BE2355" w:rsidRDefault="00995199" w:rsidP="00DA7543">
            <w:pPr>
              <w:spacing w:after="0"/>
              <w:jc w:val="center"/>
              <w:rPr>
                <w:color w:val="auto"/>
                <w:sz w:val="20"/>
                <w:szCs w:val="20"/>
              </w:rPr>
            </w:pPr>
            <w:r w:rsidRPr="00BE2355">
              <w:rPr>
                <w:color w:val="auto"/>
                <w:sz w:val="20"/>
                <w:szCs w:val="20"/>
              </w:rPr>
              <w:t>Optativa</w:t>
            </w:r>
          </w:p>
          <w:p w:rsidR="00995199" w:rsidRPr="00BE2355" w:rsidRDefault="00995199" w:rsidP="00DA7543">
            <w:pPr>
              <w:widowControl w:val="0"/>
              <w:spacing w:after="0"/>
              <w:jc w:val="center"/>
              <w:rPr>
                <w:b/>
                <w:i/>
                <w:color w:val="auto"/>
                <w:sz w:val="20"/>
                <w:szCs w:val="20"/>
              </w:rPr>
            </w:pPr>
          </w:p>
          <w:p w:rsidR="00995199" w:rsidRPr="00BE2355" w:rsidRDefault="00995199" w:rsidP="00DA7543">
            <w:pPr>
              <w:spacing w:after="0"/>
              <w:jc w:val="center"/>
              <w:rPr>
                <w:b/>
                <w:i/>
                <w:color w:val="auto"/>
                <w:sz w:val="20"/>
                <w:szCs w:val="20"/>
              </w:rPr>
            </w:pPr>
          </w:p>
          <w:p w:rsidR="00995199" w:rsidRPr="00BE2355" w:rsidRDefault="00995199" w:rsidP="00DA7543">
            <w:pPr>
              <w:spacing w:after="0"/>
              <w:jc w:val="center"/>
              <w:rPr>
                <w:b/>
                <w:i/>
                <w:color w:val="auto"/>
                <w:sz w:val="20"/>
                <w:szCs w:val="20"/>
              </w:rPr>
            </w:pPr>
          </w:p>
        </w:tc>
      </w:tr>
      <w:tr w:rsidR="00995199" w:rsidRPr="00037AC0" w:rsidTr="00DA7543">
        <w:trPr>
          <w:trHeight w:val="440"/>
        </w:trPr>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Carga horária total:</w:t>
            </w:r>
          </w:p>
          <w:p w:rsidR="00995199" w:rsidRPr="00BE2355" w:rsidRDefault="00995199" w:rsidP="00DA7543">
            <w:pPr>
              <w:spacing w:after="0"/>
              <w:jc w:val="center"/>
              <w:rPr>
                <w:color w:val="auto"/>
                <w:sz w:val="20"/>
                <w:szCs w:val="20"/>
              </w:rPr>
            </w:pPr>
            <w:r w:rsidRPr="00BE2355">
              <w:rPr>
                <w:color w:val="auto"/>
                <w:sz w:val="20"/>
                <w:szCs w:val="20"/>
              </w:rPr>
              <w:t>60</w:t>
            </w:r>
          </w:p>
        </w:tc>
        <w:tc>
          <w:tcPr>
            <w:tcW w:w="4132"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Abordagem metodológica:</w:t>
            </w:r>
          </w:p>
          <w:p w:rsidR="00995199" w:rsidRPr="00BE2355" w:rsidRDefault="00995199" w:rsidP="00DA7543">
            <w:pPr>
              <w:spacing w:after="0"/>
              <w:jc w:val="center"/>
              <w:rPr>
                <w:color w:val="auto"/>
                <w:sz w:val="20"/>
                <w:szCs w:val="20"/>
              </w:rPr>
            </w:pPr>
            <w:r w:rsidRPr="00BE2355">
              <w:rPr>
                <w:color w:val="auto"/>
                <w:sz w:val="20"/>
                <w:szCs w:val="20"/>
              </w:rPr>
              <w:t>Teórica</w:t>
            </w:r>
          </w:p>
        </w:tc>
        <w:tc>
          <w:tcPr>
            <w:tcW w:w="2187" w:type="dxa"/>
            <w:vMerge/>
            <w:vAlign w:val="center"/>
          </w:tcPr>
          <w:p w:rsidR="00995199" w:rsidRPr="00BE2355" w:rsidRDefault="00995199" w:rsidP="00DA7543">
            <w:pPr>
              <w:spacing w:after="0"/>
              <w:jc w:val="center"/>
              <w:rPr>
                <w:color w:val="auto"/>
                <w:sz w:val="20"/>
                <w:szCs w:val="20"/>
              </w:rPr>
            </w:pPr>
          </w:p>
        </w:tc>
      </w:tr>
      <w:tr w:rsidR="00995199" w:rsidRPr="00037AC0" w:rsidTr="00DA7543">
        <w:trPr>
          <w:trHeight w:val="440"/>
        </w:trPr>
        <w:tc>
          <w:tcPr>
            <w:tcW w:w="1617"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teórica:60</w:t>
            </w:r>
          </w:p>
        </w:tc>
        <w:tc>
          <w:tcPr>
            <w:tcW w:w="1634"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prática:--</w:t>
            </w:r>
          </w:p>
        </w:tc>
        <w:tc>
          <w:tcPr>
            <w:tcW w:w="4132" w:type="dxa"/>
            <w:vMerge/>
            <w:vAlign w:val="center"/>
          </w:tcPr>
          <w:p w:rsidR="00995199" w:rsidRPr="00BE2355" w:rsidRDefault="00995199" w:rsidP="00DA7543">
            <w:pPr>
              <w:widowControl w:val="0"/>
              <w:spacing w:after="0"/>
              <w:jc w:val="center"/>
              <w:rPr>
                <w:b/>
                <w:i/>
                <w:color w:val="auto"/>
                <w:sz w:val="20"/>
                <w:szCs w:val="20"/>
              </w:rPr>
            </w:pPr>
          </w:p>
        </w:tc>
        <w:tc>
          <w:tcPr>
            <w:tcW w:w="2187" w:type="dxa"/>
            <w:vMerge/>
            <w:vAlign w:val="center"/>
          </w:tcPr>
          <w:p w:rsidR="00995199" w:rsidRPr="00BE2355"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BE2355" w:rsidRDefault="00995199" w:rsidP="00DA7543">
            <w:pPr>
              <w:spacing w:after="0"/>
              <w:jc w:val="left"/>
              <w:rPr>
                <w:b/>
                <w:i/>
                <w:color w:val="auto"/>
                <w:sz w:val="20"/>
                <w:szCs w:val="20"/>
              </w:rPr>
            </w:pPr>
            <w:r w:rsidRPr="00BE2355">
              <w:rPr>
                <w:b/>
                <w:i/>
                <w:color w:val="auto"/>
                <w:sz w:val="20"/>
                <w:szCs w:val="20"/>
              </w:rPr>
              <w:t>Ementa:</w:t>
            </w:r>
          </w:p>
          <w:p w:rsidR="00995199" w:rsidRPr="00BE2355" w:rsidRDefault="00995199" w:rsidP="00DA7543">
            <w:pPr>
              <w:pStyle w:val="Default"/>
              <w:jc w:val="both"/>
              <w:rPr>
                <w:color w:val="auto"/>
                <w:sz w:val="20"/>
                <w:szCs w:val="20"/>
              </w:rPr>
            </w:pPr>
            <w:r w:rsidRPr="00AE3D7C">
              <w:rPr>
                <w:color w:val="auto"/>
                <w:sz w:val="20"/>
                <w:szCs w:val="20"/>
              </w:rPr>
              <w:t xml:space="preserve">A matriz energética, panorama mundial e brasileiro. Fontes de energia renováveis: Energia Hidráulica, Energia solar, Energia Eólica, Energia Geotérmica, hidrogênio suas </w:t>
            </w:r>
            <w:proofErr w:type="spellStart"/>
            <w:r w:rsidRPr="00AE3D7C">
              <w:rPr>
                <w:color w:val="auto"/>
                <w:sz w:val="20"/>
                <w:szCs w:val="20"/>
              </w:rPr>
              <w:t>caraterísticas</w:t>
            </w:r>
            <w:proofErr w:type="spellEnd"/>
            <w:r w:rsidRPr="00AE3D7C">
              <w:rPr>
                <w:color w:val="auto"/>
                <w:sz w:val="20"/>
                <w:szCs w:val="20"/>
              </w:rPr>
              <w:t xml:space="preserve"> e dimensionamento dos principais componentes. Vantagens e desvantagens das energias renováveis. Aplicações utilizando a linguagem de programação </w:t>
            </w:r>
            <w:proofErr w:type="spellStart"/>
            <w:r w:rsidRPr="00AE3D7C">
              <w:rPr>
                <w:color w:val="auto"/>
                <w:sz w:val="20"/>
                <w:szCs w:val="20"/>
              </w:rPr>
              <w:t>Python</w:t>
            </w:r>
            <w:proofErr w:type="spellEnd"/>
            <w:r w:rsidRPr="00AE3D7C">
              <w:rPr>
                <w:color w:val="auto"/>
                <w:sz w:val="20"/>
                <w:szCs w:val="20"/>
              </w:rPr>
              <w:t xml:space="preserve"> como ferramenta computacional</w:t>
            </w:r>
          </w:p>
        </w:tc>
      </w:tr>
      <w:tr w:rsidR="00995199" w:rsidRPr="00037AC0" w:rsidTr="00DA7543">
        <w:tc>
          <w:tcPr>
            <w:tcW w:w="9570" w:type="dxa"/>
            <w:gridSpan w:val="4"/>
            <w:vAlign w:val="center"/>
          </w:tcPr>
          <w:p w:rsidR="00995199" w:rsidRPr="00037AC0" w:rsidRDefault="00995199" w:rsidP="00DA7543">
            <w:pPr>
              <w:spacing w:after="0"/>
              <w:jc w:val="left"/>
              <w:rPr>
                <w:color w:val="0070C0"/>
                <w:sz w:val="20"/>
                <w:szCs w:val="20"/>
              </w:rPr>
            </w:pPr>
            <w:r w:rsidRPr="00037AC0">
              <w:rPr>
                <w:b/>
                <w:i/>
                <w:sz w:val="20"/>
                <w:szCs w:val="20"/>
              </w:rPr>
              <w:t>Objetivo(s):</w:t>
            </w:r>
          </w:p>
          <w:p w:rsidR="00995199" w:rsidRPr="00037AC0" w:rsidRDefault="00995199" w:rsidP="00DA7543">
            <w:pPr>
              <w:pStyle w:val="Default"/>
              <w:jc w:val="both"/>
              <w:rPr>
                <w:color w:val="0070C0"/>
                <w:sz w:val="20"/>
                <w:szCs w:val="20"/>
              </w:rPr>
            </w:pPr>
            <w:r w:rsidRPr="00E776C4">
              <w:rPr>
                <w:color w:val="auto"/>
                <w:sz w:val="20"/>
                <w:szCs w:val="20"/>
              </w:rPr>
              <w:t xml:space="preserve">Conhecer as fontes de energia e sua potencialidade para geração de energia elétrica. Ter noções das questões ambientais, da legislação e do planejamento energético. Ser  capaz de realizar estudos de planejamento e viabilidade da expansão da geração; </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básica:</w:t>
            </w:r>
          </w:p>
          <w:p w:rsidR="00995199" w:rsidRPr="00E776C4" w:rsidRDefault="00995199" w:rsidP="00DA7543">
            <w:pPr>
              <w:pStyle w:val="Default"/>
              <w:jc w:val="both"/>
              <w:rPr>
                <w:color w:val="auto"/>
                <w:sz w:val="20"/>
                <w:szCs w:val="20"/>
              </w:rPr>
            </w:pPr>
            <w:r w:rsidRPr="00E776C4">
              <w:rPr>
                <w:color w:val="auto"/>
                <w:sz w:val="20"/>
                <w:szCs w:val="20"/>
              </w:rPr>
              <w:t xml:space="preserve">HODGE, B. K. </w:t>
            </w:r>
            <w:r w:rsidRPr="00D530B0">
              <w:rPr>
                <w:b/>
                <w:color w:val="auto"/>
                <w:sz w:val="20"/>
                <w:szCs w:val="20"/>
              </w:rPr>
              <w:t>Sistemas e Aplicação de Energia Alternativa</w:t>
            </w:r>
            <w:r w:rsidRPr="00E776C4">
              <w:rPr>
                <w:color w:val="auto"/>
                <w:sz w:val="20"/>
                <w:szCs w:val="20"/>
              </w:rPr>
              <w:t xml:space="preserve">. 1ª edição. São Paulo. LTC, 2011. </w:t>
            </w:r>
          </w:p>
          <w:p w:rsidR="00995199" w:rsidRPr="00E12D28" w:rsidRDefault="00995199" w:rsidP="00DA7543">
            <w:pPr>
              <w:pStyle w:val="Default"/>
              <w:jc w:val="both"/>
              <w:rPr>
                <w:color w:val="auto"/>
                <w:sz w:val="20"/>
                <w:szCs w:val="20"/>
                <w:lang w:val="en-US"/>
              </w:rPr>
            </w:pPr>
            <w:r w:rsidRPr="00E776C4">
              <w:rPr>
                <w:color w:val="auto"/>
                <w:sz w:val="20"/>
                <w:szCs w:val="20"/>
              </w:rPr>
              <w:t>MOREIRA, J.</w:t>
            </w:r>
            <w:r>
              <w:rPr>
                <w:color w:val="auto"/>
                <w:sz w:val="20"/>
                <w:szCs w:val="20"/>
              </w:rPr>
              <w:t xml:space="preserve"> </w:t>
            </w:r>
            <w:r w:rsidRPr="00E776C4">
              <w:rPr>
                <w:color w:val="auto"/>
                <w:sz w:val="20"/>
                <w:szCs w:val="20"/>
              </w:rPr>
              <w:t>R.</w:t>
            </w:r>
            <w:r>
              <w:rPr>
                <w:color w:val="auto"/>
                <w:sz w:val="20"/>
                <w:szCs w:val="20"/>
              </w:rPr>
              <w:t xml:space="preserve"> M.</w:t>
            </w:r>
            <w:r w:rsidRPr="00E776C4">
              <w:rPr>
                <w:color w:val="auto"/>
                <w:sz w:val="20"/>
                <w:szCs w:val="20"/>
              </w:rPr>
              <w:t xml:space="preserve">; </w:t>
            </w:r>
            <w:r w:rsidRPr="00D530B0">
              <w:rPr>
                <w:b/>
                <w:color w:val="auto"/>
                <w:sz w:val="20"/>
                <w:szCs w:val="20"/>
              </w:rPr>
              <w:t>Energias Renováveis, Geração Distribuída e Eficiência Energética</w:t>
            </w:r>
            <w:r w:rsidRPr="00E776C4">
              <w:rPr>
                <w:color w:val="auto"/>
                <w:sz w:val="20"/>
                <w:szCs w:val="20"/>
              </w:rPr>
              <w:t xml:space="preserve">. </w:t>
            </w:r>
            <w:r w:rsidRPr="00E12D28">
              <w:rPr>
                <w:color w:val="auto"/>
                <w:sz w:val="20"/>
                <w:szCs w:val="20"/>
                <w:lang w:val="en-US"/>
              </w:rPr>
              <w:t xml:space="preserve">1ª. </w:t>
            </w:r>
            <w:proofErr w:type="spellStart"/>
            <w:r w:rsidRPr="00E12D28">
              <w:rPr>
                <w:color w:val="auto"/>
                <w:sz w:val="20"/>
                <w:szCs w:val="20"/>
                <w:lang w:val="en-US"/>
              </w:rPr>
              <w:t>Edição</w:t>
            </w:r>
            <w:proofErr w:type="spellEnd"/>
            <w:r w:rsidRPr="00E12D28">
              <w:rPr>
                <w:color w:val="auto"/>
                <w:sz w:val="20"/>
                <w:szCs w:val="20"/>
                <w:lang w:val="en-US"/>
              </w:rPr>
              <w:t xml:space="preserve">. </w:t>
            </w:r>
            <w:proofErr w:type="spellStart"/>
            <w:r w:rsidRPr="00E12D28">
              <w:rPr>
                <w:color w:val="auto"/>
                <w:sz w:val="20"/>
                <w:szCs w:val="20"/>
                <w:lang w:val="en-US"/>
              </w:rPr>
              <w:t>Editora</w:t>
            </w:r>
            <w:proofErr w:type="spellEnd"/>
            <w:r w:rsidRPr="00E12D28">
              <w:rPr>
                <w:color w:val="auto"/>
                <w:sz w:val="20"/>
                <w:szCs w:val="20"/>
                <w:lang w:val="en-US"/>
              </w:rPr>
              <w:t xml:space="preserve"> LTC. 2017. 412p. </w:t>
            </w:r>
          </w:p>
          <w:p w:rsidR="00995199" w:rsidRPr="00E776C4" w:rsidRDefault="00995199" w:rsidP="00DA7543">
            <w:pPr>
              <w:pStyle w:val="Default"/>
              <w:jc w:val="both"/>
              <w:rPr>
                <w:color w:val="auto"/>
                <w:sz w:val="20"/>
                <w:szCs w:val="20"/>
              </w:rPr>
            </w:pPr>
            <w:r w:rsidRPr="00E12D28">
              <w:rPr>
                <w:color w:val="auto"/>
                <w:sz w:val="20"/>
                <w:szCs w:val="20"/>
                <w:lang w:val="en-US"/>
              </w:rPr>
              <w:t>CENGEL, Y</w:t>
            </w:r>
            <w:r>
              <w:rPr>
                <w:color w:val="auto"/>
                <w:sz w:val="20"/>
                <w:szCs w:val="20"/>
                <w:lang w:val="en-US"/>
              </w:rPr>
              <w:t>.</w:t>
            </w:r>
            <w:r w:rsidRPr="00E12D28">
              <w:rPr>
                <w:color w:val="auto"/>
                <w:sz w:val="20"/>
                <w:szCs w:val="20"/>
                <w:lang w:val="en-US"/>
              </w:rPr>
              <w:t xml:space="preserve">, A; CIMBALA, J, M.; KANOGLU M.; </w:t>
            </w:r>
            <w:r w:rsidRPr="00D530B0">
              <w:rPr>
                <w:b/>
                <w:color w:val="auto"/>
                <w:sz w:val="20"/>
                <w:szCs w:val="20"/>
                <w:lang w:val="en-US"/>
              </w:rPr>
              <w:t>Fundamentals and Applications of Renewable Energy</w:t>
            </w:r>
            <w:r w:rsidRPr="00E12D28">
              <w:rPr>
                <w:color w:val="auto"/>
                <w:sz w:val="20"/>
                <w:szCs w:val="20"/>
                <w:lang w:val="en-US"/>
              </w:rPr>
              <w:t xml:space="preserve">. </w:t>
            </w:r>
            <w:r w:rsidRPr="00E776C4">
              <w:rPr>
                <w:color w:val="auto"/>
                <w:sz w:val="20"/>
                <w:szCs w:val="20"/>
              </w:rPr>
              <w:t xml:space="preserve">1ª. Edição. McGraw Hill. 2019. 415p. </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complementar:</w:t>
            </w:r>
          </w:p>
          <w:p w:rsidR="00995199" w:rsidRPr="00E776C4" w:rsidRDefault="00995199" w:rsidP="00DA7543">
            <w:pPr>
              <w:pStyle w:val="Default"/>
              <w:jc w:val="both"/>
              <w:rPr>
                <w:color w:val="auto"/>
                <w:sz w:val="20"/>
                <w:szCs w:val="20"/>
              </w:rPr>
            </w:pPr>
            <w:r w:rsidRPr="00E776C4">
              <w:rPr>
                <w:color w:val="auto"/>
                <w:sz w:val="20"/>
                <w:szCs w:val="20"/>
              </w:rPr>
              <w:t>GOLDEMBERG</w:t>
            </w:r>
            <w:r>
              <w:rPr>
                <w:color w:val="auto"/>
                <w:sz w:val="20"/>
                <w:szCs w:val="20"/>
              </w:rPr>
              <w:t>, J</w:t>
            </w:r>
            <w:r w:rsidRPr="00E776C4">
              <w:rPr>
                <w:color w:val="auto"/>
                <w:sz w:val="20"/>
                <w:szCs w:val="20"/>
              </w:rPr>
              <w:t xml:space="preserve">. </w:t>
            </w:r>
            <w:r w:rsidRPr="00D530B0">
              <w:rPr>
                <w:b/>
                <w:color w:val="auto"/>
                <w:sz w:val="20"/>
                <w:szCs w:val="20"/>
              </w:rPr>
              <w:t>Energia e Desenvolvimento Sustentável</w:t>
            </w:r>
            <w:r w:rsidRPr="00E776C4">
              <w:rPr>
                <w:color w:val="auto"/>
                <w:sz w:val="20"/>
                <w:szCs w:val="20"/>
              </w:rPr>
              <w:t xml:space="preserve">. São Paulo: </w:t>
            </w:r>
            <w:proofErr w:type="spellStart"/>
            <w:r w:rsidRPr="00E776C4">
              <w:rPr>
                <w:color w:val="auto"/>
                <w:sz w:val="20"/>
                <w:szCs w:val="20"/>
              </w:rPr>
              <w:t>Blucher</w:t>
            </w:r>
            <w:proofErr w:type="spellEnd"/>
            <w:r w:rsidRPr="00E776C4">
              <w:rPr>
                <w:color w:val="auto"/>
                <w:sz w:val="20"/>
                <w:szCs w:val="20"/>
              </w:rPr>
              <w:t xml:space="preserve">. 2010 </w:t>
            </w:r>
          </w:p>
          <w:p w:rsidR="00995199" w:rsidRPr="00E776C4" w:rsidRDefault="00995199" w:rsidP="00DA7543">
            <w:pPr>
              <w:pStyle w:val="Default"/>
              <w:jc w:val="both"/>
              <w:rPr>
                <w:color w:val="auto"/>
                <w:sz w:val="20"/>
                <w:szCs w:val="20"/>
              </w:rPr>
            </w:pPr>
            <w:r w:rsidRPr="00E776C4">
              <w:rPr>
                <w:color w:val="auto"/>
                <w:sz w:val="20"/>
                <w:szCs w:val="20"/>
              </w:rPr>
              <w:t>REIS, L</w:t>
            </w:r>
            <w:r>
              <w:rPr>
                <w:color w:val="auto"/>
                <w:sz w:val="20"/>
                <w:szCs w:val="20"/>
              </w:rPr>
              <w:t>.</w:t>
            </w:r>
            <w:r w:rsidRPr="00E776C4">
              <w:rPr>
                <w:color w:val="auto"/>
                <w:sz w:val="20"/>
                <w:szCs w:val="20"/>
              </w:rPr>
              <w:t xml:space="preserve"> B</w:t>
            </w:r>
            <w:r>
              <w:rPr>
                <w:color w:val="auto"/>
                <w:sz w:val="20"/>
                <w:szCs w:val="20"/>
              </w:rPr>
              <w:t>.</w:t>
            </w:r>
            <w:r w:rsidRPr="00E776C4">
              <w:rPr>
                <w:color w:val="auto"/>
                <w:sz w:val="20"/>
                <w:szCs w:val="20"/>
              </w:rPr>
              <w:t xml:space="preserve">. </w:t>
            </w:r>
            <w:r w:rsidRPr="00D530B0">
              <w:rPr>
                <w:b/>
                <w:color w:val="auto"/>
                <w:sz w:val="20"/>
                <w:szCs w:val="20"/>
              </w:rPr>
              <w:t>Geração de energia Elétrica</w:t>
            </w:r>
            <w:r w:rsidRPr="00E776C4">
              <w:rPr>
                <w:color w:val="auto"/>
                <w:sz w:val="20"/>
                <w:szCs w:val="20"/>
              </w:rPr>
              <w:t xml:space="preserve">. 2ª edição. São Paulo. Pearson, 2011 (Biblioteca Virtual). </w:t>
            </w:r>
          </w:p>
          <w:p w:rsidR="00995199" w:rsidRPr="00E776C4" w:rsidRDefault="00995199" w:rsidP="00DA7543">
            <w:pPr>
              <w:pStyle w:val="Default"/>
              <w:jc w:val="both"/>
              <w:rPr>
                <w:color w:val="auto"/>
                <w:sz w:val="20"/>
                <w:szCs w:val="20"/>
              </w:rPr>
            </w:pPr>
            <w:r w:rsidRPr="00E776C4">
              <w:rPr>
                <w:color w:val="auto"/>
                <w:sz w:val="20"/>
                <w:szCs w:val="20"/>
              </w:rPr>
              <w:t>MORAN, M</w:t>
            </w:r>
            <w:r>
              <w:rPr>
                <w:color w:val="auto"/>
                <w:sz w:val="20"/>
                <w:szCs w:val="20"/>
              </w:rPr>
              <w:t>.</w:t>
            </w:r>
            <w:r w:rsidRPr="00E776C4">
              <w:rPr>
                <w:color w:val="auto"/>
                <w:sz w:val="20"/>
                <w:szCs w:val="20"/>
              </w:rPr>
              <w:t xml:space="preserve"> J.; SHAPIRO, H</w:t>
            </w:r>
            <w:r>
              <w:rPr>
                <w:color w:val="auto"/>
                <w:sz w:val="20"/>
                <w:szCs w:val="20"/>
              </w:rPr>
              <w:t>.</w:t>
            </w:r>
            <w:r w:rsidRPr="00E776C4">
              <w:rPr>
                <w:color w:val="auto"/>
                <w:sz w:val="20"/>
                <w:szCs w:val="20"/>
              </w:rPr>
              <w:t xml:space="preserve"> N., </w:t>
            </w:r>
            <w:r w:rsidRPr="00D530B0">
              <w:rPr>
                <w:b/>
                <w:color w:val="auto"/>
                <w:sz w:val="20"/>
                <w:szCs w:val="20"/>
              </w:rPr>
              <w:t>Princípios de Termodinâmica para Engenharia</w:t>
            </w:r>
            <w:r w:rsidRPr="00E776C4">
              <w:rPr>
                <w:color w:val="auto"/>
                <w:sz w:val="20"/>
                <w:szCs w:val="20"/>
              </w:rPr>
              <w:t xml:space="preserve">, 7ª ed., Editora LTC, São Paulo, 2013. </w:t>
            </w:r>
          </w:p>
          <w:p w:rsidR="00995199" w:rsidRPr="00E776C4" w:rsidRDefault="00995199" w:rsidP="00DA7543">
            <w:pPr>
              <w:pStyle w:val="Default"/>
              <w:jc w:val="both"/>
              <w:rPr>
                <w:color w:val="auto"/>
                <w:sz w:val="20"/>
                <w:szCs w:val="20"/>
              </w:rPr>
            </w:pPr>
            <w:r w:rsidRPr="00E776C4">
              <w:rPr>
                <w:color w:val="auto"/>
                <w:sz w:val="20"/>
                <w:szCs w:val="20"/>
              </w:rPr>
              <w:t xml:space="preserve">CENGEL, Y. A., GHAJAR, A. J. </w:t>
            </w:r>
            <w:r w:rsidRPr="00D530B0">
              <w:rPr>
                <w:b/>
                <w:color w:val="auto"/>
                <w:sz w:val="20"/>
                <w:szCs w:val="20"/>
              </w:rPr>
              <w:t>Transferência de Calor e Massa</w:t>
            </w:r>
            <w:r w:rsidRPr="00E776C4">
              <w:rPr>
                <w:color w:val="auto"/>
                <w:sz w:val="20"/>
                <w:szCs w:val="20"/>
              </w:rPr>
              <w:t>, 4ª edição, McGraw-Hill/</w:t>
            </w:r>
            <w:proofErr w:type="spellStart"/>
            <w:r w:rsidRPr="00E776C4">
              <w:rPr>
                <w:color w:val="auto"/>
                <w:sz w:val="20"/>
                <w:szCs w:val="20"/>
              </w:rPr>
              <w:t>Bookman</w:t>
            </w:r>
            <w:proofErr w:type="spellEnd"/>
            <w:r w:rsidRPr="00E776C4">
              <w:rPr>
                <w:color w:val="auto"/>
                <w:sz w:val="20"/>
                <w:szCs w:val="20"/>
              </w:rPr>
              <w:t xml:space="preserve">, São Paulo. 2012. </w:t>
            </w:r>
          </w:p>
          <w:p w:rsidR="00995199" w:rsidRPr="00E776C4" w:rsidRDefault="00995199" w:rsidP="00DA7543">
            <w:pPr>
              <w:pStyle w:val="Default"/>
              <w:jc w:val="both"/>
              <w:rPr>
                <w:color w:val="auto"/>
                <w:sz w:val="20"/>
                <w:szCs w:val="20"/>
              </w:rPr>
            </w:pPr>
            <w:r w:rsidRPr="00E776C4">
              <w:rPr>
                <w:color w:val="auto"/>
                <w:sz w:val="20"/>
                <w:szCs w:val="20"/>
              </w:rPr>
              <w:t xml:space="preserve">ÇENGEL, Y. A., CIMBALA, </w:t>
            </w:r>
            <w:proofErr w:type="spellStart"/>
            <w:r w:rsidRPr="00E776C4">
              <w:rPr>
                <w:color w:val="auto"/>
                <w:sz w:val="20"/>
                <w:szCs w:val="20"/>
              </w:rPr>
              <w:t>J.M.</w:t>
            </w:r>
            <w:proofErr w:type="spellEnd"/>
            <w:r w:rsidRPr="00E776C4">
              <w:rPr>
                <w:color w:val="auto"/>
                <w:sz w:val="20"/>
                <w:szCs w:val="20"/>
              </w:rPr>
              <w:t xml:space="preserve">, </w:t>
            </w:r>
            <w:r w:rsidRPr="00D530B0">
              <w:rPr>
                <w:b/>
                <w:color w:val="auto"/>
                <w:sz w:val="20"/>
                <w:szCs w:val="20"/>
              </w:rPr>
              <w:t>Mecânica dos Fluidos – Fundamentos e Aplicações</w:t>
            </w:r>
            <w:r w:rsidRPr="00E776C4">
              <w:rPr>
                <w:color w:val="auto"/>
                <w:sz w:val="20"/>
                <w:szCs w:val="20"/>
              </w:rPr>
              <w:t xml:space="preserve">. 1ª Edição. Editora McGraw Hill </w:t>
            </w:r>
            <w:proofErr w:type="spellStart"/>
            <w:r w:rsidRPr="00E776C4">
              <w:rPr>
                <w:color w:val="auto"/>
                <w:sz w:val="20"/>
                <w:szCs w:val="20"/>
              </w:rPr>
              <w:t>Education</w:t>
            </w:r>
            <w:proofErr w:type="spellEnd"/>
            <w:r w:rsidRPr="00E776C4">
              <w:rPr>
                <w:color w:val="auto"/>
                <w:sz w:val="20"/>
                <w:szCs w:val="20"/>
              </w:rPr>
              <w:t xml:space="preserve">, 2008. </w:t>
            </w:r>
          </w:p>
          <w:p w:rsidR="00995199" w:rsidRPr="00037AC0" w:rsidRDefault="00995199" w:rsidP="00DA7543">
            <w:pPr>
              <w:pStyle w:val="Default"/>
              <w:jc w:val="both"/>
              <w:rPr>
                <w:sz w:val="20"/>
                <w:szCs w:val="20"/>
              </w:rPr>
            </w:pPr>
            <w:r w:rsidRPr="00E776C4">
              <w:rPr>
                <w:color w:val="auto"/>
                <w:sz w:val="20"/>
                <w:szCs w:val="20"/>
              </w:rPr>
              <w:t xml:space="preserve">LEÃO JR, </w:t>
            </w:r>
            <w:proofErr w:type="spellStart"/>
            <w:r w:rsidRPr="00E776C4">
              <w:rPr>
                <w:color w:val="auto"/>
                <w:sz w:val="20"/>
                <w:szCs w:val="20"/>
              </w:rPr>
              <w:t>R.G.</w:t>
            </w:r>
            <w:proofErr w:type="spellEnd"/>
            <w:r w:rsidRPr="00E776C4">
              <w:rPr>
                <w:color w:val="auto"/>
                <w:sz w:val="20"/>
                <w:szCs w:val="20"/>
              </w:rPr>
              <w:t xml:space="preserve"> </w:t>
            </w:r>
            <w:r w:rsidRPr="00D530B0">
              <w:rPr>
                <w:b/>
                <w:color w:val="auto"/>
                <w:sz w:val="20"/>
                <w:szCs w:val="20"/>
              </w:rPr>
              <w:t xml:space="preserve">Introdução ao </w:t>
            </w:r>
            <w:proofErr w:type="spellStart"/>
            <w:r w:rsidRPr="00D530B0">
              <w:rPr>
                <w:b/>
                <w:color w:val="auto"/>
                <w:sz w:val="20"/>
                <w:szCs w:val="20"/>
              </w:rPr>
              <w:t>Python</w:t>
            </w:r>
            <w:proofErr w:type="spellEnd"/>
            <w:r w:rsidRPr="00D530B0">
              <w:rPr>
                <w:b/>
                <w:color w:val="auto"/>
                <w:sz w:val="20"/>
                <w:szCs w:val="20"/>
              </w:rPr>
              <w:t xml:space="preserve"> 3 para Ciências e Engenharia</w:t>
            </w:r>
            <w:r w:rsidRPr="00E776C4">
              <w:rPr>
                <w:color w:val="auto"/>
                <w:sz w:val="20"/>
                <w:szCs w:val="20"/>
              </w:rPr>
              <w:t xml:space="preserve">. Apostila. Arcos, 2020. </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17"/>
        <w:gridCol w:w="1634"/>
        <w:gridCol w:w="4132"/>
        <w:gridCol w:w="2187"/>
      </w:tblGrid>
      <w:tr w:rsidR="00995199" w:rsidRPr="00037AC0" w:rsidTr="00DA7543">
        <w:trPr>
          <w:trHeight w:val="340"/>
        </w:trPr>
        <w:tc>
          <w:tcPr>
            <w:tcW w:w="9570" w:type="dxa"/>
            <w:gridSpan w:val="4"/>
            <w:vAlign w:val="center"/>
          </w:tcPr>
          <w:p w:rsidR="00995199" w:rsidRPr="00BE2355" w:rsidRDefault="00995199" w:rsidP="00DA7543">
            <w:pPr>
              <w:spacing w:after="0"/>
              <w:jc w:val="center"/>
              <w:rPr>
                <w:b/>
                <w:color w:val="auto"/>
                <w:sz w:val="20"/>
                <w:szCs w:val="20"/>
              </w:rPr>
            </w:pPr>
            <w:r w:rsidRPr="00BE2355">
              <w:rPr>
                <w:b/>
                <w:color w:val="auto"/>
                <w:sz w:val="20"/>
                <w:szCs w:val="20"/>
              </w:rPr>
              <w:t>8º ou 9º</w:t>
            </w:r>
          </w:p>
        </w:tc>
      </w:tr>
      <w:tr w:rsidR="00995199" w:rsidRPr="00037AC0" w:rsidTr="00DA7543">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Código:</w:t>
            </w:r>
            <w:r>
              <w:rPr>
                <w:b/>
                <w:i/>
                <w:color w:val="auto"/>
                <w:sz w:val="20"/>
                <w:szCs w:val="20"/>
              </w:rPr>
              <w:t>IND40</w:t>
            </w:r>
          </w:p>
        </w:tc>
        <w:tc>
          <w:tcPr>
            <w:tcW w:w="4132" w:type="dxa"/>
            <w:vAlign w:val="center"/>
          </w:tcPr>
          <w:p w:rsidR="00995199" w:rsidRPr="00BE2355" w:rsidRDefault="00995199" w:rsidP="00DA7543">
            <w:pPr>
              <w:spacing w:after="0"/>
              <w:jc w:val="center"/>
              <w:rPr>
                <w:i/>
                <w:color w:val="auto"/>
                <w:sz w:val="20"/>
                <w:szCs w:val="20"/>
              </w:rPr>
            </w:pPr>
            <w:r w:rsidRPr="00BE2355">
              <w:rPr>
                <w:b/>
                <w:i/>
                <w:color w:val="auto"/>
                <w:sz w:val="20"/>
                <w:szCs w:val="20"/>
              </w:rPr>
              <w:t>Nome da disciplina:</w:t>
            </w:r>
          </w:p>
          <w:p w:rsidR="00995199" w:rsidRPr="00BE2355" w:rsidRDefault="00995199" w:rsidP="00DA7543">
            <w:pPr>
              <w:spacing w:after="0"/>
              <w:jc w:val="center"/>
              <w:rPr>
                <w:b/>
                <w:i/>
                <w:color w:val="auto"/>
                <w:sz w:val="20"/>
                <w:szCs w:val="20"/>
              </w:rPr>
            </w:pPr>
            <w:r>
              <w:rPr>
                <w:i/>
                <w:color w:val="auto"/>
                <w:sz w:val="20"/>
                <w:szCs w:val="20"/>
              </w:rPr>
              <w:t>A Engenharia Mecânica na Indústria 4.0</w:t>
            </w:r>
          </w:p>
        </w:tc>
        <w:tc>
          <w:tcPr>
            <w:tcW w:w="2187"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Natureza:</w:t>
            </w:r>
          </w:p>
          <w:p w:rsidR="00995199" w:rsidRPr="00BE2355" w:rsidRDefault="00995199" w:rsidP="00DA7543">
            <w:pPr>
              <w:spacing w:after="0"/>
              <w:jc w:val="center"/>
              <w:rPr>
                <w:color w:val="auto"/>
                <w:sz w:val="20"/>
                <w:szCs w:val="20"/>
              </w:rPr>
            </w:pPr>
            <w:r w:rsidRPr="00BE2355">
              <w:rPr>
                <w:color w:val="auto"/>
                <w:sz w:val="20"/>
                <w:szCs w:val="20"/>
              </w:rPr>
              <w:t>Optativa</w:t>
            </w:r>
          </w:p>
          <w:p w:rsidR="00995199" w:rsidRPr="00BE2355" w:rsidRDefault="00995199" w:rsidP="00DA7543">
            <w:pPr>
              <w:widowControl w:val="0"/>
              <w:spacing w:after="0"/>
              <w:jc w:val="center"/>
              <w:rPr>
                <w:b/>
                <w:i/>
                <w:color w:val="auto"/>
                <w:sz w:val="20"/>
                <w:szCs w:val="20"/>
              </w:rPr>
            </w:pPr>
          </w:p>
          <w:p w:rsidR="00995199" w:rsidRPr="00BE2355" w:rsidRDefault="00995199" w:rsidP="00DA7543">
            <w:pPr>
              <w:spacing w:after="0"/>
              <w:jc w:val="center"/>
              <w:rPr>
                <w:b/>
                <w:i/>
                <w:color w:val="auto"/>
                <w:sz w:val="20"/>
                <w:szCs w:val="20"/>
              </w:rPr>
            </w:pPr>
          </w:p>
          <w:p w:rsidR="00995199" w:rsidRPr="00BE2355" w:rsidRDefault="00995199" w:rsidP="00DA7543">
            <w:pPr>
              <w:spacing w:after="0"/>
              <w:jc w:val="center"/>
              <w:rPr>
                <w:b/>
                <w:i/>
                <w:color w:val="auto"/>
                <w:sz w:val="20"/>
                <w:szCs w:val="20"/>
              </w:rPr>
            </w:pPr>
          </w:p>
        </w:tc>
      </w:tr>
      <w:tr w:rsidR="00995199" w:rsidRPr="00037AC0" w:rsidTr="00DA7543">
        <w:trPr>
          <w:trHeight w:val="440"/>
        </w:trPr>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Carga horária total:</w:t>
            </w:r>
          </w:p>
          <w:p w:rsidR="00995199" w:rsidRPr="00BE2355" w:rsidRDefault="00995199" w:rsidP="00DA7543">
            <w:pPr>
              <w:spacing w:after="0"/>
              <w:jc w:val="center"/>
              <w:rPr>
                <w:color w:val="auto"/>
                <w:sz w:val="20"/>
                <w:szCs w:val="20"/>
              </w:rPr>
            </w:pPr>
            <w:r w:rsidRPr="00BE2355">
              <w:rPr>
                <w:color w:val="auto"/>
                <w:sz w:val="20"/>
                <w:szCs w:val="20"/>
              </w:rPr>
              <w:t>60</w:t>
            </w:r>
          </w:p>
        </w:tc>
        <w:tc>
          <w:tcPr>
            <w:tcW w:w="4132"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Abordagem metodológica:</w:t>
            </w:r>
          </w:p>
          <w:p w:rsidR="00995199" w:rsidRPr="00BE2355" w:rsidRDefault="00995199" w:rsidP="00DA7543">
            <w:pPr>
              <w:spacing w:after="0"/>
              <w:jc w:val="center"/>
              <w:rPr>
                <w:color w:val="auto"/>
                <w:sz w:val="20"/>
                <w:szCs w:val="20"/>
              </w:rPr>
            </w:pPr>
            <w:r w:rsidRPr="00BE2355">
              <w:rPr>
                <w:color w:val="auto"/>
                <w:sz w:val="20"/>
                <w:szCs w:val="20"/>
              </w:rPr>
              <w:t>Teórica</w:t>
            </w:r>
          </w:p>
        </w:tc>
        <w:tc>
          <w:tcPr>
            <w:tcW w:w="2187" w:type="dxa"/>
            <w:vMerge/>
            <w:vAlign w:val="center"/>
          </w:tcPr>
          <w:p w:rsidR="00995199" w:rsidRPr="00BE2355" w:rsidRDefault="00995199" w:rsidP="00DA7543">
            <w:pPr>
              <w:spacing w:after="0"/>
              <w:jc w:val="center"/>
              <w:rPr>
                <w:color w:val="auto"/>
                <w:sz w:val="20"/>
                <w:szCs w:val="20"/>
              </w:rPr>
            </w:pPr>
          </w:p>
        </w:tc>
      </w:tr>
      <w:tr w:rsidR="00995199" w:rsidRPr="00037AC0" w:rsidTr="00DA7543">
        <w:trPr>
          <w:trHeight w:val="440"/>
        </w:trPr>
        <w:tc>
          <w:tcPr>
            <w:tcW w:w="1617"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teórica:60</w:t>
            </w:r>
          </w:p>
        </w:tc>
        <w:tc>
          <w:tcPr>
            <w:tcW w:w="1634"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prática:--</w:t>
            </w:r>
          </w:p>
        </w:tc>
        <w:tc>
          <w:tcPr>
            <w:tcW w:w="4132" w:type="dxa"/>
            <w:vMerge/>
            <w:vAlign w:val="center"/>
          </w:tcPr>
          <w:p w:rsidR="00995199" w:rsidRPr="00BE2355" w:rsidRDefault="00995199" w:rsidP="00DA7543">
            <w:pPr>
              <w:widowControl w:val="0"/>
              <w:spacing w:after="0"/>
              <w:jc w:val="center"/>
              <w:rPr>
                <w:b/>
                <w:i/>
                <w:color w:val="auto"/>
                <w:sz w:val="20"/>
                <w:szCs w:val="20"/>
              </w:rPr>
            </w:pPr>
          </w:p>
        </w:tc>
        <w:tc>
          <w:tcPr>
            <w:tcW w:w="2187" w:type="dxa"/>
            <w:vMerge/>
            <w:vAlign w:val="center"/>
          </w:tcPr>
          <w:p w:rsidR="00995199" w:rsidRPr="00BE2355"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BE2355" w:rsidRDefault="00995199" w:rsidP="00DA7543">
            <w:pPr>
              <w:spacing w:after="0"/>
              <w:jc w:val="left"/>
              <w:rPr>
                <w:b/>
                <w:i/>
                <w:color w:val="auto"/>
                <w:sz w:val="20"/>
                <w:szCs w:val="20"/>
              </w:rPr>
            </w:pPr>
            <w:r w:rsidRPr="00BE2355">
              <w:rPr>
                <w:b/>
                <w:i/>
                <w:color w:val="auto"/>
                <w:sz w:val="20"/>
                <w:szCs w:val="20"/>
              </w:rPr>
              <w:t>Ementa:</w:t>
            </w:r>
          </w:p>
          <w:p w:rsidR="00995199" w:rsidRPr="00BE2355" w:rsidRDefault="00995199" w:rsidP="00DA7543">
            <w:pPr>
              <w:pStyle w:val="Default"/>
              <w:jc w:val="both"/>
              <w:rPr>
                <w:color w:val="auto"/>
                <w:sz w:val="20"/>
                <w:szCs w:val="20"/>
              </w:rPr>
            </w:pPr>
            <w:r w:rsidRPr="00E776C4">
              <w:rPr>
                <w:color w:val="auto"/>
                <w:sz w:val="20"/>
                <w:szCs w:val="20"/>
              </w:rPr>
              <w:t>Introdução. Internet das Coisas (</w:t>
            </w:r>
            <w:proofErr w:type="spellStart"/>
            <w:r w:rsidRPr="00E776C4">
              <w:rPr>
                <w:color w:val="auto"/>
                <w:sz w:val="20"/>
                <w:szCs w:val="20"/>
              </w:rPr>
              <w:t>IoT</w:t>
            </w:r>
            <w:proofErr w:type="spellEnd"/>
            <w:r w:rsidRPr="00E776C4">
              <w:rPr>
                <w:color w:val="auto"/>
                <w:sz w:val="20"/>
                <w:szCs w:val="20"/>
              </w:rPr>
              <w:t>). Computação em Nuvem. Big Data. Robótica Avançada. Manufatura Aditiva. Manufatura Digital. Integração de Sistemas. Segurança Digital.</w:t>
            </w:r>
          </w:p>
        </w:tc>
      </w:tr>
      <w:tr w:rsidR="00995199" w:rsidRPr="00037AC0" w:rsidTr="00DA7543">
        <w:tc>
          <w:tcPr>
            <w:tcW w:w="9570" w:type="dxa"/>
            <w:gridSpan w:val="4"/>
            <w:vAlign w:val="center"/>
          </w:tcPr>
          <w:p w:rsidR="00995199" w:rsidRPr="00037AC0" w:rsidRDefault="00995199" w:rsidP="00DA7543">
            <w:pPr>
              <w:spacing w:after="0"/>
              <w:jc w:val="left"/>
              <w:rPr>
                <w:color w:val="0070C0"/>
                <w:sz w:val="20"/>
                <w:szCs w:val="20"/>
              </w:rPr>
            </w:pPr>
            <w:r w:rsidRPr="00037AC0">
              <w:rPr>
                <w:b/>
                <w:i/>
                <w:sz w:val="20"/>
                <w:szCs w:val="20"/>
              </w:rPr>
              <w:t>Objetivo(s):</w:t>
            </w:r>
          </w:p>
          <w:p w:rsidR="00995199" w:rsidRPr="00E776C4" w:rsidRDefault="00995199" w:rsidP="00DA7543">
            <w:pPr>
              <w:pStyle w:val="Default"/>
              <w:jc w:val="both"/>
              <w:rPr>
                <w:color w:val="auto"/>
                <w:sz w:val="20"/>
                <w:szCs w:val="20"/>
              </w:rPr>
            </w:pPr>
            <w:r w:rsidRPr="00E776C4">
              <w:rPr>
                <w:color w:val="auto"/>
                <w:sz w:val="20"/>
                <w:szCs w:val="20"/>
              </w:rPr>
              <w:t>Capacitar o aluno nos principais conceitos que envolvem a engenharia industrial 4.0 com foco na engenharia mecânica.</w:t>
            </w:r>
          </w:p>
          <w:p w:rsidR="00995199" w:rsidRPr="00037AC0" w:rsidRDefault="00995199" w:rsidP="00DA7543">
            <w:pPr>
              <w:spacing w:after="0"/>
              <w:jc w:val="left"/>
              <w:rPr>
                <w:color w:val="0070C0"/>
                <w:sz w:val="20"/>
                <w:szCs w:val="20"/>
              </w:rPr>
            </w:pP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básica:</w:t>
            </w:r>
          </w:p>
          <w:p w:rsidR="00995199" w:rsidRPr="00E776C4" w:rsidRDefault="00995199" w:rsidP="00DA7543">
            <w:pPr>
              <w:pStyle w:val="Default"/>
              <w:jc w:val="both"/>
              <w:rPr>
                <w:color w:val="auto"/>
                <w:sz w:val="20"/>
                <w:szCs w:val="20"/>
              </w:rPr>
            </w:pPr>
            <w:r w:rsidRPr="00E776C4">
              <w:rPr>
                <w:color w:val="auto"/>
                <w:sz w:val="20"/>
                <w:szCs w:val="20"/>
              </w:rPr>
              <w:t xml:space="preserve">SANTOS, </w:t>
            </w:r>
            <w:proofErr w:type="spellStart"/>
            <w:r w:rsidRPr="00E776C4">
              <w:rPr>
                <w:color w:val="auto"/>
                <w:sz w:val="20"/>
                <w:szCs w:val="20"/>
              </w:rPr>
              <w:t>M.M.</w:t>
            </w:r>
            <w:proofErr w:type="spellEnd"/>
            <w:r w:rsidRPr="00E776C4">
              <w:rPr>
                <w:color w:val="auto"/>
                <w:sz w:val="20"/>
                <w:szCs w:val="20"/>
              </w:rPr>
              <w:t>D</w:t>
            </w:r>
            <w:r w:rsidRPr="00D530B0">
              <w:rPr>
                <w:b/>
                <w:color w:val="auto"/>
                <w:sz w:val="20"/>
                <w:szCs w:val="20"/>
              </w:rPr>
              <w:t>, Indústria 4.0 – Fundamentos, Perspectivas e Aplicações</w:t>
            </w:r>
            <w:r w:rsidRPr="00E776C4">
              <w:rPr>
                <w:color w:val="auto"/>
                <w:sz w:val="20"/>
                <w:szCs w:val="20"/>
              </w:rPr>
              <w:t xml:space="preserve">, 1ª ed., Editora Érica, São Paulo, 2018. </w:t>
            </w:r>
          </w:p>
          <w:p w:rsidR="00995199" w:rsidRPr="00E776C4" w:rsidRDefault="00995199" w:rsidP="00DA7543">
            <w:pPr>
              <w:pStyle w:val="Default"/>
              <w:jc w:val="both"/>
              <w:rPr>
                <w:color w:val="auto"/>
                <w:sz w:val="20"/>
                <w:szCs w:val="20"/>
              </w:rPr>
            </w:pPr>
            <w:r w:rsidRPr="00E776C4">
              <w:rPr>
                <w:color w:val="auto"/>
                <w:sz w:val="20"/>
                <w:szCs w:val="20"/>
              </w:rPr>
              <w:t xml:space="preserve">SCHWAB, K., A </w:t>
            </w:r>
            <w:r w:rsidRPr="00D530B0">
              <w:rPr>
                <w:b/>
                <w:color w:val="auto"/>
                <w:sz w:val="20"/>
                <w:szCs w:val="20"/>
              </w:rPr>
              <w:t>Quarta Revolução Industrial</w:t>
            </w:r>
            <w:r w:rsidRPr="00E776C4">
              <w:rPr>
                <w:color w:val="auto"/>
                <w:sz w:val="20"/>
                <w:szCs w:val="20"/>
              </w:rPr>
              <w:t xml:space="preserve">, 1ª ed., Editora </w:t>
            </w:r>
            <w:proofErr w:type="spellStart"/>
            <w:r w:rsidRPr="00E776C4">
              <w:rPr>
                <w:color w:val="auto"/>
                <w:sz w:val="20"/>
                <w:szCs w:val="20"/>
              </w:rPr>
              <w:t>Edipro</w:t>
            </w:r>
            <w:proofErr w:type="spellEnd"/>
            <w:r w:rsidRPr="00E776C4">
              <w:rPr>
                <w:color w:val="auto"/>
                <w:sz w:val="20"/>
                <w:szCs w:val="20"/>
              </w:rPr>
              <w:t xml:space="preserve">, São Paulo, 2016. </w:t>
            </w:r>
          </w:p>
          <w:p w:rsidR="00995199" w:rsidRPr="00E776C4" w:rsidRDefault="00995199" w:rsidP="00DA7543">
            <w:pPr>
              <w:pStyle w:val="Default"/>
              <w:jc w:val="both"/>
              <w:rPr>
                <w:color w:val="auto"/>
                <w:sz w:val="20"/>
                <w:szCs w:val="20"/>
              </w:rPr>
            </w:pPr>
            <w:r w:rsidRPr="00E776C4">
              <w:rPr>
                <w:color w:val="auto"/>
                <w:sz w:val="20"/>
                <w:szCs w:val="20"/>
              </w:rPr>
              <w:t xml:space="preserve">SÁTYRO </w:t>
            </w:r>
            <w:proofErr w:type="spellStart"/>
            <w:r w:rsidRPr="00E776C4">
              <w:rPr>
                <w:color w:val="auto"/>
                <w:sz w:val="20"/>
                <w:szCs w:val="20"/>
              </w:rPr>
              <w:t>W.C.</w:t>
            </w:r>
            <w:proofErr w:type="spellEnd"/>
            <w:r w:rsidRPr="00E776C4">
              <w:rPr>
                <w:color w:val="auto"/>
                <w:sz w:val="20"/>
                <w:szCs w:val="20"/>
              </w:rPr>
              <w:t xml:space="preserve">, </w:t>
            </w:r>
            <w:r w:rsidRPr="00D530B0">
              <w:rPr>
                <w:b/>
                <w:color w:val="auto"/>
                <w:sz w:val="20"/>
                <w:szCs w:val="20"/>
              </w:rPr>
              <w:t>Indústria 4.0: Conceitos e Fundamentos</w:t>
            </w:r>
            <w:r w:rsidRPr="00E776C4">
              <w:rPr>
                <w:color w:val="auto"/>
                <w:sz w:val="20"/>
                <w:szCs w:val="20"/>
              </w:rPr>
              <w:t xml:space="preserve">, 1ª ed., Editora </w:t>
            </w:r>
            <w:proofErr w:type="spellStart"/>
            <w:r w:rsidRPr="00E776C4">
              <w:rPr>
                <w:color w:val="auto"/>
                <w:sz w:val="20"/>
                <w:szCs w:val="20"/>
              </w:rPr>
              <w:t>Blutcher</w:t>
            </w:r>
            <w:proofErr w:type="spellEnd"/>
            <w:r w:rsidRPr="00E776C4">
              <w:rPr>
                <w:color w:val="auto"/>
                <w:sz w:val="20"/>
                <w:szCs w:val="20"/>
              </w:rPr>
              <w:t>, São Paulo, 2018.</w:t>
            </w:r>
          </w:p>
        </w:tc>
      </w:tr>
      <w:tr w:rsidR="00995199" w:rsidRPr="00E12D28"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complementar:</w:t>
            </w:r>
          </w:p>
          <w:p w:rsidR="00995199" w:rsidRPr="00E776C4" w:rsidRDefault="00995199" w:rsidP="00DA7543">
            <w:pPr>
              <w:pStyle w:val="Default"/>
              <w:jc w:val="both"/>
              <w:rPr>
                <w:color w:val="auto"/>
                <w:sz w:val="20"/>
                <w:szCs w:val="20"/>
              </w:rPr>
            </w:pPr>
            <w:r w:rsidRPr="00E776C4">
              <w:rPr>
                <w:color w:val="auto"/>
                <w:sz w:val="20"/>
                <w:szCs w:val="20"/>
              </w:rPr>
              <w:t xml:space="preserve">SCHWAB, K., </w:t>
            </w:r>
            <w:r w:rsidRPr="00D530B0">
              <w:rPr>
                <w:b/>
                <w:color w:val="auto"/>
                <w:sz w:val="20"/>
                <w:szCs w:val="20"/>
              </w:rPr>
              <w:t>Aplicando a Quarta Revolução Industrial</w:t>
            </w:r>
            <w:r w:rsidRPr="00E776C4">
              <w:rPr>
                <w:color w:val="auto"/>
                <w:sz w:val="20"/>
                <w:szCs w:val="20"/>
              </w:rPr>
              <w:t xml:space="preserve">, 1ª ed., Editora </w:t>
            </w:r>
            <w:proofErr w:type="spellStart"/>
            <w:r w:rsidRPr="00E776C4">
              <w:rPr>
                <w:color w:val="auto"/>
                <w:sz w:val="20"/>
                <w:szCs w:val="20"/>
              </w:rPr>
              <w:t>Edipro</w:t>
            </w:r>
            <w:proofErr w:type="spellEnd"/>
            <w:r w:rsidRPr="00E776C4">
              <w:rPr>
                <w:color w:val="auto"/>
                <w:sz w:val="20"/>
                <w:szCs w:val="20"/>
              </w:rPr>
              <w:t xml:space="preserve">, São Paulo, 2018. </w:t>
            </w:r>
          </w:p>
          <w:p w:rsidR="00995199" w:rsidRPr="00E776C4" w:rsidRDefault="00995199" w:rsidP="00DA7543">
            <w:pPr>
              <w:pStyle w:val="Default"/>
              <w:jc w:val="both"/>
              <w:rPr>
                <w:color w:val="auto"/>
                <w:sz w:val="20"/>
                <w:szCs w:val="20"/>
              </w:rPr>
            </w:pPr>
            <w:r w:rsidRPr="00E776C4">
              <w:rPr>
                <w:color w:val="auto"/>
                <w:sz w:val="20"/>
                <w:szCs w:val="20"/>
              </w:rPr>
              <w:t xml:space="preserve">ALMEIDA, </w:t>
            </w:r>
            <w:proofErr w:type="spellStart"/>
            <w:r w:rsidRPr="00E776C4">
              <w:rPr>
                <w:color w:val="auto"/>
                <w:sz w:val="20"/>
                <w:szCs w:val="20"/>
              </w:rPr>
              <w:t>P.S.</w:t>
            </w:r>
            <w:proofErr w:type="spellEnd"/>
            <w:r w:rsidRPr="00E776C4">
              <w:rPr>
                <w:color w:val="auto"/>
                <w:sz w:val="20"/>
                <w:szCs w:val="20"/>
              </w:rPr>
              <w:t xml:space="preserve">, </w:t>
            </w:r>
            <w:r w:rsidRPr="00D530B0">
              <w:rPr>
                <w:b/>
                <w:color w:val="auto"/>
                <w:sz w:val="20"/>
                <w:szCs w:val="20"/>
              </w:rPr>
              <w:t>Indústria 4.0: Princípios básicos, aplicabilidade, e implantação na área industrial</w:t>
            </w:r>
            <w:r w:rsidRPr="00E776C4">
              <w:rPr>
                <w:color w:val="auto"/>
                <w:sz w:val="20"/>
                <w:szCs w:val="20"/>
              </w:rPr>
              <w:t xml:space="preserve">, 1ª ed., Editora Érica, São Paulo, 2019. </w:t>
            </w:r>
          </w:p>
          <w:p w:rsidR="00995199" w:rsidRPr="00E776C4" w:rsidRDefault="00995199" w:rsidP="00DA7543">
            <w:pPr>
              <w:pStyle w:val="Default"/>
              <w:jc w:val="both"/>
              <w:rPr>
                <w:color w:val="auto"/>
                <w:sz w:val="20"/>
                <w:szCs w:val="20"/>
              </w:rPr>
            </w:pPr>
            <w:r w:rsidRPr="00E776C4">
              <w:rPr>
                <w:color w:val="auto"/>
                <w:sz w:val="20"/>
                <w:szCs w:val="20"/>
              </w:rPr>
              <w:t xml:space="preserve">MORAIS, </w:t>
            </w:r>
            <w:proofErr w:type="spellStart"/>
            <w:r w:rsidRPr="00E776C4">
              <w:rPr>
                <w:color w:val="auto"/>
                <w:sz w:val="20"/>
                <w:szCs w:val="20"/>
              </w:rPr>
              <w:t>R.R.</w:t>
            </w:r>
            <w:proofErr w:type="spellEnd"/>
            <w:r w:rsidRPr="00E776C4">
              <w:rPr>
                <w:color w:val="auto"/>
                <w:sz w:val="20"/>
                <w:szCs w:val="20"/>
              </w:rPr>
              <w:t xml:space="preserve">, MONTEIRO, R., </w:t>
            </w:r>
            <w:r w:rsidRPr="00D530B0">
              <w:rPr>
                <w:b/>
                <w:color w:val="auto"/>
                <w:sz w:val="20"/>
                <w:szCs w:val="20"/>
              </w:rPr>
              <w:t>Indústria 4.0: impactos na gestão de operações e logística</w:t>
            </w:r>
            <w:r w:rsidRPr="00E776C4">
              <w:rPr>
                <w:color w:val="auto"/>
                <w:sz w:val="20"/>
                <w:szCs w:val="20"/>
              </w:rPr>
              <w:t xml:space="preserve">, 1ª ed., Editora Mackenzie, São Paulo, 2019. </w:t>
            </w:r>
          </w:p>
          <w:p w:rsidR="00995199" w:rsidRPr="00E776C4" w:rsidRDefault="00995199" w:rsidP="00DA7543">
            <w:pPr>
              <w:pStyle w:val="Default"/>
              <w:jc w:val="both"/>
              <w:rPr>
                <w:color w:val="auto"/>
                <w:sz w:val="20"/>
                <w:szCs w:val="20"/>
              </w:rPr>
            </w:pPr>
            <w:r w:rsidRPr="00E776C4">
              <w:rPr>
                <w:color w:val="auto"/>
                <w:sz w:val="20"/>
                <w:szCs w:val="20"/>
              </w:rPr>
              <w:t xml:space="preserve">PIRES, </w:t>
            </w:r>
            <w:proofErr w:type="spellStart"/>
            <w:r w:rsidRPr="00E776C4">
              <w:rPr>
                <w:color w:val="auto"/>
                <w:sz w:val="20"/>
                <w:szCs w:val="20"/>
              </w:rPr>
              <w:t>J.N.</w:t>
            </w:r>
            <w:proofErr w:type="spellEnd"/>
            <w:r w:rsidRPr="00E776C4">
              <w:rPr>
                <w:color w:val="auto"/>
                <w:sz w:val="20"/>
                <w:szCs w:val="20"/>
              </w:rPr>
              <w:t xml:space="preserve">, </w:t>
            </w:r>
            <w:r w:rsidRPr="00D530B0">
              <w:rPr>
                <w:b/>
                <w:color w:val="auto"/>
                <w:sz w:val="20"/>
                <w:szCs w:val="20"/>
              </w:rPr>
              <w:t>Robótica Industrial. Indústria 4.0</w:t>
            </w:r>
            <w:r w:rsidRPr="00E776C4">
              <w:rPr>
                <w:color w:val="auto"/>
                <w:sz w:val="20"/>
                <w:szCs w:val="20"/>
              </w:rPr>
              <w:t xml:space="preserve">, 1ª ed., Editora </w:t>
            </w:r>
            <w:proofErr w:type="spellStart"/>
            <w:r w:rsidRPr="00E776C4">
              <w:rPr>
                <w:color w:val="auto"/>
                <w:sz w:val="20"/>
                <w:szCs w:val="20"/>
              </w:rPr>
              <w:t>Lidel</w:t>
            </w:r>
            <w:proofErr w:type="spellEnd"/>
            <w:r w:rsidRPr="00E776C4">
              <w:rPr>
                <w:color w:val="auto"/>
                <w:sz w:val="20"/>
                <w:szCs w:val="20"/>
              </w:rPr>
              <w:t xml:space="preserve">, Lisboa (Portugal), 2018. </w:t>
            </w:r>
          </w:p>
          <w:p w:rsidR="00995199" w:rsidRPr="00E12D28" w:rsidRDefault="00995199" w:rsidP="00DA7543">
            <w:pPr>
              <w:pStyle w:val="Default"/>
              <w:pBdr>
                <w:top w:val="nil"/>
                <w:left w:val="nil"/>
                <w:bottom w:val="nil"/>
                <w:right w:val="nil"/>
                <w:between w:val="nil"/>
              </w:pBdr>
              <w:jc w:val="both"/>
              <w:rPr>
                <w:sz w:val="20"/>
                <w:szCs w:val="20"/>
                <w:lang w:val="en-US"/>
              </w:rPr>
            </w:pPr>
            <w:r w:rsidRPr="00E12D28">
              <w:rPr>
                <w:color w:val="auto"/>
                <w:sz w:val="20"/>
                <w:szCs w:val="20"/>
                <w:lang w:val="en-US"/>
              </w:rPr>
              <w:t xml:space="preserve">DAIM, U.T., FAILI, Z., </w:t>
            </w:r>
            <w:r w:rsidRPr="00D530B0">
              <w:rPr>
                <w:b/>
                <w:color w:val="auto"/>
                <w:sz w:val="20"/>
                <w:szCs w:val="20"/>
                <w:lang w:val="en-US"/>
              </w:rPr>
              <w:t>Industry 4.0 Value Roadmap: Integrating Technology and Market Dynamics for Strategy, Innovation and Operations</w:t>
            </w:r>
            <w:r w:rsidRPr="00E12D28">
              <w:rPr>
                <w:color w:val="auto"/>
                <w:sz w:val="20"/>
                <w:szCs w:val="20"/>
                <w:lang w:val="en-US"/>
              </w:rPr>
              <w:t xml:space="preserve">, 1ª ed., </w:t>
            </w:r>
            <w:proofErr w:type="spellStart"/>
            <w:r w:rsidRPr="00E12D28">
              <w:rPr>
                <w:color w:val="auto"/>
                <w:sz w:val="20"/>
                <w:szCs w:val="20"/>
                <w:lang w:val="en-US"/>
              </w:rPr>
              <w:t>Editora</w:t>
            </w:r>
            <w:proofErr w:type="spellEnd"/>
            <w:r w:rsidRPr="00E12D28">
              <w:rPr>
                <w:color w:val="auto"/>
                <w:sz w:val="20"/>
                <w:szCs w:val="20"/>
                <w:lang w:val="en-US"/>
              </w:rPr>
              <w:t xml:space="preserve"> Springer, </w:t>
            </w:r>
            <w:proofErr w:type="spellStart"/>
            <w:r w:rsidRPr="00E12D28">
              <w:rPr>
                <w:color w:val="auto"/>
                <w:sz w:val="20"/>
                <w:szCs w:val="20"/>
                <w:lang w:val="en-US"/>
              </w:rPr>
              <w:t>Berlim</w:t>
            </w:r>
            <w:proofErr w:type="spellEnd"/>
            <w:r w:rsidRPr="00E12D28">
              <w:rPr>
                <w:color w:val="auto"/>
                <w:sz w:val="20"/>
                <w:szCs w:val="20"/>
                <w:lang w:val="en-US"/>
              </w:rPr>
              <w:t xml:space="preserve"> (</w:t>
            </w:r>
            <w:proofErr w:type="spellStart"/>
            <w:r w:rsidRPr="00E12D28">
              <w:rPr>
                <w:color w:val="auto"/>
                <w:sz w:val="20"/>
                <w:szCs w:val="20"/>
                <w:lang w:val="en-US"/>
              </w:rPr>
              <w:t>Alemanha</w:t>
            </w:r>
            <w:proofErr w:type="spellEnd"/>
            <w:r w:rsidRPr="00E12D28">
              <w:rPr>
                <w:color w:val="auto"/>
                <w:sz w:val="20"/>
                <w:szCs w:val="20"/>
                <w:lang w:val="en-US"/>
              </w:rPr>
              <w:t>), 2019.</w:t>
            </w:r>
          </w:p>
        </w:tc>
      </w:tr>
    </w:tbl>
    <w:p w:rsidR="00995199" w:rsidRPr="00E12D28" w:rsidRDefault="00995199" w:rsidP="00995199">
      <w:pPr>
        <w:spacing w:line="360" w:lineRule="auto"/>
        <w:rPr>
          <w:color w:val="00000A"/>
          <w:lang w:val="en-US"/>
        </w:rPr>
        <w:sectPr w:rsidR="00995199" w:rsidRPr="00E12D28" w:rsidSect="00195D64">
          <w:pgSz w:w="11906" w:h="16838"/>
          <w:pgMar w:top="1134" w:right="1134" w:bottom="1134" w:left="1418" w:header="357" w:footer="357" w:gutter="0"/>
          <w:cols w:space="720"/>
          <w:docGrid w:linePitch="326"/>
        </w:sectPr>
      </w:pPr>
    </w:p>
    <w:p w:rsidR="00995199" w:rsidRPr="00E12D28" w:rsidRDefault="00995199" w:rsidP="00995199">
      <w:pPr>
        <w:spacing w:line="360" w:lineRule="auto"/>
        <w:rPr>
          <w:color w:val="00000A"/>
          <w:lang w:val="en-US"/>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17"/>
        <w:gridCol w:w="1634"/>
        <w:gridCol w:w="4132"/>
        <w:gridCol w:w="2187"/>
      </w:tblGrid>
      <w:tr w:rsidR="00995199" w:rsidRPr="00037AC0" w:rsidTr="00DA7543">
        <w:trPr>
          <w:trHeight w:val="340"/>
        </w:trPr>
        <w:tc>
          <w:tcPr>
            <w:tcW w:w="9570" w:type="dxa"/>
            <w:gridSpan w:val="4"/>
            <w:vAlign w:val="center"/>
          </w:tcPr>
          <w:p w:rsidR="00995199" w:rsidRPr="00BE2355" w:rsidRDefault="00995199" w:rsidP="00DA7543">
            <w:pPr>
              <w:spacing w:after="0"/>
              <w:jc w:val="center"/>
              <w:rPr>
                <w:b/>
                <w:color w:val="auto"/>
                <w:sz w:val="20"/>
                <w:szCs w:val="20"/>
              </w:rPr>
            </w:pPr>
            <w:r w:rsidRPr="00BE2355">
              <w:rPr>
                <w:b/>
                <w:color w:val="auto"/>
                <w:sz w:val="20"/>
                <w:szCs w:val="20"/>
              </w:rPr>
              <w:t>8º ou 9º</w:t>
            </w:r>
          </w:p>
        </w:tc>
      </w:tr>
      <w:tr w:rsidR="00995199" w:rsidRPr="00037AC0" w:rsidTr="00DA7543">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Código:</w:t>
            </w:r>
            <w:r>
              <w:rPr>
                <w:b/>
                <w:i/>
                <w:color w:val="auto"/>
                <w:sz w:val="20"/>
                <w:szCs w:val="20"/>
              </w:rPr>
              <w:t>DES3D</w:t>
            </w:r>
          </w:p>
        </w:tc>
        <w:tc>
          <w:tcPr>
            <w:tcW w:w="4132" w:type="dxa"/>
            <w:vAlign w:val="center"/>
          </w:tcPr>
          <w:p w:rsidR="00995199" w:rsidRPr="00BE2355" w:rsidRDefault="00995199" w:rsidP="00DA7543">
            <w:pPr>
              <w:spacing w:after="0"/>
              <w:jc w:val="center"/>
              <w:rPr>
                <w:i/>
                <w:color w:val="auto"/>
                <w:sz w:val="20"/>
                <w:szCs w:val="20"/>
              </w:rPr>
            </w:pPr>
            <w:r w:rsidRPr="00BE2355">
              <w:rPr>
                <w:b/>
                <w:i/>
                <w:color w:val="auto"/>
                <w:sz w:val="20"/>
                <w:szCs w:val="20"/>
              </w:rPr>
              <w:t>Nome da disciplina:</w:t>
            </w:r>
          </w:p>
          <w:p w:rsidR="00995199" w:rsidRPr="00BE2355" w:rsidRDefault="00995199" w:rsidP="00DA7543">
            <w:pPr>
              <w:spacing w:after="0"/>
              <w:jc w:val="center"/>
              <w:rPr>
                <w:b/>
                <w:i/>
                <w:color w:val="auto"/>
                <w:sz w:val="20"/>
                <w:szCs w:val="20"/>
              </w:rPr>
            </w:pPr>
            <w:r>
              <w:rPr>
                <w:i/>
                <w:color w:val="auto"/>
                <w:sz w:val="20"/>
                <w:szCs w:val="20"/>
              </w:rPr>
              <w:t>Desenho Tridimensional Computacional</w:t>
            </w:r>
          </w:p>
        </w:tc>
        <w:tc>
          <w:tcPr>
            <w:tcW w:w="2187"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Natureza:</w:t>
            </w:r>
          </w:p>
          <w:p w:rsidR="00995199" w:rsidRPr="00BE2355" w:rsidRDefault="00995199" w:rsidP="00DA7543">
            <w:pPr>
              <w:spacing w:after="0"/>
              <w:jc w:val="center"/>
              <w:rPr>
                <w:color w:val="auto"/>
                <w:sz w:val="20"/>
                <w:szCs w:val="20"/>
              </w:rPr>
            </w:pPr>
            <w:r w:rsidRPr="00BE2355">
              <w:rPr>
                <w:color w:val="auto"/>
                <w:sz w:val="20"/>
                <w:szCs w:val="20"/>
              </w:rPr>
              <w:t>Optativa</w:t>
            </w:r>
          </w:p>
          <w:p w:rsidR="00995199" w:rsidRPr="00BE2355" w:rsidRDefault="00995199" w:rsidP="00DA7543">
            <w:pPr>
              <w:widowControl w:val="0"/>
              <w:spacing w:after="0"/>
              <w:jc w:val="center"/>
              <w:rPr>
                <w:b/>
                <w:i/>
                <w:color w:val="auto"/>
                <w:sz w:val="20"/>
                <w:szCs w:val="20"/>
              </w:rPr>
            </w:pPr>
          </w:p>
          <w:p w:rsidR="00995199" w:rsidRPr="00BE2355" w:rsidRDefault="00995199" w:rsidP="00DA7543">
            <w:pPr>
              <w:spacing w:after="0"/>
              <w:jc w:val="center"/>
              <w:rPr>
                <w:b/>
                <w:i/>
                <w:color w:val="auto"/>
                <w:sz w:val="20"/>
                <w:szCs w:val="20"/>
              </w:rPr>
            </w:pPr>
          </w:p>
          <w:p w:rsidR="00995199" w:rsidRPr="00BE2355" w:rsidRDefault="00995199" w:rsidP="00DA7543">
            <w:pPr>
              <w:spacing w:after="0"/>
              <w:jc w:val="center"/>
              <w:rPr>
                <w:b/>
                <w:i/>
                <w:color w:val="auto"/>
                <w:sz w:val="20"/>
                <w:szCs w:val="20"/>
              </w:rPr>
            </w:pPr>
          </w:p>
        </w:tc>
      </w:tr>
      <w:tr w:rsidR="00995199" w:rsidRPr="00037AC0" w:rsidTr="00DA7543">
        <w:trPr>
          <w:trHeight w:val="440"/>
        </w:trPr>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Carga horária total:</w:t>
            </w:r>
          </w:p>
          <w:p w:rsidR="00995199" w:rsidRPr="00BE2355" w:rsidRDefault="00995199" w:rsidP="00DA7543">
            <w:pPr>
              <w:spacing w:after="0"/>
              <w:jc w:val="center"/>
              <w:rPr>
                <w:color w:val="auto"/>
                <w:sz w:val="20"/>
                <w:szCs w:val="20"/>
              </w:rPr>
            </w:pPr>
            <w:r w:rsidRPr="00BE2355">
              <w:rPr>
                <w:color w:val="auto"/>
                <w:sz w:val="20"/>
                <w:szCs w:val="20"/>
              </w:rPr>
              <w:t>60</w:t>
            </w:r>
          </w:p>
        </w:tc>
        <w:tc>
          <w:tcPr>
            <w:tcW w:w="4132"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Abordagem metodológica:</w:t>
            </w:r>
          </w:p>
          <w:p w:rsidR="00995199" w:rsidRPr="00BE2355" w:rsidRDefault="00995199" w:rsidP="00DA7543">
            <w:pPr>
              <w:spacing w:after="0"/>
              <w:jc w:val="center"/>
              <w:rPr>
                <w:color w:val="auto"/>
                <w:sz w:val="20"/>
                <w:szCs w:val="20"/>
              </w:rPr>
            </w:pPr>
            <w:r w:rsidRPr="00BE2355">
              <w:rPr>
                <w:color w:val="auto"/>
                <w:sz w:val="20"/>
                <w:szCs w:val="20"/>
              </w:rPr>
              <w:t>Teórica</w:t>
            </w:r>
          </w:p>
        </w:tc>
        <w:tc>
          <w:tcPr>
            <w:tcW w:w="2187" w:type="dxa"/>
            <w:vMerge/>
            <w:vAlign w:val="center"/>
          </w:tcPr>
          <w:p w:rsidR="00995199" w:rsidRPr="00BE2355" w:rsidRDefault="00995199" w:rsidP="00DA7543">
            <w:pPr>
              <w:spacing w:after="0"/>
              <w:jc w:val="center"/>
              <w:rPr>
                <w:color w:val="auto"/>
                <w:sz w:val="20"/>
                <w:szCs w:val="20"/>
              </w:rPr>
            </w:pPr>
          </w:p>
        </w:tc>
      </w:tr>
      <w:tr w:rsidR="00995199" w:rsidRPr="00037AC0" w:rsidTr="00DA7543">
        <w:trPr>
          <w:trHeight w:val="440"/>
        </w:trPr>
        <w:tc>
          <w:tcPr>
            <w:tcW w:w="1617"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teórica:60</w:t>
            </w:r>
          </w:p>
        </w:tc>
        <w:tc>
          <w:tcPr>
            <w:tcW w:w="1634"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prática:--</w:t>
            </w:r>
          </w:p>
        </w:tc>
        <w:tc>
          <w:tcPr>
            <w:tcW w:w="4132" w:type="dxa"/>
            <w:vMerge/>
            <w:vAlign w:val="center"/>
          </w:tcPr>
          <w:p w:rsidR="00995199" w:rsidRPr="00BE2355" w:rsidRDefault="00995199" w:rsidP="00DA7543">
            <w:pPr>
              <w:widowControl w:val="0"/>
              <w:spacing w:after="0"/>
              <w:jc w:val="center"/>
              <w:rPr>
                <w:b/>
                <w:i/>
                <w:color w:val="auto"/>
                <w:sz w:val="20"/>
                <w:szCs w:val="20"/>
              </w:rPr>
            </w:pPr>
          </w:p>
        </w:tc>
        <w:tc>
          <w:tcPr>
            <w:tcW w:w="2187" w:type="dxa"/>
            <w:vMerge/>
            <w:vAlign w:val="center"/>
          </w:tcPr>
          <w:p w:rsidR="00995199" w:rsidRPr="00BE2355"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BE2355" w:rsidRDefault="00995199" w:rsidP="00DA7543">
            <w:pPr>
              <w:spacing w:after="0"/>
              <w:jc w:val="left"/>
              <w:rPr>
                <w:b/>
                <w:i/>
                <w:color w:val="auto"/>
                <w:sz w:val="20"/>
                <w:szCs w:val="20"/>
              </w:rPr>
            </w:pPr>
            <w:r w:rsidRPr="00BE2355">
              <w:rPr>
                <w:b/>
                <w:i/>
                <w:color w:val="auto"/>
                <w:sz w:val="20"/>
                <w:szCs w:val="20"/>
              </w:rPr>
              <w:t>Ementa:</w:t>
            </w:r>
          </w:p>
          <w:p w:rsidR="00995199" w:rsidRPr="00BE2355" w:rsidRDefault="00995199" w:rsidP="00DA7543">
            <w:pPr>
              <w:pStyle w:val="Default"/>
              <w:pBdr>
                <w:top w:val="nil"/>
                <w:left w:val="nil"/>
                <w:bottom w:val="nil"/>
                <w:right w:val="nil"/>
                <w:between w:val="nil"/>
              </w:pBdr>
              <w:jc w:val="both"/>
              <w:rPr>
                <w:color w:val="auto"/>
                <w:sz w:val="20"/>
                <w:szCs w:val="20"/>
              </w:rPr>
            </w:pPr>
            <w:r w:rsidRPr="00E776C4">
              <w:rPr>
                <w:color w:val="auto"/>
                <w:sz w:val="20"/>
                <w:szCs w:val="20"/>
              </w:rPr>
              <w:t>Apresentação de softwares para projetos tridimensionais em engenharia mecânica. Métodos de projeto. Geração de sketches. Ferramentas de geração de sólidos. Ferramentas para edição de sólidos gerados. Montagens em ambiente virtual. Aplicação de restrições. Detalhamento. Ferramentas para geração de cortes, cotas, vistas e edição dos desenhos bidimensionais gerados. Vista explodida da montagem.</w:t>
            </w:r>
          </w:p>
        </w:tc>
      </w:tr>
      <w:tr w:rsidR="00995199" w:rsidRPr="00037AC0" w:rsidTr="00DA7543">
        <w:tc>
          <w:tcPr>
            <w:tcW w:w="9570" w:type="dxa"/>
            <w:gridSpan w:val="4"/>
            <w:vAlign w:val="center"/>
          </w:tcPr>
          <w:p w:rsidR="00995199" w:rsidRPr="00037AC0" w:rsidRDefault="00995199" w:rsidP="00DA7543">
            <w:pPr>
              <w:spacing w:after="0"/>
              <w:jc w:val="left"/>
              <w:rPr>
                <w:color w:val="0070C0"/>
                <w:sz w:val="20"/>
                <w:szCs w:val="20"/>
              </w:rPr>
            </w:pPr>
            <w:r w:rsidRPr="00037AC0">
              <w:rPr>
                <w:b/>
                <w:i/>
                <w:sz w:val="20"/>
                <w:szCs w:val="20"/>
              </w:rPr>
              <w:t>Objetivo(s):</w:t>
            </w:r>
          </w:p>
          <w:p w:rsidR="00995199" w:rsidRPr="00037AC0" w:rsidRDefault="00995199" w:rsidP="00DA7543">
            <w:pPr>
              <w:pStyle w:val="Default"/>
              <w:pBdr>
                <w:top w:val="nil"/>
                <w:left w:val="nil"/>
                <w:bottom w:val="nil"/>
                <w:right w:val="nil"/>
                <w:between w:val="nil"/>
              </w:pBdr>
              <w:jc w:val="both"/>
              <w:rPr>
                <w:color w:val="0070C0"/>
                <w:sz w:val="20"/>
                <w:szCs w:val="20"/>
              </w:rPr>
            </w:pPr>
            <w:r w:rsidRPr="00E776C4">
              <w:rPr>
                <w:color w:val="auto"/>
                <w:sz w:val="20"/>
                <w:szCs w:val="20"/>
              </w:rPr>
              <w:t>Desenvolver projetos de peças em ambiente tridimensional.</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básica:</w:t>
            </w:r>
          </w:p>
          <w:p w:rsidR="00995199" w:rsidRPr="00E776C4" w:rsidRDefault="00995199" w:rsidP="00DA7543">
            <w:pPr>
              <w:pStyle w:val="Default"/>
              <w:jc w:val="both"/>
              <w:rPr>
                <w:color w:val="auto"/>
                <w:sz w:val="20"/>
                <w:szCs w:val="20"/>
              </w:rPr>
            </w:pPr>
            <w:r w:rsidRPr="00E776C4">
              <w:rPr>
                <w:color w:val="auto"/>
                <w:sz w:val="20"/>
                <w:szCs w:val="20"/>
              </w:rPr>
              <w:t xml:space="preserve">MAGUIRE, D. E.; SIMMONS, C. H. </w:t>
            </w:r>
            <w:r w:rsidRPr="00D530B0">
              <w:rPr>
                <w:b/>
                <w:color w:val="auto"/>
                <w:sz w:val="20"/>
                <w:szCs w:val="20"/>
              </w:rPr>
              <w:t>Desenho Técnico: problemas e soluções gerais de desenho</w:t>
            </w:r>
            <w:r w:rsidRPr="00E776C4">
              <w:rPr>
                <w:color w:val="auto"/>
                <w:sz w:val="20"/>
                <w:szCs w:val="20"/>
              </w:rPr>
              <w:t xml:space="preserve">. São Paulo: </w:t>
            </w:r>
            <w:proofErr w:type="spellStart"/>
            <w:r w:rsidRPr="00E776C4">
              <w:rPr>
                <w:color w:val="auto"/>
                <w:sz w:val="20"/>
                <w:szCs w:val="20"/>
              </w:rPr>
              <w:t>Hemus</w:t>
            </w:r>
            <w:proofErr w:type="spellEnd"/>
            <w:r w:rsidRPr="00E776C4">
              <w:rPr>
                <w:color w:val="auto"/>
                <w:sz w:val="20"/>
                <w:szCs w:val="20"/>
              </w:rPr>
              <w:t xml:space="preserve">, 2004. </w:t>
            </w:r>
          </w:p>
          <w:p w:rsidR="00995199" w:rsidRPr="00E776C4" w:rsidRDefault="00995199" w:rsidP="00DA7543">
            <w:pPr>
              <w:pStyle w:val="Default"/>
              <w:pBdr>
                <w:top w:val="nil"/>
                <w:left w:val="nil"/>
                <w:bottom w:val="nil"/>
                <w:right w:val="nil"/>
                <w:between w:val="nil"/>
              </w:pBdr>
              <w:jc w:val="both"/>
              <w:rPr>
                <w:color w:val="auto"/>
                <w:sz w:val="20"/>
                <w:szCs w:val="20"/>
              </w:rPr>
            </w:pPr>
            <w:r w:rsidRPr="00E776C4">
              <w:rPr>
                <w:color w:val="auto"/>
                <w:sz w:val="20"/>
                <w:szCs w:val="20"/>
              </w:rPr>
              <w:t>MANFÉ, G</w:t>
            </w:r>
            <w:r>
              <w:rPr>
                <w:color w:val="auto"/>
                <w:sz w:val="20"/>
                <w:szCs w:val="20"/>
              </w:rPr>
              <w:t>.</w:t>
            </w:r>
            <w:r w:rsidRPr="00E776C4">
              <w:rPr>
                <w:color w:val="auto"/>
                <w:sz w:val="20"/>
                <w:szCs w:val="20"/>
              </w:rPr>
              <w:t>; POZZA, R</w:t>
            </w:r>
            <w:r>
              <w:rPr>
                <w:color w:val="auto"/>
                <w:sz w:val="20"/>
                <w:szCs w:val="20"/>
              </w:rPr>
              <w:t>.</w:t>
            </w:r>
            <w:r w:rsidRPr="00E776C4">
              <w:rPr>
                <w:color w:val="auto"/>
                <w:sz w:val="20"/>
                <w:szCs w:val="20"/>
              </w:rPr>
              <w:t>; SCARATO, G</w:t>
            </w:r>
            <w:r>
              <w:rPr>
                <w:color w:val="auto"/>
                <w:sz w:val="20"/>
                <w:szCs w:val="20"/>
              </w:rPr>
              <w:t>.</w:t>
            </w:r>
            <w:r w:rsidRPr="00E776C4">
              <w:rPr>
                <w:color w:val="auto"/>
                <w:sz w:val="20"/>
                <w:szCs w:val="20"/>
              </w:rPr>
              <w:t xml:space="preserve"> </w:t>
            </w:r>
            <w:r w:rsidRPr="00D530B0">
              <w:rPr>
                <w:b/>
                <w:color w:val="auto"/>
                <w:sz w:val="20"/>
                <w:szCs w:val="20"/>
              </w:rPr>
              <w:t>Desenho técnico mecânico</w:t>
            </w:r>
            <w:r w:rsidRPr="00E776C4">
              <w:rPr>
                <w:color w:val="auto"/>
                <w:sz w:val="20"/>
                <w:szCs w:val="20"/>
              </w:rPr>
              <w:t xml:space="preserve">. São Paulo: </w:t>
            </w:r>
            <w:proofErr w:type="spellStart"/>
            <w:r w:rsidRPr="00E776C4">
              <w:rPr>
                <w:color w:val="auto"/>
                <w:sz w:val="20"/>
                <w:szCs w:val="20"/>
              </w:rPr>
              <w:t>Hemus</w:t>
            </w:r>
            <w:proofErr w:type="spellEnd"/>
            <w:r w:rsidRPr="00E776C4">
              <w:rPr>
                <w:color w:val="auto"/>
                <w:sz w:val="20"/>
                <w:szCs w:val="20"/>
              </w:rPr>
              <w:t xml:space="preserve">, 2004. </w:t>
            </w:r>
          </w:p>
          <w:p w:rsidR="00995199" w:rsidRPr="00037AC0" w:rsidRDefault="00995199" w:rsidP="00DA7543">
            <w:pPr>
              <w:pStyle w:val="Default"/>
              <w:pBdr>
                <w:top w:val="nil"/>
                <w:left w:val="nil"/>
                <w:bottom w:val="nil"/>
                <w:right w:val="nil"/>
                <w:between w:val="nil"/>
              </w:pBdr>
              <w:jc w:val="both"/>
              <w:rPr>
                <w:color w:val="0070C0"/>
                <w:sz w:val="20"/>
                <w:szCs w:val="20"/>
              </w:rPr>
            </w:pPr>
            <w:r w:rsidRPr="00E776C4">
              <w:rPr>
                <w:color w:val="auto"/>
                <w:sz w:val="20"/>
                <w:szCs w:val="20"/>
              </w:rPr>
              <w:t xml:space="preserve">CRUZ, M. D., </w:t>
            </w:r>
            <w:proofErr w:type="spellStart"/>
            <w:r w:rsidRPr="00D530B0">
              <w:rPr>
                <w:b/>
                <w:color w:val="auto"/>
                <w:sz w:val="20"/>
                <w:szCs w:val="20"/>
              </w:rPr>
              <w:t>Autodesk</w:t>
            </w:r>
            <w:proofErr w:type="spellEnd"/>
            <w:r w:rsidRPr="00D530B0">
              <w:rPr>
                <w:b/>
                <w:color w:val="auto"/>
                <w:sz w:val="20"/>
                <w:szCs w:val="20"/>
              </w:rPr>
              <w:t xml:space="preserve"> Inventor Professional 2016 - Desenhos, Projetos e Simulações</w:t>
            </w:r>
            <w:r w:rsidRPr="00E776C4">
              <w:rPr>
                <w:color w:val="auto"/>
                <w:sz w:val="20"/>
                <w:szCs w:val="20"/>
              </w:rPr>
              <w:t>, Editora Érica, São Paulo, 2016.</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complementar:</w:t>
            </w:r>
          </w:p>
          <w:p w:rsidR="00995199" w:rsidRPr="00E776C4" w:rsidRDefault="00995199" w:rsidP="00DA7543">
            <w:pPr>
              <w:pStyle w:val="Default"/>
              <w:jc w:val="both"/>
              <w:rPr>
                <w:color w:val="auto"/>
                <w:sz w:val="20"/>
                <w:szCs w:val="20"/>
              </w:rPr>
            </w:pPr>
            <w:r w:rsidRPr="00E776C4">
              <w:rPr>
                <w:color w:val="auto"/>
                <w:sz w:val="20"/>
                <w:szCs w:val="20"/>
              </w:rPr>
              <w:t xml:space="preserve">SEVERINO, D. M., </w:t>
            </w:r>
            <w:proofErr w:type="spellStart"/>
            <w:r w:rsidRPr="00D530B0">
              <w:rPr>
                <w:b/>
                <w:color w:val="auto"/>
                <w:sz w:val="20"/>
                <w:szCs w:val="20"/>
              </w:rPr>
              <w:t>Autodesk</w:t>
            </w:r>
            <w:proofErr w:type="spellEnd"/>
            <w:r w:rsidRPr="00D530B0">
              <w:rPr>
                <w:b/>
                <w:color w:val="auto"/>
                <w:sz w:val="20"/>
                <w:szCs w:val="20"/>
              </w:rPr>
              <w:t xml:space="preserve"> Inventor Professional 2015 - Modelagem, Montagem e Detalhamento</w:t>
            </w:r>
            <w:r w:rsidRPr="00E776C4">
              <w:rPr>
                <w:color w:val="auto"/>
                <w:sz w:val="20"/>
                <w:szCs w:val="20"/>
              </w:rPr>
              <w:t>, Editora Viena, Santa Cruz do Rio Pardo, 2015.</w:t>
            </w:r>
          </w:p>
          <w:p w:rsidR="00995199" w:rsidRPr="00E776C4" w:rsidRDefault="00995199" w:rsidP="00DA7543">
            <w:pPr>
              <w:pStyle w:val="Default"/>
              <w:jc w:val="both"/>
              <w:rPr>
                <w:color w:val="auto"/>
                <w:sz w:val="20"/>
                <w:szCs w:val="20"/>
              </w:rPr>
            </w:pPr>
            <w:r w:rsidRPr="00E776C4">
              <w:rPr>
                <w:color w:val="auto"/>
                <w:sz w:val="20"/>
                <w:szCs w:val="20"/>
              </w:rPr>
              <w:t xml:space="preserve">SILVA, A. </w:t>
            </w:r>
            <w:proofErr w:type="spellStart"/>
            <w:r w:rsidRPr="00E776C4">
              <w:rPr>
                <w:color w:val="auto"/>
                <w:sz w:val="20"/>
                <w:szCs w:val="20"/>
              </w:rPr>
              <w:t>et</w:t>
            </w:r>
            <w:proofErr w:type="spellEnd"/>
            <w:r w:rsidRPr="00E776C4">
              <w:rPr>
                <w:color w:val="auto"/>
                <w:sz w:val="20"/>
                <w:szCs w:val="20"/>
              </w:rPr>
              <w:t xml:space="preserve"> al., </w:t>
            </w:r>
            <w:r w:rsidRPr="00D530B0">
              <w:rPr>
                <w:b/>
                <w:color w:val="auto"/>
                <w:sz w:val="20"/>
                <w:szCs w:val="20"/>
              </w:rPr>
              <w:t>Desenho Técnico Moderno</w:t>
            </w:r>
            <w:r w:rsidRPr="00E776C4">
              <w:rPr>
                <w:color w:val="auto"/>
                <w:sz w:val="20"/>
                <w:szCs w:val="20"/>
              </w:rPr>
              <w:t>, 4ª Edição, Editora LTC, Rio de Janeiro, 2012.</w:t>
            </w:r>
          </w:p>
          <w:p w:rsidR="00995199" w:rsidRPr="00E776C4" w:rsidRDefault="00995199" w:rsidP="00DA7543">
            <w:pPr>
              <w:pStyle w:val="Default"/>
              <w:pBdr>
                <w:top w:val="nil"/>
                <w:left w:val="nil"/>
                <w:bottom w:val="nil"/>
                <w:right w:val="nil"/>
                <w:between w:val="nil"/>
              </w:pBdr>
              <w:jc w:val="both"/>
              <w:rPr>
                <w:color w:val="auto"/>
                <w:sz w:val="20"/>
                <w:szCs w:val="20"/>
              </w:rPr>
            </w:pPr>
            <w:r w:rsidRPr="00E776C4">
              <w:rPr>
                <w:color w:val="auto"/>
                <w:sz w:val="20"/>
                <w:szCs w:val="20"/>
              </w:rPr>
              <w:t xml:space="preserve">SILVA, A. S., </w:t>
            </w:r>
            <w:r w:rsidRPr="00D530B0">
              <w:rPr>
                <w:b/>
                <w:color w:val="auto"/>
                <w:sz w:val="20"/>
                <w:szCs w:val="20"/>
              </w:rPr>
              <w:t>Desenho Técnico</w:t>
            </w:r>
            <w:r w:rsidRPr="00E776C4">
              <w:rPr>
                <w:color w:val="auto"/>
                <w:sz w:val="20"/>
                <w:szCs w:val="20"/>
              </w:rPr>
              <w:t>, Editora Pearson, São Paulo, 2014.</w:t>
            </w:r>
          </w:p>
          <w:p w:rsidR="00995199" w:rsidRPr="00E776C4" w:rsidRDefault="00995199" w:rsidP="00DA7543">
            <w:pPr>
              <w:pStyle w:val="Default"/>
              <w:jc w:val="both"/>
              <w:rPr>
                <w:color w:val="auto"/>
                <w:sz w:val="20"/>
                <w:szCs w:val="20"/>
              </w:rPr>
            </w:pPr>
            <w:r w:rsidRPr="00E776C4">
              <w:rPr>
                <w:color w:val="auto"/>
                <w:sz w:val="20"/>
                <w:szCs w:val="20"/>
              </w:rPr>
              <w:t xml:space="preserve">RIBEIRO, A. C.; PERES, M. P.; IZIDORO, N. </w:t>
            </w:r>
            <w:r w:rsidRPr="00D530B0">
              <w:rPr>
                <w:b/>
                <w:color w:val="auto"/>
                <w:sz w:val="20"/>
                <w:szCs w:val="20"/>
              </w:rPr>
              <w:t xml:space="preserve">Curso de desenho técnico e </w:t>
            </w:r>
            <w:proofErr w:type="spellStart"/>
            <w:r w:rsidRPr="00D530B0">
              <w:rPr>
                <w:b/>
                <w:color w:val="auto"/>
                <w:sz w:val="20"/>
                <w:szCs w:val="20"/>
              </w:rPr>
              <w:t>Autocad</w:t>
            </w:r>
            <w:proofErr w:type="spellEnd"/>
            <w:r w:rsidRPr="00E776C4">
              <w:rPr>
                <w:color w:val="auto"/>
                <w:sz w:val="20"/>
                <w:szCs w:val="20"/>
              </w:rPr>
              <w:t xml:space="preserve">. São Paulo: Pearson, 2013. </w:t>
            </w:r>
          </w:p>
          <w:p w:rsidR="00995199" w:rsidRPr="00E776C4" w:rsidRDefault="00995199" w:rsidP="00DA7543">
            <w:pPr>
              <w:pStyle w:val="Default"/>
              <w:jc w:val="both"/>
              <w:rPr>
                <w:color w:val="auto"/>
                <w:sz w:val="20"/>
                <w:szCs w:val="20"/>
              </w:rPr>
            </w:pPr>
            <w:r w:rsidRPr="00E776C4">
              <w:rPr>
                <w:color w:val="auto"/>
                <w:sz w:val="20"/>
                <w:szCs w:val="20"/>
              </w:rPr>
              <w:t xml:space="preserve">ZATTAR, I. C.; </w:t>
            </w:r>
            <w:r w:rsidRPr="00D530B0">
              <w:rPr>
                <w:b/>
                <w:color w:val="auto"/>
                <w:sz w:val="20"/>
                <w:szCs w:val="20"/>
              </w:rPr>
              <w:t>Introdução ao desenho técnico</w:t>
            </w:r>
            <w:r w:rsidRPr="00E776C4">
              <w:rPr>
                <w:color w:val="auto"/>
                <w:sz w:val="20"/>
                <w:szCs w:val="20"/>
              </w:rPr>
              <w:t xml:space="preserve">. 3 ed. Curitiba: Intersaberes, 2016. (Biblioteca Virtual). </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17"/>
        <w:gridCol w:w="1634"/>
        <w:gridCol w:w="4132"/>
        <w:gridCol w:w="2187"/>
      </w:tblGrid>
      <w:tr w:rsidR="00995199" w:rsidRPr="00037AC0" w:rsidTr="00DA7543">
        <w:trPr>
          <w:trHeight w:val="340"/>
        </w:trPr>
        <w:tc>
          <w:tcPr>
            <w:tcW w:w="9570" w:type="dxa"/>
            <w:gridSpan w:val="4"/>
            <w:vAlign w:val="center"/>
          </w:tcPr>
          <w:p w:rsidR="00995199" w:rsidRPr="00BE2355" w:rsidRDefault="00995199" w:rsidP="00DA7543">
            <w:pPr>
              <w:spacing w:after="0"/>
              <w:jc w:val="center"/>
              <w:rPr>
                <w:b/>
                <w:color w:val="auto"/>
                <w:sz w:val="20"/>
                <w:szCs w:val="20"/>
              </w:rPr>
            </w:pPr>
            <w:r w:rsidRPr="00BE2355">
              <w:rPr>
                <w:b/>
                <w:color w:val="auto"/>
                <w:sz w:val="20"/>
                <w:szCs w:val="20"/>
              </w:rPr>
              <w:t>8º ou 9º</w:t>
            </w:r>
          </w:p>
        </w:tc>
      </w:tr>
      <w:tr w:rsidR="00995199" w:rsidRPr="00037AC0" w:rsidTr="00DA7543">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Código:</w:t>
            </w:r>
            <w:r>
              <w:rPr>
                <w:b/>
                <w:i/>
                <w:color w:val="auto"/>
                <w:sz w:val="20"/>
                <w:szCs w:val="20"/>
              </w:rPr>
              <w:t>PROVAP</w:t>
            </w:r>
          </w:p>
        </w:tc>
        <w:tc>
          <w:tcPr>
            <w:tcW w:w="4132" w:type="dxa"/>
            <w:vAlign w:val="center"/>
          </w:tcPr>
          <w:p w:rsidR="00995199" w:rsidRPr="00BE2355" w:rsidRDefault="00995199" w:rsidP="00DA7543">
            <w:pPr>
              <w:spacing w:after="0"/>
              <w:jc w:val="center"/>
              <w:rPr>
                <w:i/>
                <w:color w:val="auto"/>
                <w:sz w:val="20"/>
                <w:szCs w:val="20"/>
              </w:rPr>
            </w:pPr>
            <w:r w:rsidRPr="00BE2355">
              <w:rPr>
                <w:b/>
                <w:i/>
                <w:color w:val="auto"/>
                <w:sz w:val="20"/>
                <w:szCs w:val="20"/>
              </w:rPr>
              <w:t>Nome da disciplina:</w:t>
            </w:r>
          </w:p>
          <w:p w:rsidR="00995199" w:rsidRPr="00BE2355" w:rsidRDefault="00995199" w:rsidP="00DA7543">
            <w:pPr>
              <w:spacing w:after="0"/>
              <w:jc w:val="center"/>
              <w:rPr>
                <w:b/>
                <w:i/>
                <w:color w:val="auto"/>
                <w:sz w:val="20"/>
                <w:szCs w:val="20"/>
              </w:rPr>
            </w:pPr>
            <w:r>
              <w:rPr>
                <w:i/>
                <w:color w:val="auto"/>
                <w:sz w:val="20"/>
                <w:szCs w:val="20"/>
              </w:rPr>
              <w:t>Projeto de Vasos de Pressão</w:t>
            </w:r>
          </w:p>
        </w:tc>
        <w:tc>
          <w:tcPr>
            <w:tcW w:w="2187"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Natureza:</w:t>
            </w:r>
          </w:p>
          <w:p w:rsidR="00995199" w:rsidRPr="00BE2355" w:rsidRDefault="00995199" w:rsidP="00DA7543">
            <w:pPr>
              <w:spacing w:after="0"/>
              <w:jc w:val="center"/>
              <w:rPr>
                <w:color w:val="auto"/>
                <w:sz w:val="20"/>
                <w:szCs w:val="20"/>
              </w:rPr>
            </w:pPr>
            <w:r w:rsidRPr="00BE2355">
              <w:rPr>
                <w:color w:val="auto"/>
                <w:sz w:val="20"/>
                <w:szCs w:val="20"/>
              </w:rPr>
              <w:t>Optativa</w:t>
            </w:r>
          </w:p>
          <w:p w:rsidR="00995199" w:rsidRPr="00BE2355" w:rsidRDefault="00995199" w:rsidP="00DA7543">
            <w:pPr>
              <w:widowControl w:val="0"/>
              <w:spacing w:after="0"/>
              <w:jc w:val="center"/>
              <w:rPr>
                <w:b/>
                <w:i/>
                <w:color w:val="auto"/>
                <w:sz w:val="20"/>
                <w:szCs w:val="20"/>
              </w:rPr>
            </w:pPr>
          </w:p>
          <w:p w:rsidR="00995199" w:rsidRPr="00BE2355" w:rsidRDefault="00995199" w:rsidP="00DA7543">
            <w:pPr>
              <w:spacing w:after="0"/>
              <w:jc w:val="center"/>
              <w:rPr>
                <w:b/>
                <w:i/>
                <w:color w:val="auto"/>
                <w:sz w:val="20"/>
                <w:szCs w:val="20"/>
              </w:rPr>
            </w:pPr>
          </w:p>
          <w:p w:rsidR="00995199" w:rsidRPr="00BE2355" w:rsidRDefault="00995199" w:rsidP="00DA7543">
            <w:pPr>
              <w:spacing w:after="0"/>
              <w:jc w:val="center"/>
              <w:rPr>
                <w:b/>
                <w:i/>
                <w:color w:val="auto"/>
                <w:sz w:val="20"/>
                <w:szCs w:val="20"/>
              </w:rPr>
            </w:pPr>
          </w:p>
        </w:tc>
      </w:tr>
      <w:tr w:rsidR="00995199" w:rsidRPr="00037AC0" w:rsidTr="00DA7543">
        <w:trPr>
          <w:trHeight w:val="440"/>
        </w:trPr>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Carga horária total:</w:t>
            </w:r>
          </w:p>
          <w:p w:rsidR="00995199" w:rsidRPr="00BE2355" w:rsidRDefault="00995199" w:rsidP="00DA7543">
            <w:pPr>
              <w:spacing w:after="0"/>
              <w:jc w:val="center"/>
              <w:rPr>
                <w:color w:val="auto"/>
                <w:sz w:val="20"/>
                <w:szCs w:val="20"/>
              </w:rPr>
            </w:pPr>
            <w:r w:rsidRPr="00BE2355">
              <w:rPr>
                <w:color w:val="auto"/>
                <w:sz w:val="20"/>
                <w:szCs w:val="20"/>
              </w:rPr>
              <w:t>60</w:t>
            </w:r>
          </w:p>
        </w:tc>
        <w:tc>
          <w:tcPr>
            <w:tcW w:w="4132"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Abordagem metodológica:</w:t>
            </w:r>
          </w:p>
          <w:p w:rsidR="00995199" w:rsidRPr="00BE2355" w:rsidRDefault="00995199" w:rsidP="00DA7543">
            <w:pPr>
              <w:spacing w:after="0"/>
              <w:jc w:val="center"/>
              <w:rPr>
                <w:color w:val="auto"/>
                <w:sz w:val="20"/>
                <w:szCs w:val="20"/>
              </w:rPr>
            </w:pPr>
            <w:r w:rsidRPr="00BE2355">
              <w:rPr>
                <w:color w:val="auto"/>
                <w:sz w:val="20"/>
                <w:szCs w:val="20"/>
              </w:rPr>
              <w:t>Teórica</w:t>
            </w:r>
          </w:p>
        </w:tc>
        <w:tc>
          <w:tcPr>
            <w:tcW w:w="2187" w:type="dxa"/>
            <w:vMerge/>
            <w:vAlign w:val="center"/>
          </w:tcPr>
          <w:p w:rsidR="00995199" w:rsidRPr="00BE2355" w:rsidRDefault="00995199" w:rsidP="00DA7543">
            <w:pPr>
              <w:spacing w:after="0"/>
              <w:jc w:val="center"/>
              <w:rPr>
                <w:color w:val="auto"/>
                <w:sz w:val="20"/>
                <w:szCs w:val="20"/>
              </w:rPr>
            </w:pPr>
          </w:p>
        </w:tc>
      </w:tr>
      <w:tr w:rsidR="00995199" w:rsidRPr="00037AC0" w:rsidTr="00DA7543">
        <w:trPr>
          <w:trHeight w:val="440"/>
        </w:trPr>
        <w:tc>
          <w:tcPr>
            <w:tcW w:w="1617"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teórica:60</w:t>
            </w:r>
          </w:p>
        </w:tc>
        <w:tc>
          <w:tcPr>
            <w:tcW w:w="1634"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prática:--</w:t>
            </w:r>
          </w:p>
        </w:tc>
        <w:tc>
          <w:tcPr>
            <w:tcW w:w="4132" w:type="dxa"/>
            <w:vMerge/>
            <w:vAlign w:val="center"/>
          </w:tcPr>
          <w:p w:rsidR="00995199" w:rsidRPr="00BE2355" w:rsidRDefault="00995199" w:rsidP="00DA7543">
            <w:pPr>
              <w:widowControl w:val="0"/>
              <w:spacing w:after="0"/>
              <w:jc w:val="center"/>
              <w:rPr>
                <w:b/>
                <w:i/>
                <w:color w:val="auto"/>
                <w:sz w:val="20"/>
                <w:szCs w:val="20"/>
              </w:rPr>
            </w:pPr>
          </w:p>
        </w:tc>
        <w:tc>
          <w:tcPr>
            <w:tcW w:w="2187" w:type="dxa"/>
            <w:vMerge/>
            <w:vAlign w:val="center"/>
          </w:tcPr>
          <w:p w:rsidR="00995199" w:rsidRPr="00BE2355"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BE2355" w:rsidRDefault="00995199" w:rsidP="00DA7543">
            <w:pPr>
              <w:spacing w:after="0"/>
              <w:jc w:val="left"/>
              <w:rPr>
                <w:b/>
                <w:i/>
                <w:color w:val="auto"/>
                <w:sz w:val="20"/>
                <w:szCs w:val="20"/>
              </w:rPr>
            </w:pPr>
            <w:r w:rsidRPr="00BE2355">
              <w:rPr>
                <w:b/>
                <w:i/>
                <w:color w:val="auto"/>
                <w:sz w:val="20"/>
                <w:szCs w:val="20"/>
              </w:rPr>
              <w:t>Ementa:</w:t>
            </w:r>
          </w:p>
          <w:p w:rsidR="00995199" w:rsidRPr="00BE2355" w:rsidRDefault="00995199" w:rsidP="00DA7543">
            <w:pPr>
              <w:pStyle w:val="Default"/>
              <w:pBdr>
                <w:top w:val="nil"/>
                <w:left w:val="nil"/>
                <w:bottom w:val="nil"/>
                <w:right w:val="nil"/>
                <w:between w:val="nil"/>
              </w:pBdr>
              <w:jc w:val="both"/>
              <w:rPr>
                <w:color w:val="auto"/>
                <w:sz w:val="20"/>
                <w:szCs w:val="20"/>
              </w:rPr>
            </w:pPr>
            <w:r w:rsidRPr="00E776C4">
              <w:rPr>
                <w:color w:val="auto"/>
                <w:sz w:val="20"/>
                <w:szCs w:val="20"/>
              </w:rPr>
              <w:t>Apresentação de vasos de pressão. Tipos de vasos de pressão. Partes componentes de vasos de pressão. Projeto do costado. Projeto do tampo. Projeto de bocais e flanges. Projeto de suportes. Vasos com pressão externa. Efeito do vento em vasos de pressão. Softwares de projeto. Utilização do MEF para projeto de vasos de pressão.</w:t>
            </w:r>
          </w:p>
        </w:tc>
      </w:tr>
      <w:tr w:rsidR="00995199" w:rsidRPr="00037AC0" w:rsidTr="00DA7543">
        <w:tc>
          <w:tcPr>
            <w:tcW w:w="9570" w:type="dxa"/>
            <w:gridSpan w:val="4"/>
            <w:vAlign w:val="center"/>
          </w:tcPr>
          <w:p w:rsidR="00995199" w:rsidRPr="00037AC0" w:rsidRDefault="00995199" w:rsidP="00DA7543">
            <w:pPr>
              <w:spacing w:after="0"/>
              <w:jc w:val="left"/>
              <w:rPr>
                <w:color w:val="0070C0"/>
                <w:sz w:val="20"/>
                <w:szCs w:val="20"/>
              </w:rPr>
            </w:pPr>
            <w:r w:rsidRPr="00037AC0">
              <w:rPr>
                <w:b/>
                <w:i/>
                <w:sz w:val="20"/>
                <w:szCs w:val="20"/>
              </w:rPr>
              <w:t>Objetivo(s):</w:t>
            </w:r>
          </w:p>
          <w:p w:rsidR="00995199" w:rsidRPr="00037AC0" w:rsidRDefault="00995199" w:rsidP="00DA7543">
            <w:pPr>
              <w:pStyle w:val="Default"/>
              <w:pBdr>
                <w:top w:val="nil"/>
                <w:left w:val="nil"/>
                <w:bottom w:val="nil"/>
                <w:right w:val="nil"/>
                <w:between w:val="nil"/>
              </w:pBdr>
              <w:jc w:val="both"/>
              <w:rPr>
                <w:color w:val="0070C0"/>
                <w:sz w:val="20"/>
                <w:szCs w:val="20"/>
              </w:rPr>
            </w:pPr>
            <w:r w:rsidRPr="00E776C4">
              <w:rPr>
                <w:color w:val="auto"/>
                <w:sz w:val="20"/>
                <w:szCs w:val="20"/>
              </w:rPr>
              <w:t>Conhecer a metodologia de projeto de um vaso de pressão.</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básica:</w:t>
            </w:r>
          </w:p>
          <w:p w:rsidR="00995199" w:rsidRPr="00E776C4" w:rsidRDefault="00995199" w:rsidP="00DA7543">
            <w:pPr>
              <w:pStyle w:val="Default"/>
              <w:pBdr>
                <w:top w:val="nil"/>
                <w:left w:val="nil"/>
                <w:bottom w:val="nil"/>
                <w:right w:val="nil"/>
                <w:between w:val="nil"/>
              </w:pBdr>
              <w:jc w:val="both"/>
              <w:rPr>
                <w:color w:val="auto"/>
                <w:sz w:val="20"/>
                <w:szCs w:val="20"/>
              </w:rPr>
            </w:pPr>
            <w:r w:rsidRPr="00E776C4">
              <w:rPr>
                <w:color w:val="auto"/>
                <w:sz w:val="20"/>
                <w:szCs w:val="20"/>
              </w:rPr>
              <w:t xml:space="preserve">TELLES,P. C. S. </w:t>
            </w:r>
            <w:r w:rsidRPr="00D530B0">
              <w:rPr>
                <w:b/>
                <w:color w:val="auto"/>
                <w:sz w:val="20"/>
                <w:szCs w:val="20"/>
              </w:rPr>
              <w:t>Vasos de Pressão</w:t>
            </w:r>
            <w:r w:rsidRPr="00E776C4">
              <w:rPr>
                <w:color w:val="auto"/>
                <w:sz w:val="20"/>
                <w:szCs w:val="20"/>
              </w:rPr>
              <w:t xml:space="preserve">. 2ª Ed. Rio de Janeiro. ,LTC 1996. </w:t>
            </w:r>
          </w:p>
          <w:p w:rsidR="00995199" w:rsidRPr="00E776C4" w:rsidRDefault="00995199" w:rsidP="00DA7543">
            <w:pPr>
              <w:pStyle w:val="Default"/>
              <w:pBdr>
                <w:top w:val="nil"/>
                <w:left w:val="nil"/>
                <w:bottom w:val="nil"/>
                <w:right w:val="nil"/>
                <w:between w:val="nil"/>
              </w:pBdr>
              <w:jc w:val="both"/>
              <w:rPr>
                <w:color w:val="auto"/>
                <w:sz w:val="20"/>
                <w:szCs w:val="20"/>
              </w:rPr>
            </w:pPr>
            <w:r w:rsidRPr="00E776C4">
              <w:rPr>
                <w:color w:val="auto"/>
                <w:sz w:val="20"/>
                <w:szCs w:val="20"/>
              </w:rPr>
              <w:t xml:space="preserve">PETROBRAS. </w:t>
            </w:r>
            <w:r w:rsidRPr="00D530B0">
              <w:rPr>
                <w:b/>
                <w:color w:val="auto"/>
                <w:sz w:val="20"/>
                <w:szCs w:val="20"/>
              </w:rPr>
              <w:t xml:space="preserve">N-0253: Projeto de Vaso de </w:t>
            </w:r>
            <w:proofErr w:type="spellStart"/>
            <w:r w:rsidRPr="00D530B0">
              <w:rPr>
                <w:b/>
                <w:color w:val="auto"/>
                <w:sz w:val="20"/>
                <w:szCs w:val="20"/>
              </w:rPr>
              <w:t>Presssão</w:t>
            </w:r>
            <w:proofErr w:type="spellEnd"/>
            <w:r w:rsidRPr="00E776C4">
              <w:rPr>
                <w:color w:val="auto"/>
                <w:sz w:val="20"/>
                <w:szCs w:val="20"/>
              </w:rPr>
              <w:t>. Rio de Janeiro: Petrobras, 2014.</w:t>
            </w:r>
          </w:p>
          <w:p w:rsidR="00995199" w:rsidRPr="00037AC0" w:rsidRDefault="00995199" w:rsidP="00DA7543">
            <w:pPr>
              <w:pStyle w:val="Default"/>
              <w:pBdr>
                <w:top w:val="nil"/>
                <w:left w:val="nil"/>
                <w:bottom w:val="nil"/>
                <w:right w:val="nil"/>
                <w:between w:val="nil"/>
              </w:pBdr>
              <w:jc w:val="both"/>
              <w:rPr>
                <w:color w:val="0070C0"/>
                <w:sz w:val="20"/>
                <w:szCs w:val="20"/>
              </w:rPr>
            </w:pPr>
            <w:r w:rsidRPr="00E776C4">
              <w:rPr>
                <w:color w:val="auto"/>
                <w:sz w:val="20"/>
                <w:szCs w:val="20"/>
              </w:rPr>
              <w:t xml:space="preserve">PETROBRAS. </w:t>
            </w:r>
            <w:r w:rsidRPr="00D530B0">
              <w:rPr>
                <w:b/>
                <w:color w:val="auto"/>
                <w:sz w:val="20"/>
                <w:szCs w:val="20"/>
              </w:rPr>
              <w:t xml:space="preserve">N-0268: Fabricação de Vaso de </w:t>
            </w:r>
            <w:proofErr w:type="spellStart"/>
            <w:r w:rsidRPr="00D530B0">
              <w:rPr>
                <w:b/>
                <w:color w:val="auto"/>
                <w:sz w:val="20"/>
                <w:szCs w:val="20"/>
              </w:rPr>
              <w:t>Presssão</w:t>
            </w:r>
            <w:proofErr w:type="spellEnd"/>
            <w:r w:rsidRPr="00E776C4">
              <w:rPr>
                <w:color w:val="auto"/>
                <w:sz w:val="20"/>
                <w:szCs w:val="20"/>
              </w:rPr>
              <w:t>. Rio de Janeiro: Petrobras, 2012.</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complementar:</w:t>
            </w:r>
          </w:p>
          <w:p w:rsidR="00995199" w:rsidRPr="00E776C4" w:rsidRDefault="00995199" w:rsidP="00DA7543">
            <w:pPr>
              <w:pStyle w:val="Default"/>
              <w:pBdr>
                <w:top w:val="nil"/>
                <w:left w:val="nil"/>
                <w:bottom w:val="nil"/>
                <w:right w:val="nil"/>
                <w:between w:val="nil"/>
              </w:pBdr>
              <w:jc w:val="both"/>
              <w:rPr>
                <w:color w:val="auto"/>
                <w:sz w:val="20"/>
                <w:szCs w:val="20"/>
              </w:rPr>
            </w:pPr>
            <w:r>
              <w:rPr>
                <w:color w:val="auto"/>
                <w:sz w:val="20"/>
                <w:szCs w:val="20"/>
              </w:rPr>
              <w:t xml:space="preserve">ALVES FILHO, A. </w:t>
            </w:r>
            <w:r w:rsidRPr="00D530B0">
              <w:rPr>
                <w:b/>
                <w:color w:val="auto"/>
                <w:sz w:val="20"/>
                <w:szCs w:val="20"/>
              </w:rPr>
              <w:t>Elementos Finitos - A base da tecnologia CAE</w:t>
            </w:r>
            <w:r w:rsidRPr="00E776C4">
              <w:rPr>
                <w:color w:val="auto"/>
                <w:sz w:val="20"/>
                <w:szCs w:val="20"/>
              </w:rPr>
              <w:t>. 6ª Ed. São Paulo. Érica,  2013.</w:t>
            </w:r>
          </w:p>
          <w:p w:rsidR="00995199" w:rsidRPr="00E776C4" w:rsidRDefault="00995199" w:rsidP="00DA7543">
            <w:pPr>
              <w:pStyle w:val="Default"/>
              <w:pBdr>
                <w:top w:val="nil"/>
                <w:left w:val="nil"/>
                <w:bottom w:val="nil"/>
                <w:right w:val="nil"/>
                <w:between w:val="nil"/>
              </w:pBdr>
              <w:jc w:val="both"/>
              <w:rPr>
                <w:color w:val="auto"/>
                <w:sz w:val="20"/>
                <w:szCs w:val="20"/>
              </w:rPr>
            </w:pPr>
            <w:r w:rsidRPr="00E776C4">
              <w:rPr>
                <w:color w:val="auto"/>
                <w:sz w:val="20"/>
                <w:szCs w:val="20"/>
              </w:rPr>
              <w:t xml:space="preserve">HIBBELER, R. C. </w:t>
            </w:r>
            <w:r w:rsidRPr="00D530B0">
              <w:rPr>
                <w:b/>
                <w:color w:val="auto"/>
                <w:sz w:val="20"/>
                <w:szCs w:val="20"/>
              </w:rPr>
              <w:t>Resistência dos Materiais</w:t>
            </w:r>
            <w:r w:rsidRPr="00E776C4">
              <w:rPr>
                <w:color w:val="auto"/>
                <w:sz w:val="20"/>
                <w:szCs w:val="20"/>
              </w:rPr>
              <w:t>. 7. Edição. Pearson Editora. São Paulo. 2009. 656p. (Biblioteca Virtual)</w:t>
            </w:r>
          </w:p>
          <w:p w:rsidR="00995199" w:rsidRPr="00E776C4" w:rsidRDefault="00995199" w:rsidP="00DA7543">
            <w:pPr>
              <w:pStyle w:val="Default"/>
              <w:pBdr>
                <w:top w:val="nil"/>
                <w:left w:val="nil"/>
                <w:bottom w:val="nil"/>
                <w:right w:val="nil"/>
                <w:between w:val="nil"/>
              </w:pBdr>
              <w:jc w:val="both"/>
              <w:rPr>
                <w:color w:val="auto"/>
                <w:sz w:val="20"/>
                <w:szCs w:val="20"/>
              </w:rPr>
            </w:pPr>
            <w:r w:rsidRPr="00E12D28">
              <w:rPr>
                <w:color w:val="auto"/>
                <w:sz w:val="20"/>
                <w:szCs w:val="20"/>
                <w:lang w:val="en-US"/>
              </w:rPr>
              <w:t>BEER, F</w:t>
            </w:r>
            <w:r>
              <w:rPr>
                <w:color w:val="auto"/>
                <w:sz w:val="20"/>
                <w:szCs w:val="20"/>
                <w:lang w:val="en-US"/>
              </w:rPr>
              <w:t>.</w:t>
            </w:r>
            <w:r w:rsidRPr="00E12D28">
              <w:rPr>
                <w:color w:val="auto"/>
                <w:sz w:val="20"/>
                <w:szCs w:val="20"/>
                <w:lang w:val="en-US"/>
              </w:rPr>
              <w:t xml:space="preserve"> P</w:t>
            </w:r>
            <w:r>
              <w:rPr>
                <w:color w:val="auto"/>
                <w:sz w:val="20"/>
                <w:szCs w:val="20"/>
                <w:lang w:val="en-US"/>
              </w:rPr>
              <w:t>.</w:t>
            </w:r>
            <w:r w:rsidRPr="00E12D28">
              <w:rPr>
                <w:color w:val="auto"/>
                <w:sz w:val="20"/>
                <w:szCs w:val="20"/>
                <w:lang w:val="en-US"/>
              </w:rPr>
              <w:t>; JOHNSTON JR., E. R</w:t>
            </w:r>
            <w:r>
              <w:rPr>
                <w:color w:val="auto"/>
                <w:sz w:val="20"/>
                <w:szCs w:val="20"/>
                <w:lang w:val="en-US"/>
              </w:rPr>
              <w:t>.</w:t>
            </w:r>
            <w:r w:rsidRPr="00E12D28">
              <w:rPr>
                <w:color w:val="auto"/>
                <w:sz w:val="20"/>
                <w:szCs w:val="20"/>
                <w:lang w:val="en-US"/>
              </w:rPr>
              <w:t xml:space="preserve"> </w:t>
            </w:r>
            <w:r w:rsidRPr="00D530B0">
              <w:rPr>
                <w:b/>
                <w:color w:val="auto"/>
                <w:sz w:val="20"/>
                <w:szCs w:val="20"/>
              </w:rPr>
              <w:t>Resistência dos Materiais</w:t>
            </w:r>
            <w:r w:rsidRPr="00E776C4">
              <w:rPr>
                <w:color w:val="auto"/>
                <w:sz w:val="20"/>
                <w:szCs w:val="20"/>
              </w:rPr>
              <w:t>. 4. ed. São</w:t>
            </w:r>
            <w:r>
              <w:rPr>
                <w:color w:val="auto"/>
                <w:sz w:val="20"/>
                <w:szCs w:val="20"/>
              </w:rPr>
              <w:t xml:space="preserve"> </w:t>
            </w:r>
            <w:r w:rsidRPr="00E776C4">
              <w:rPr>
                <w:color w:val="auto"/>
                <w:sz w:val="20"/>
                <w:szCs w:val="20"/>
              </w:rPr>
              <w:t xml:space="preserve">Paulo: Editora Mc </w:t>
            </w:r>
            <w:proofErr w:type="spellStart"/>
            <w:r w:rsidRPr="00E776C4">
              <w:rPr>
                <w:color w:val="auto"/>
                <w:sz w:val="20"/>
                <w:szCs w:val="20"/>
              </w:rPr>
              <w:t>graw</w:t>
            </w:r>
            <w:proofErr w:type="spellEnd"/>
            <w:r w:rsidRPr="00E776C4">
              <w:rPr>
                <w:color w:val="auto"/>
                <w:sz w:val="20"/>
                <w:szCs w:val="20"/>
              </w:rPr>
              <w:t xml:space="preserve"> Hill, 2006. 808p.</w:t>
            </w:r>
          </w:p>
          <w:p w:rsidR="00995199" w:rsidRPr="00E776C4" w:rsidRDefault="00995199" w:rsidP="00DA7543">
            <w:pPr>
              <w:pStyle w:val="Default"/>
              <w:pBdr>
                <w:top w:val="nil"/>
                <w:left w:val="nil"/>
                <w:bottom w:val="nil"/>
                <w:right w:val="nil"/>
                <w:between w:val="nil"/>
              </w:pBdr>
              <w:jc w:val="both"/>
              <w:rPr>
                <w:color w:val="auto"/>
                <w:sz w:val="20"/>
                <w:szCs w:val="20"/>
              </w:rPr>
            </w:pPr>
            <w:r w:rsidRPr="00E776C4">
              <w:rPr>
                <w:color w:val="auto"/>
                <w:sz w:val="20"/>
                <w:szCs w:val="20"/>
              </w:rPr>
              <w:t>CALLISTER, W</w:t>
            </w:r>
            <w:r>
              <w:rPr>
                <w:color w:val="auto"/>
                <w:sz w:val="20"/>
                <w:szCs w:val="20"/>
              </w:rPr>
              <w:t>.</w:t>
            </w:r>
            <w:r w:rsidRPr="00E776C4">
              <w:rPr>
                <w:color w:val="auto"/>
                <w:sz w:val="20"/>
                <w:szCs w:val="20"/>
              </w:rPr>
              <w:t xml:space="preserve"> D. </w:t>
            </w:r>
            <w:r w:rsidRPr="00D530B0">
              <w:rPr>
                <w:b/>
                <w:color w:val="auto"/>
                <w:sz w:val="20"/>
                <w:szCs w:val="20"/>
              </w:rPr>
              <w:t>Ciência e engenharia de materiais: uma introdução</w:t>
            </w:r>
            <w:r w:rsidRPr="00E776C4">
              <w:rPr>
                <w:color w:val="auto"/>
                <w:sz w:val="20"/>
                <w:szCs w:val="20"/>
              </w:rPr>
              <w:t>. 7a ed.</w:t>
            </w:r>
            <w:r>
              <w:rPr>
                <w:color w:val="auto"/>
                <w:sz w:val="20"/>
                <w:szCs w:val="20"/>
              </w:rPr>
              <w:t xml:space="preserve"> </w:t>
            </w:r>
            <w:r w:rsidRPr="00E776C4">
              <w:rPr>
                <w:color w:val="auto"/>
                <w:sz w:val="20"/>
                <w:szCs w:val="20"/>
              </w:rPr>
              <w:t>Rio de</w:t>
            </w:r>
            <w:r>
              <w:rPr>
                <w:color w:val="auto"/>
                <w:sz w:val="20"/>
                <w:szCs w:val="20"/>
              </w:rPr>
              <w:t xml:space="preserve"> </w:t>
            </w:r>
            <w:r w:rsidRPr="00E776C4">
              <w:rPr>
                <w:color w:val="auto"/>
                <w:sz w:val="20"/>
                <w:szCs w:val="20"/>
              </w:rPr>
              <w:t>Janeiro: LTC - Livros Técnicos e Científicos, c2008. 705 p.</w:t>
            </w:r>
          </w:p>
          <w:p w:rsidR="00995199" w:rsidRPr="00037AC0" w:rsidRDefault="00995199" w:rsidP="00DA7543">
            <w:pPr>
              <w:pStyle w:val="Default"/>
              <w:pBdr>
                <w:top w:val="nil"/>
                <w:left w:val="nil"/>
                <w:bottom w:val="nil"/>
                <w:right w:val="nil"/>
                <w:between w:val="nil"/>
              </w:pBdr>
              <w:jc w:val="both"/>
              <w:rPr>
                <w:sz w:val="20"/>
                <w:szCs w:val="20"/>
              </w:rPr>
            </w:pPr>
            <w:r w:rsidRPr="00E776C4">
              <w:rPr>
                <w:color w:val="auto"/>
                <w:sz w:val="20"/>
                <w:szCs w:val="20"/>
              </w:rPr>
              <w:t xml:space="preserve">SANTOS, G. </w:t>
            </w:r>
            <w:r w:rsidRPr="00D530B0">
              <w:rPr>
                <w:b/>
                <w:color w:val="auto"/>
                <w:sz w:val="20"/>
                <w:szCs w:val="20"/>
              </w:rPr>
              <w:t>Tecnologia dos materiais metálicos - propriedades, estruturas e processos de obtenção</w:t>
            </w:r>
            <w:r w:rsidRPr="00E776C4">
              <w:rPr>
                <w:color w:val="auto"/>
                <w:sz w:val="20"/>
                <w:szCs w:val="20"/>
              </w:rPr>
              <w:t>. 1ªed. Saraiva, 2015</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995199" w:rsidRDefault="00995199" w:rsidP="00995199">
      <w:pPr>
        <w:spacing w:line="360" w:lineRule="auto"/>
        <w:rPr>
          <w:color w:val="00000A"/>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17"/>
        <w:gridCol w:w="1634"/>
        <w:gridCol w:w="4132"/>
        <w:gridCol w:w="2187"/>
      </w:tblGrid>
      <w:tr w:rsidR="00995199" w:rsidRPr="00037AC0" w:rsidTr="00DA7543">
        <w:trPr>
          <w:trHeight w:val="340"/>
        </w:trPr>
        <w:tc>
          <w:tcPr>
            <w:tcW w:w="9570" w:type="dxa"/>
            <w:gridSpan w:val="4"/>
            <w:vAlign w:val="center"/>
          </w:tcPr>
          <w:p w:rsidR="00995199" w:rsidRPr="00BE2355" w:rsidRDefault="00995199" w:rsidP="00DA7543">
            <w:pPr>
              <w:spacing w:after="0"/>
              <w:jc w:val="center"/>
              <w:rPr>
                <w:b/>
                <w:color w:val="auto"/>
                <w:sz w:val="20"/>
                <w:szCs w:val="20"/>
              </w:rPr>
            </w:pPr>
            <w:r w:rsidRPr="00BE2355">
              <w:rPr>
                <w:b/>
                <w:color w:val="auto"/>
                <w:sz w:val="20"/>
                <w:szCs w:val="20"/>
              </w:rPr>
              <w:t>8º ou 9º</w:t>
            </w:r>
          </w:p>
        </w:tc>
      </w:tr>
      <w:tr w:rsidR="00995199" w:rsidRPr="00037AC0" w:rsidTr="00DA7543">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Código:</w:t>
            </w:r>
            <w:r>
              <w:rPr>
                <w:b/>
                <w:i/>
                <w:color w:val="auto"/>
                <w:sz w:val="20"/>
                <w:szCs w:val="20"/>
              </w:rPr>
              <w:t>MMC</w:t>
            </w:r>
          </w:p>
        </w:tc>
        <w:tc>
          <w:tcPr>
            <w:tcW w:w="4132" w:type="dxa"/>
            <w:vAlign w:val="center"/>
          </w:tcPr>
          <w:p w:rsidR="00995199" w:rsidRPr="00BE2355" w:rsidRDefault="00995199" w:rsidP="00DA7543">
            <w:pPr>
              <w:spacing w:after="0"/>
              <w:jc w:val="center"/>
              <w:rPr>
                <w:i/>
                <w:color w:val="auto"/>
                <w:sz w:val="20"/>
                <w:szCs w:val="20"/>
              </w:rPr>
            </w:pPr>
            <w:r w:rsidRPr="00BE2355">
              <w:rPr>
                <w:b/>
                <w:i/>
                <w:color w:val="auto"/>
                <w:sz w:val="20"/>
                <w:szCs w:val="20"/>
              </w:rPr>
              <w:t>Nome da disciplina:</w:t>
            </w:r>
          </w:p>
          <w:p w:rsidR="00995199" w:rsidRPr="00BE2355" w:rsidRDefault="00995199" w:rsidP="00DA7543">
            <w:pPr>
              <w:spacing w:after="0"/>
              <w:jc w:val="center"/>
              <w:rPr>
                <w:b/>
                <w:i/>
                <w:color w:val="auto"/>
                <w:sz w:val="20"/>
                <w:szCs w:val="20"/>
              </w:rPr>
            </w:pPr>
            <w:r>
              <w:rPr>
                <w:i/>
                <w:color w:val="auto"/>
                <w:sz w:val="20"/>
                <w:szCs w:val="20"/>
              </w:rPr>
              <w:t>Modelagem Matemática e Computacional</w:t>
            </w:r>
          </w:p>
        </w:tc>
        <w:tc>
          <w:tcPr>
            <w:tcW w:w="2187"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Natureza:</w:t>
            </w:r>
          </w:p>
          <w:p w:rsidR="00995199" w:rsidRPr="00BE2355" w:rsidRDefault="00995199" w:rsidP="00DA7543">
            <w:pPr>
              <w:spacing w:after="0"/>
              <w:jc w:val="center"/>
              <w:rPr>
                <w:color w:val="auto"/>
                <w:sz w:val="20"/>
                <w:szCs w:val="20"/>
              </w:rPr>
            </w:pPr>
            <w:r w:rsidRPr="00BE2355">
              <w:rPr>
                <w:color w:val="auto"/>
                <w:sz w:val="20"/>
                <w:szCs w:val="20"/>
              </w:rPr>
              <w:t>Optativa</w:t>
            </w:r>
          </w:p>
          <w:p w:rsidR="00995199" w:rsidRPr="00BE2355" w:rsidRDefault="00995199" w:rsidP="00DA7543">
            <w:pPr>
              <w:widowControl w:val="0"/>
              <w:spacing w:after="0"/>
              <w:jc w:val="center"/>
              <w:rPr>
                <w:b/>
                <w:i/>
                <w:color w:val="auto"/>
                <w:sz w:val="20"/>
                <w:szCs w:val="20"/>
              </w:rPr>
            </w:pPr>
          </w:p>
          <w:p w:rsidR="00995199" w:rsidRPr="00BE2355" w:rsidRDefault="00995199" w:rsidP="00DA7543">
            <w:pPr>
              <w:spacing w:after="0"/>
              <w:jc w:val="center"/>
              <w:rPr>
                <w:b/>
                <w:i/>
                <w:color w:val="auto"/>
                <w:sz w:val="20"/>
                <w:szCs w:val="20"/>
              </w:rPr>
            </w:pPr>
          </w:p>
          <w:p w:rsidR="00995199" w:rsidRPr="00BE2355" w:rsidRDefault="00995199" w:rsidP="00DA7543">
            <w:pPr>
              <w:spacing w:after="0"/>
              <w:jc w:val="center"/>
              <w:rPr>
                <w:b/>
                <w:i/>
                <w:color w:val="auto"/>
                <w:sz w:val="20"/>
                <w:szCs w:val="20"/>
              </w:rPr>
            </w:pPr>
          </w:p>
        </w:tc>
      </w:tr>
      <w:tr w:rsidR="00995199" w:rsidRPr="00037AC0" w:rsidTr="00DA7543">
        <w:trPr>
          <w:trHeight w:val="440"/>
        </w:trPr>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Carga horária total:</w:t>
            </w:r>
          </w:p>
          <w:p w:rsidR="00995199" w:rsidRPr="00BE2355" w:rsidRDefault="00995199" w:rsidP="00DA7543">
            <w:pPr>
              <w:spacing w:after="0"/>
              <w:jc w:val="center"/>
              <w:rPr>
                <w:color w:val="auto"/>
                <w:sz w:val="20"/>
                <w:szCs w:val="20"/>
              </w:rPr>
            </w:pPr>
            <w:r w:rsidRPr="00BE2355">
              <w:rPr>
                <w:color w:val="auto"/>
                <w:sz w:val="20"/>
                <w:szCs w:val="20"/>
              </w:rPr>
              <w:t>60</w:t>
            </w:r>
          </w:p>
        </w:tc>
        <w:tc>
          <w:tcPr>
            <w:tcW w:w="4132"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Abordagem metodológica:</w:t>
            </w:r>
          </w:p>
          <w:p w:rsidR="00995199" w:rsidRPr="00BE2355" w:rsidRDefault="00995199" w:rsidP="00DA7543">
            <w:pPr>
              <w:spacing w:after="0"/>
              <w:jc w:val="center"/>
              <w:rPr>
                <w:color w:val="auto"/>
                <w:sz w:val="20"/>
                <w:szCs w:val="20"/>
              </w:rPr>
            </w:pPr>
            <w:r w:rsidRPr="00BE2355">
              <w:rPr>
                <w:color w:val="auto"/>
                <w:sz w:val="20"/>
                <w:szCs w:val="20"/>
              </w:rPr>
              <w:t>Teórica</w:t>
            </w:r>
            <w:r>
              <w:rPr>
                <w:color w:val="auto"/>
                <w:sz w:val="20"/>
                <w:szCs w:val="20"/>
              </w:rPr>
              <w:t>/ Prática</w:t>
            </w:r>
          </w:p>
        </w:tc>
        <w:tc>
          <w:tcPr>
            <w:tcW w:w="2187" w:type="dxa"/>
            <w:vMerge/>
            <w:vAlign w:val="center"/>
          </w:tcPr>
          <w:p w:rsidR="00995199" w:rsidRPr="00BE2355" w:rsidRDefault="00995199" w:rsidP="00DA7543">
            <w:pPr>
              <w:spacing w:after="0"/>
              <w:jc w:val="center"/>
              <w:rPr>
                <w:color w:val="auto"/>
                <w:sz w:val="20"/>
                <w:szCs w:val="20"/>
              </w:rPr>
            </w:pPr>
          </w:p>
        </w:tc>
      </w:tr>
      <w:tr w:rsidR="00995199" w:rsidRPr="00037AC0" w:rsidTr="00DA7543">
        <w:trPr>
          <w:trHeight w:val="440"/>
        </w:trPr>
        <w:tc>
          <w:tcPr>
            <w:tcW w:w="1617"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teórica:</w:t>
            </w:r>
            <w:r>
              <w:rPr>
                <w:b/>
                <w:i/>
                <w:color w:val="auto"/>
                <w:sz w:val="20"/>
                <w:szCs w:val="20"/>
              </w:rPr>
              <w:t>45</w:t>
            </w:r>
          </w:p>
        </w:tc>
        <w:tc>
          <w:tcPr>
            <w:tcW w:w="1634"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prática:-</w:t>
            </w:r>
            <w:r>
              <w:rPr>
                <w:b/>
                <w:i/>
                <w:color w:val="auto"/>
                <w:sz w:val="20"/>
                <w:szCs w:val="20"/>
              </w:rPr>
              <w:t>15</w:t>
            </w:r>
          </w:p>
        </w:tc>
        <w:tc>
          <w:tcPr>
            <w:tcW w:w="4132" w:type="dxa"/>
            <w:vMerge/>
            <w:vAlign w:val="center"/>
          </w:tcPr>
          <w:p w:rsidR="00995199" w:rsidRPr="00BE2355" w:rsidRDefault="00995199" w:rsidP="00DA7543">
            <w:pPr>
              <w:widowControl w:val="0"/>
              <w:spacing w:after="0"/>
              <w:jc w:val="center"/>
              <w:rPr>
                <w:b/>
                <w:i/>
                <w:color w:val="auto"/>
                <w:sz w:val="20"/>
                <w:szCs w:val="20"/>
              </w:rPr>
            </w:pPr>
          </w:p>
        </w:tc>
        <w:tc>
          <w:tcPr>
            <w:tcW w:w="2187" w:type="dxa"/>
            <w:vMerge/>
            <w:vAlign w:val="center"/>
          </w:tcPr>
          <w:p w:rsidR="00995199" w:rsidRPr="00BE2355"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BE2355" w:rsidRDefault="00995199" w:rsidP="00DA7543">
            <w:pPr>
              <w:spacing w:after="0"/>
              <w:jc w:val="left"/>
              <w:rPr>
                <w:b/>
                <w:i/>
                <w:color w:val="auto"/>
                <w:sz w:val="20"/>
                <w:szCs w:val="20"/>
              </w:rPr>
            </w:pPr>
            <w:r w:rsidRPr="00BE2355">
              <w:rPr>
                <w:b/>
                <w:i/>
                <w:color w:val="auto"/>
                <w:sz w:val="20"/>
                <w:szCs w:val="20"/>
              </w:rPr>
              <w:t>Ementa:</w:t>
            </w:r>
          </w:p>
          <w:p w:rsidR="00995199" w:rsidRPr="00BE2355" w:rsidRDefault="00995199" w:rsidP="00DA7543">
            <w:pPr>
              <w:pStyle w:val="Default"/>
              <w:pBdr>
                <w:top w:val="nil"/>
                <w:left w:val="nil"/>
                <w:bottom w:val="nil"/>
                <w:right w:val="nil"/>
                <w:between w:val="nil"/>
              </w:pBdr>
              <w:jc w:val="both"/>
              <w:rPr>
                <w:color w:val="auto"/>
                <w:sz w:val="20"/>
                <w:szCs w:val="20"/>
              </w:rPr>
            </w:pPr>
            <w:r w:rsidRPr="00E776C4">
              <w:rPr>
                <w:color w:val="auto"/>
                <w:sz w:val="20"/>
                <w:szCs w:val="20"/>
              </w:rPr>
              <w:t xml:space="preserve">Histórico, classificações, motivação e aplicações. Análise dimensional. Escalas e </w:t>
            </w:r>
            <w:proofErr w:type="spellStart"/>
            <w:r w:rsidRPr="00E776C4">
              <w:rPr>
                <w:color w:val="auto"/>
                <w:sz w:val="20"/>
                <w:szCs w:val="20"/>
              </w:rPr>
              <w:t>escalabilidade</w:t>
            </w:r>
            <w:proofErr w:type="spellEnd"/>
            <w:r w:rsidRPr="00E776C4">
              <w:rPr>
                <w:color w:val="auto"/>
                <w:sz w:val="20"/>
                <w:szCs w:val="20"/>
              </w:rPr>
              <w:t>. Dimensão e escala: Fractais. Técnicas de modelagem: ajuste de curvas; modelagem de variações discretas e contínuas. Proporcionalidade e similaridade geométrica. Modelagem experimental. Otimização. Gráficos de funções com modelos. Modelagem com sistemas de equações diferenciais.</w:t>
            </w:r>
          </w:p>
        </w:tc>
      </w:tr>
      <w:tr w:rsidR="00995199" w:rsidRPr="00037AC0" w:rsidTr="00DA7543">
        <w:tc>
          <w:tcPr>
            <w:tcW w:w="9570" w:type="dxa"/>
            <w:gridSpan w:val="4"/>
            <w:vAlign w:val="center"/>
          </w:tcPr>
          <w:p w:rsidR="00995199" w:rsidRPr="00037AC0" w:rsidRDefault="00995199" w:rsidP="00DA7543">
            <w:pPr>
              <w:spacing w:after="0"/>
              <w:jc w:val="left"/>
              <w:rPr>
                <w:color w:val="0070C0"/>
                <w:sz w:val="20"/>
                <w:szCs w:val="20"/>
              </w:rPr>
            </w:pPr>
            <w:r w:rsidRPr="00037AC0">
              <w:rPr>
                <w:b/>
                <w:i/>
                <w:sz w:val="20"/>
                <w:szCs w:val="20"/>
              </w:rPr>
              <w:t>Objetivo(s):</w:t>
            </w:r>
          </w:p>
          <w:p w:rsidR="00995199" w:rsidRPr="00037AC0" w:rsidRDefault="00995199" w:rsidP="00DA7543">
            <w:pPr>
              <w:pStyle w:val="Default"/>
              <w:pBdr>
                <w:top w:val="nil"/>
                <w:left w:val="nil"/>
                <w:bottom w:val="nil"/>
                <w:right w:val="nil"/>
                <w:between w:val="nil"/>
              </w:pBdr>
              <w:jc w:val="both"/>
              <w:rPr>
                <w:color w:val="0070C0"/>
                <w:sz w:val="20"/>
                <w:szCs w:val="20"/>
              </w:rPr>
            </w:pPr>
            <w:r w:rsidRPr="00E776C4">
              <w:rPr>
                <w:color w:val="auto"/>
                <w:sz w:val="20"/>
                <w:szCs w:val="20"/>
              </w:rPr>
              <w:t>Desenvolver habilidades técnicas e científicas para utilizar a Modelagem Matemática e Computacional.</w:t>
            </w:r>
          </w:p>
        </w:tc>
      </w:tr>
      <w:tr w:rsidR="00995199" w:rsidRPr="00E12D28"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básica:</w:t>
            </w:r>
          </w:p>
          <w:p w:rsidR="00995199" w:rsidRPr="00E776C4" w:rsidRDefault="00995199" w:rsidP="00DA7543">
            <w:pPr>
              <w:pStyle w:val="Default"/>
              <w:pBdr>
                <w:top w:val="nil"/>
                <w:left w:val="nil"/>
                <w:bottom w:val="nil"/>
                <w:right w:val="nil"/>
                <w:between w:val="nil"/>
              </w:pBdr>
              <w:jc w:val="both"/>
              <w:rPr>
                <w:color w:val="auto"/>
                <w:sz w:val="20"/>
                <w:szCs w:val="20"/>
              </w:rPr>
            </w:pPr>
            <w:r w:rsidRPr="00E776C4">
              <w:rPr>
                <w:color w:val="auto"/>
                <w:sz w:val="20"/>
                <w:szCs w:val="20"/>
              </w:rPr>
              <w:t xml:space="preserve">BASSANEZI, Rodney C. </w:t>
            </w:r>
            <w:r w:rsidRPr="00D530B0">
              <w:rPr>
                <w:b/>
                <w:color w:val="auto"/>
                <w:sz w:val="20"/>
                <w:szCs w:val="20"/>
              </w:rPr>
              <w:t>Ensino-aprendizagem com modelagem matemática</w:t>
            </w:r>
            <w:r w:rsidRPr="00E776C4">
              <w:rPr>
                <w:color w:val="auto"/>
                <w:sz w:val="20"/>
                <w:szCs w:val="20"/>
              </w:rPr>
              <w:t>. 3 ed. São Paulo: Contexto, 2006.</w:t>
            </w:r>
          </w:p>
          <w:p w:rsidR="00995199" w:rsidRPr="00E12D28" w:rsidRDefault="00995199" w:rsidP="00DA7543">
            <w:pPr>
              <w:pStyle w:val="Default"/>
              <w:pBdr>
                <w:top w:val="nil"/>
                <w:left w:val="nil"/>
                <w:bottom w:val="nil"/>
                <w:right w:val="nil"/>
                <w:between w:val="nil"/>
              </w:pBdr>
              <w:jc w:val="both"/>
              <w:rPr>
                <w:color w:val="0070C0"/>
                <w:sz w:val="20"/>
                <w:szCs w:val="20"/>
                <w:lang w:val="en-US"/>
              </w:rPr>
            </w:pPr>
            <w:r w:rsidRPr="00E12D28">
              <w:rPr>
                <w:color w:val="auto"/>
                <w:sz w:val="20"/>
                <w:szCs w:val="20"/>
                <w:lang w:val="en-US"/>
              </w:rPr>
              <w:t xml:space="preserve">DYM, C. L., IVEY, E. S. </w:t>
            </w:r>
            <w:r w:rsidRPr="00D530B0">
              <w:rPr>
                <w:b/>
                <w:color w:val="auto"/>
                <w:sz w:val="20"/>
                <w:szCs w:val="20"/>
                <w:lang w:val="en-US"/>
              </w:rPr>
              <w:t>Principles of Mathematical Modeling</w:t>
            </w:r>
            <w:r w:rsidRPr="00E12D28">
              <w:rPr>
                <w:color w:val="auto"/>
                <w:sz w:val="20"/>
                <w:szCs w:val="20"/>
                <w:lang w:val="en-US"/>
              </w:rPr>
              <w:t>. 2 ed. New York: Academic Press, 2004.</w:t>
            </w:r>
            <w:r w:rsidRPr="00F427CA">
              <w:rPr>
                <w:lang w:val="en-US"/>
              </w:rPr>
              <w:t xml:space="preserve"> </w:t>
            </w:r>
          </w:p>
        </w:tc>
      </w:tr>
      <w:tr w:rsidR="00995199" w:rsidRPr="00E12D28"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complementar:</w:t>
            </w:r>
          </w:p>
          <w:p w:rsidR="00995199" w:rsidRPr="00E776C4" w:rsidRDefault="00995199" w:rsidP="00DA7543">
            <w:pPr>
              <w:pStyle w:val="Default"/>
              <w:pBdr>
                <w:top w:val="nil"/>
                <w:left w:val="nil"/>
                <w:bottom w:val="nil"/>
                <w:right w:val="nil"/>
                <w:between w:val="nil"/>
              </w:pBdr>
              <w:jc w:val="both"/>
              <w:rPr>
                <w:color w:val="auto"/>
                <w:sz w:val="20"/>
                <w:szCs w:val="20"/>
              </w:rPr>
            </w:pPr>
            <w:r w:rsidRPr="00E776C4">
              <w:rPr>
                <w:color w:val="auto"/>
                <w:sz w:val="20"/>
                <w:szCs w:val="20"/>
              </w:rPr>
              <w:t xml:space="preserve">ATMAN, A. P. F., </w:t>
            </w:r>
            <w:r w:rsidRPr="00D530B0">
              <w:rPr>
                <w:b/>
                <w:color w:val="auto"/>
                <w:sz w:val="20"/>
                <w:szCs w:val="20"/>
              </w:rPr>
              <w:t>Aspectos Fractais em Sistemas Complexos</w:t>
            </w:r>
            <w:r w:rsidRPr="00E776C4">
              <w:rPr>
                <w:color w:val="auto"/>
                <w:sz w:val="20"/>
                <w:szCs w:val="20"/>
              </w:rPr>
              <w:t>. Tese (Doutorado em Física), Universidade Federal de Minas Gerais, UFMG, Belo Horizonte, 2002.</w:t>
            </w:r>
          </w:p>
          <w:p w:rsidR="00995199" w:rsidRPr="00E12D28" w:rsidRDefault="00995199" w:rsidP="00DA7543">
            <w:pPr>
              <w:pStyle w:val="Default"/>
              <w:pBdr>
                <w:top w:val="nil"/>
                <w:left w:val="nil"/>
                <w:bottom w:val="nil"/>
                <w:right w:val="nil"/>
                <w:between w:val="nil"/>
              </w:pBdr>
              <w:jc w:val="both"/>
              <w:rPr>
                <w:color w:val="auto"/>
                <w:sz w:val="20"/>
                <w:szCs w:val="20"/>
                <w:lang w:val="en-US"/>
              </w:rPr>
            </w:pPr>
            <w:r w:rsidRPr="00E12D28">
              <w:rPr>
                <w:color w:val="auto"/>
                <w:sz w:val="20"/>
                <w:szCs w:val="20"/>
                <w:lang w:val="en-US"/>
              </w:rPr>
              <w:t xml:space="preserve">GERSHENFELD, N. </w:t>
            </w:r>
            <w:r w:rsidRPr="00D530B0">
              <w:rPr>
                <w:b/>
                <w:color w:val="auto"/>
                <w:sz w:val="20"/>
                <w:szCs w:val="20"/>
                <w:lang w:val="en-US"/>
              </w:rPr>
              <w:t>The Nature of Mathematical Modeling</w:t>
            </w:r>
            <w:r w:rsidRPr="00E12D28">
              <w:rPr>
                <w:color w:val="auto"/>
                <w:sz w:val="20"/>
                <w:szCs w:val="20"/>
                <w:lang w:val="en-US"/>
              </w:rPr>
              <w:t>. Cambridge Univ. Press, 1998.</w:t>
            </w:r>
          </w:p>
          <w:p w:rsidR="00995199" w:rsidRPr="00E12D28" w:rsidRDefault="00995199" w:rsidP="00DA7543">
            <w:pPr>
              <w:pStyle w:val="Default"/>
              <w:pBdr>
                <w:top w:val="nil"/>
                <w:left w:val="nil"/>
                <w:bottom w:val="nil"/>
                <w:right w:val="nil"/>
                <w:between w:val="nil"/>
              </w:pBdr>
              <w:jc w:val="both"/>
              <w:rPr>
                <w:sz w:val="20"/>
                <w:szCs w:val="20"/>
                <w:lang w:val="en-US"/>
              </w:rPr>
            </w:pPr>
            <w:r w:rsidRPr="00E12D28">
              <w:rPr>
                <w:color w:val="auto"/>
                <w:sz w:val="20"/>
                <w:szCs w:val="20"/>
                <w:lang w:val="en-US"/>
              </w:rPr>
              <w:t xml:space="preserve">VELTEN, K. </w:t>
            </w:r>
            <w:r w:rsidRPr="00D530B0">
              <w:rPr>
                <w:b/>
                <w:color w:val="auto"/>
                <w:sz w:val="20"/>
                <w:szCs w:val="20"/>
                <w:lang w:val="en-US"/>
              </w:rPr>
              <w:t xml:space="preserve">Mathematical Modeling and Simulation: An Introduction for Scientists and Engineers </w:t>
            </w:r>
            <w:proofErr w:type="spellStart"/>
            <w:r w:rsidRPr="00D530B0">
              <w:rPr>
                <w:b/>
                <w:color w:val="auto"/>
                <w:sz w:val="20"/>
                <w:szCs w:val="20"/>
                <w:lang w:val="en-US"/>
              </w:rPr>
              <w:t>Weinhein</w:t>
            </w:r>
            <w:proofErr w:type="spellEnd"/>
            <w:r w:rsidRPr="00E12D28">
              <w:rPr>
                <w:color w:val="auto"/>
                <w:sz w:val="20"/>
                <w:szCs w:val="20"/>
                <w:lang w:val="en-US"/>
              </w:rPr>
              <w:t>: Wiley-VCH, 2009.</w:t>
            </w:r>
          </w:p>
        </w:tc>
      </w:tr>
    </w:tbl>
    <w:p w:rsidR="00995199" w:rsidRPr="00E12D28" w:rsidRDefault="00995199" w:rsidP="00995199">
      <w:pPr>
        <w:spacing w:line="360" w:lineRule="auto"/>
        <w:rPr>
          <w:color w:val="00000A"/>
          <w:lang w:val="en-US"/>
        </w:rPr>
        <w:sectPr w:rsidR="00995199" w:rsidRPr="00E12D28" w:rsidSect="00195D64">
          <w:pgSz w:w="11906" w:h="16838"/>
          <w:pgMar w:top="1134" w:right="1134" w:bottom="1134" w:left="1418" w:header="357" w:footer="357" w:gutter="0"/>
          <w:cols w:space="720"/>
          <w:docGrid w:linePitch="326"/>
        </w:sectPr>
      </w:pPr>
    </w:p>
    <w:p w:rsidR="00995199" w:rsidRPr="00E12D28" w:rsidRDefault="00995199" w:rsidP="00995199">
      <w:pPr>
        <w:spacing w:line="360" w:lineRule="auto"/>
        <w:rPr>
          <w:color w:val="00000A"/>
          <w:lang w:val="en-US"/>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17"/>
        <w:gridCol w:w="1634"/>
        <w:gridCol w:w="4132"/>
        <w:gridCol w:w="2187"/>
      </w:tblGrid>
      <w:tr w:rsidR="00995199" w:rsidRPr="00037AC0" w:rsidTr="00DA7543">
        <w:trPr>
          <w:trHeight w:val="340"/>
        </w:trPr>
        <w:tc>
          <w:tcPr>
            <w:tcW w:w="9570" w:type="dxa"/>
            <w:gridSpan w:val="4"/>
            <w:vAlign w:val="center"/>
          </w:tcPr>
          <w:p w:rsidR="00995199" w:rsidRPr="00BE2355" w:rsidRDefault="00995199" w:rsidP="00DA7543">
            <w:pPr>
              <w:spacing w:after="0"/>
              <w:jc w:val="center"/>
              <w:rPr>
                <w:b/>
                <w:color w:val="auto"/>
                <w:sz w:val="20"/>
                <w:szCs w:val="20"/>
              </w:rPr>
            </w:pPr>
            <w:r w:rsidRPr="00BE2355">
              <w:rPr>
                <w:b/>
                <w:color w:val="auto"/>
                <w:sz w:val="20"/>
                <w:szCs w:val="20"/>
              </w:rPr>
              <w:t>8º ou 9º</w:t>
            </w:r>
          </w:p>
        </w:tc>
      </w:tr>
      <w:tr w:rsidR="00995199" w:rsidRPr="00037AC0" w:rsidTr="00DA7543">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Código:</w:t>
            </w:r>
            <w:r>
              <w:rPr>
                <w:b/>
                <w:i/>
                <w:color w:val="auto"/>
                <w:sz w:val="20"/>
                <w:szCs w:val="20"/>
              </w:rPr>
              <w:t>FNRE</w:t>
            </w:r>
          </w:p>
        </w:tc>
        <w:tc>
          <w:tcPr>
            <w:tcW w:w="4132" w:type="dxa"/>
            <w:vAlign w:val="center"/>
          </w:tcPr>
          <w:p w:rsidR="00995199" w:rsidRPr="00BE2355" w:rsidRDefault="00995199" w:rsidP="00DA7543">
            <w:pPr>
              <w:spacing w:after="0"/>
              <w:jc w:val="center"/>
              <w:rPr>
                <w:i/>
                <w:color w:val="auto"/>
                <w:sz w:val="20"/>
                <w:szCs w:val="20"/>
              </w:rPr>
            </w:pPr>
            <w:r w:rsidRPr="00BE2355">
              <w:rPr>
                <w:b/>
                <w:i/>
                <w:color w:val="auto"/>
                <w:sz w:val="20"/>
                <w:szCs w:val="20"/>
              </w:rPr>
              <w:t>Nome da disciplina:</w:t>
            </w:r>
          </w:p>
          <w:p w:rsidR="00995199" w:rsidRPr="00BE2355" w:rsidRDefault="00995199" w:rsidP="00DA7543">
            <w:pPr>
              <w:spacing w:after="0"/>
              <w:jc w:val="center"/>
              <w:rPr>
                <w:b/>
                <w:i/>
                <w:color w:val="auto"/>
                <w:sz w:val="20"/>
                <w:szCs w:val="20"/>
              </w:rPr>
            </w:pPr>
            <w:r>
              <w:rPr>
                <w:i/>
                <w:color w:val="auto"/>
                <w:sz w:val="20"/>
                <w:szCs w:val="20"/>
              </w:rPr>
              <w:t>Fontes Não Renováveis de Energia</w:t>
            </w:r>
          </w:p>
        </w:tc>
        <w:tc>
          <w:tcPr>
            <w:tcW w:w="2187"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Natureza:</w:t>
            </w:r>
          </w:p>
          <w:p w:rsidR="00995199" w:rsidRPr="00BE2355" w:rsidRDefault="00995199" w:rsidP="00DA7543">
            <w:pPr>
              <w:spacing w:after="0"/>
              <w:jc w:val="center"/>
              <w:rPr>
                <w:color w:val="auto"/>
                <w:sz w:val="20"/>
                <w:szCs w:val="20"/>
              </w:rPr>
            </w:pPr>
            <w:r w:rsidRPr="00BE2355">
              <w:rPr>
                <w:color w:val="auto"/>
                <w:sz w:val="20"/>
                <w:szCs w:val="20"/>
              </w:rPr>
              <w:t>Optativa</w:t>
            </w:r>
          </w:p>
          <w:p w:rsidR="00995199" w:rsidRPr="00BE2355" w:rsidRDefault="00995199" w:rsidP="00DA7543">
            <w:pPr>
              <w:widowControl w:val="0"/>
              <w:spacing w:after="0"/>
              <w:jc w:val="center"/>
              <w:rPr>
                <w:b/>
                <w:i/>
                <w:color w:val="auto"/>
                <w:sz w:val="20"/>
                <w:szCs w:val="20"/>
              </w:rPr>
            </w:pPr>
          </w:p>
          <w:p w:rsidR="00995199" w:rsidRPr="00BE2355" w:rsidRDefault="00995199" w:rsidP="00DA7543">
            <w:pPr>
              <w:spacing w:after="0"/>
              <w:jc w:val="center"/>
              <w:rPr>
                <w:b/>
                <w:i/>
                <w:color w:val="auto"/>
                <w:sz w:val="20"/>
                <w:szCs w:val="20"/>
              </w:rPr>
            </w:pPr>
          </w:p>
          <w:p w:rsidR="00995199" w:rsidRPr="00BE2355" w:rsidRDefault="00995199" w:rsidP="00DA7543">
            <w:pPr>
              <w:spacing w:after="0"/>
              <w:jc w:val="center"/>
              <w:rPr>
                <w:b/>
                <w:i/>
                <w:color w:val="auto"/>
                <w:sz w:val="20"/>
                <w:szCs w:val="20"/>
              </w:rPr>
            </w:pPr>
          </w:p>
        </w:tc>
      </w:tr>
      <w:tr w:rsidR="00995199" w:rsidRPr="00037AC0" w:rsidTr="00DA7543">
        <w:trPr>
          <w:trHeight w:val="440"/>
        </w:trPr>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Carga horária total:</w:t>
            </w:r>
          </w:p>
          <w:p w:rsidR="00995199" w:rsidRPr="00BE2355" w:rsidRDefault="00995199" w:rsidP="00DA7543">
            <w:pPr>
              <w:spacing w:after="0"/>
              <w:jc w:val="center"/>
              <w:rPr>
                <w:color w:val="auto"/>
                <w:sz w:val="20"/>
                <w:szCs w:val="20"/>
              </w:rPr>
            </w:pPr>
            <w:r w:rsidRPr="00BE2355">
              <w:rPr>
                <w:color w:val="auto"/>
                <w:sz w:val="20"/>
                <w:szCs w:val="20"/>
              </w:rPr>
              <w:t>60</w:t>
            </w:r>
          </w:p>
        </w:tc>
        <w:tc>
          <w:tcPr>
            <w:tcW w:w="4132"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Abordagem metodológica:</w:t>
            </w:r>
          </w:p>
          <w:p w:rsidR="00995199" w:rsidRPr="00BE2355" w:rsidRDefault="00995199" w:rsidP="00DA7543">
            <w:pPr>
              <w:spacing w:after="0"/>
              <w:jc w:val="center"/>
              <w:rPr>
                <w:color w:val="auto"/>
                <w:sz w:val="20"/>
                <w:szCs w:val="20"/>
              </w:rPr>
            </w:pPr>
            <w:r w:rsidRPr="00BE2355">
              <w:rPr>
                <w:color w:val="auto"/>
                <w:sz w:val="20"/>
                <w:szCs w:val="20"/>
              </w:rPr>
              <w:t>Teórica</w:t>
            </w:r>
          </w:p>
        </w:tc>
        <w:tc>
          <w:tcPr>
            <w:tcW w:w="2187" w:type="dxa"/>
            <w:vMerge/>
            <w:vAlign w:val="center"/>
          </w:tcPr>
          <w:p w:rsidR="00995199" w:rsidRPr="00BE2355" w:rsidRDefault="00995199" w:rsidP="00DA7543">
            <w:pPr>
              <w:spacing w:after="0"/>
              <w:jc w:val="center"/>
              <w:rPr>
                <w:color w:val="auto"/>
                <w:sz w:val="20"/>
                <w:szCs w:val="20"/>
              </w:rPr>
            </w:pPr>
          </w:p>
        </w:tc>
      </w:tr>
      <w:tr w:rsidR="00995199" w:rsidRPr="00037AC0" w:rsidTr="00DA7543">
        <w:trPr>
          <w:trHeight w:val="440"/>
        </w:trPr>
        <w:tc>
          <w:tcPr>
            <w:tcW w:w="1617"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teórica:</w:t>
            </w:r>
            <w:r>
              <w:rPr>
                <w:b/>
                <w:i/>
                <w:color w:val="auto"/>
                <w:sz w:val="20"/>
                <w:szCs w:val="20"/>
              </w:rPr>
              <w:t>60</w:t>
            </w:r>
          </w:p>
        </w:tc>
        <w:tc>
          <w:tcPr>
            <w:tcW w:w="1634"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prática:</w:t>
            </w:r>
            <w:r>
              <w:rPr>
                <w:b/>
                <w:i/>
                <w:color w:val="auto"/>
                <w:sz w:val="20"/>
                <w:szCs w:val="20"/>
              </w:rPr>
              <w:t>--</w:t>
            </w:r>
          </w:p>
        </w:tc>
        <w:tc>
          <w:tcPr>
            <w:tcW w:w="4132" w:type="dxa"/>
            <w:vMerge/>
            <w:vAlign w:val="center"/>
          </w:tcPr>
          <w:p w:rsidR="00995199" w:rsidRPr="00BE2355" w:rsidRDefault="00995199" w:rsidP="00DA7543">
            <w:pPr>
              <w:widowControl w:val="0"/>
              <w:spacing w:after="0"/>
              <w:jc w:val="center"/>
              <w:rPr>
                <w:b/>
                <w:i/>
                <w:color w:val="auto"/>
                <w:sz w:val="20"/>
                <w:szCs w:val="20"/>
              </w:rPr>
            </w:pPr>
          </w:p>
        </w:tc>
        <w:tc>
          <w:tcPr>
            <w:tcW w:w="2187" w:type="dxa"/>
            <w:vMerge/>
            <w:vAlign w:val="center"/>
          </w:tcPr>
          <w:p w:rsidR="00995199" w:rsidRPr="00BE2355"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BE2355" w:rsidRDefault="00995199" w:rsidP="00DA7543">
            <w:pPr>
              <w:spacing w:after="0"/>
              <w:jc w:val="left"/>
              <w:rPr>
                <w:b/>
                <w:i/>
                <w:color w:val="auto"/>
                <w:sz w:val="20"/>
                <w:szCs w:val="20"/>
              </w:rPr>
            </w:pPr>
            <w:r w:rsidRPr="00BE2355">
              <w:rPr>
                <w:b/>
                <w:i/>
                <w:color w:val="auto"/>
                <w:sz w:val="20"/>
                <w:szCs w:val="20"/>
              </w:rPr>
              <w:t>Ementa:</w:t>
            </w:r>
          </w:p>
          <w:p w:rsidR="00995199" w:rsidRPr="00BE2355" w:rsidRDefault="00995199" w:rsidP="00DA7543">
            <w:pPr>
              <w:pStyle w:val="Default"/>
              <w:pBdr>
                <w:top w:val="nil"/>
                <w:left w:val="nil"/>
                <w:bottom w:val="nil"/>
                <w:right w:val="nil"/>
                <w:between w:val="nil"/>
              </w:pBdr>
              <w:jc w:val="both"/>
              <w:rPr>
                <w:color w:val="auto"/>
                <w:sz w:val="20"/>
                <w:szCs w:val="20"/>
              </w:rPr>
            </w:pPr>
            <w:r w:rsidRPr="00E776C4">
              <w:rPr>
                <w:color w:val="auto"/>
                <w:sz w:val="20"/>
                <w:szCs w:val="20"/>
              </w:rPr>
              <w:t>1) Matriz energética brasileira. 2) Petróleo e gás natural: noções de geologia, métodos de prospecção, perfuração de poços, processamento primário, refino, transporte e impactos ambientais. 3) Carvão mineral: caracterização, extração, transformação e impactos ambientais. 4) Energia Nuclear: minerais radioativos, combustíveis, tecnologia de reatores, plantas termonucleares e impactos ambientais.</w:t>
            </w:r>
          </w:p>
        </w:tc>
      </w:tr>
      <w:tr w:rsidR="00995199" w:rsidRPr="00037AC0" w:rsidTr="00DA7543">
        <w:tc>
          <w:tcPr>
            <w:tcW w:w="9570" w:type="dxa"/>
            <w:gridSpan w:val="4"/>
            <w:vAlign w:val="center"/>
          </w:tcPr>
          <w:p w:rsidR="00995199" w:rsidRPr="00037AC0" w:rsidRDefault="00995199" w:rsidP="00DA7543">
            <w:pPr>
              <w:spacing w:after="0"/>
              <w:jc w:val="left"/>
              <w:rPr>
                <w:color w:val="0070C0"/>
                <w:sz w:val="20"/>
                <w:szCs w:val="20"/>
              </w:rPr>
            </w:pPr>
            <w:r w:rsidRPr="00037AC0">
              <w:rPr>
                <w:b/>
                <w:i/>
                <w:sz w:val="20"/>
                <w:szCs w:val="20"/>
              </w:rPr>
              <w:t>Objetivo(s):</w:t>
            </w:r>
          </w:p>
          <w:p w:rsidR="00995199" w:rsidRPr="00037AC0" w:rsidRDefault="00995199" w:rsidP="00DA7543">
            <w:pPr>
              <w:pStyle w:val="Default"/>
              <w:pBdr>
                <w:top w:val="nil"/>
                <w:left w:val="nil"/>
                <w:bottom w:val="nil"/>
                <w:right w:val="nil"/>
                <w:between w:val="nil"/>
              </w:pBdr>
              <w:jc w:val="both"/>
              <w:rPr>
                <w:color w:val="0070C0"/>
                <w:sz w:val="20"/>
                <w:szCs w:val="20"/>
              </w:rPr>
            </w:pPr>
            <w:r w:rsidRPr="00E776C4">
              <w:rPr>
                <w:color w:val="auto"/>
                <w:sz w:val="20"/>
                <w:szCs w:val="20"/>
              </w:rPr>
              <w:t>Tratar de forma técnica, conceitual e crítica as fontes energéticas não renováveis que compõem a matriz energética brasileira, ressaltando sua importância, potencialidades e estratégias para o uso racional.</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básica:</w:t>
            </w:r>
          </w:p>
          <w:p w:rsidR="00995199" w:rsidRPr="00E776C4" w:rsidRDefault="00995199" w:rsidP="00DA7543">
            <w:pPr>
              <w:pStyle w:val="Default"/>
              <w:jc w:val="both"/>
              <w:rPr>
                <w:color w:val="auto"/>
                <w:sz w:val="20"/>
                <w:szCs w:val="20"/>
              </w:rPr>
            </w:pPr>
            <w:r>
              <w:rPr>
                <w:color w:val="auto"/>
                <w:sz w:val="20"/>
                <w:szCs w:val="20"/>
              </w:rPr>
              <w:t xml:space="preserve">THOMAS, </w:t>
            </w:r>
            <w:r w:rsidRPr="00E776C4">
              <w:rPr>
                <w:color w:val="auto"/>
                <w:sz w:val="20"/>
                <w:szCs w:val="20"/>
              </w:rPr>
              <w:t>J</w:t>
            </w:r>
            <w:r>
              <w:rPr>
                <w:color w:val="auto"/>
                <w:sz w:val="20"/>
                <w:szCs w:val="20"/>
              </w:rPr>
              <w:t>.</w:t>
            </w:r>
            <w:r w:rsidRPr="00E776C4">
              <w:rPr>
                <w:color w:val="auto"/>
                <w:sz w:val="20"/>
                <w:szCs w:val="20"/>
              </w:rPr>
              <w:t xml:space="preserve"> E</w:t>
            </w:r>
            <w:r>
              <w:rPr>
                <w:color w:val="auto"/>
                <w:sz w:val="20"/>
                <w:szCs w:val="20"/>
              </w:rPr>
              <w:t>.</w:t>
            </w:r>
            <w:r w:rsidRPr="00E776C4">
              <w:rPr>
                <w:color w:val="auto"/>
                <w:sz w:val="20"/>
                <w:szCs w:val="20"/>
              </w:rPr>
              <w:t xml:space="preserve"> T</w:t>
            </w:r>
            <w:r>
              <w:rPr>
                <w:color w:val="auto"/>
                <w:sz w:val="20"/>
                <w:szCs w:val="20"/>
              </w:rPr>
              <w:t>.</w:t>
            </w:r>
            <w:r w:rsidRPr="00E776C4">
              <w:rPr>
                <w:color w:val="auto"/>
                <w:sz w:val="20"/>
                <w:szCs w:val="20"/>
              </w:rPr>
              <w:t xml:space="preserve"> </w:t>
            </w:r>
            <w:r w:rsidRPr="007040D0">
              <w:rPr>
                <w:b/>
                <w:color w:val="auto"/>
                <w:sz w:val="20"/>
                <w:szCs w:val="20"/>
              </w:rPr>
              <w:t>Fundamentos de Engenharia de Petróleo</w:t>
            </w:r>
            <w:r w:rsidRPr="00E776C4">
              <w:rPr>
                <w:color w:val="auto"/>
                <w:sz w:val="20"/>
                <w:szCs w:val="20"/>
              </w:rPr>
              <w:t>, editora Interciência, 2ª edição, 2004.</w:t>
            </w:r>
          </w:p>
          <w:p w:rsidR="00995199" w:rsidRPr="00E776C4" w:rsidRDefault="00995199" w:rsidP="00DA7543">
            <w:pPr>
              <w:pStyle w:val="Default"/>
              <w:jc w:val="both"/>
              <w:rPr>
                <w:color w:val="auto"/>
                <w:sz w:val="20"/>
                <w:szCs w:val="20"/>
              </w:rPr>
            </w:pPr>
            <w:r w:rsidRPr="00E776C4">
              <w:rPr>
                <w:color w:val="auto"/>
                <w:sz w:val="20"/>
                <w:szCs w:val="20"/>
              </w:rPr>
              <w:t xml:space="preserve">BRASIL. Ministério de Minas e Energia. </w:t>
            </w:r>
            <w:r w:rsidRPr="007040D0">
              <w:rPr>
                <w:b/>
                <w:color w:val="auto"/>
                <w:sz w:val="20"/>
                <w:szCs w:val="20"/>
              </w:rPr>
              <w:t>Balanço energético nacional</w:t>
            </w:r>
            <w:r w:rsidRPr="00E776C4">
              <w:rPr>
                <w:color w:val="auto"/>
                <w:sz w:val="20"/>
                <w:szCs w:val="20"/>
              </w:rPr>
              <w:t xml:space="preserve"> - BEN. Brasília: MME, 2018, ano base: 2017.</w:t>
            </w:r>
          </w:p>
          <w:p w:rsidR="00995199" w:rsidRPr="00037AC0" w:rsidRDefault="00995199" w:rsidP="00DA7543">
            <w:pPr>
              <w:pStyle w:val="Default"/>
              <w:jc w:val="both"/>
              <w:rPr>
                <w:color w:val="0070C0"/>
                <w:sz w:val="20"/>
                <w:szCs w:val="20"/>
              </w:rPr>
            </w:pPr>
            <w:r w:rsidRPr="00E776C4">
              <w:rPr>
                <w:color w:val="auto"/>
                <w:sz w:val="20"/>
                <w:szCs w:val="20"/>
              </w:rPr>
              <w:t>MURRAY, R</w:t>
            </w:r>
            <w:r>
              <w:rPr>
                <w:color w:val="auto"/>
                <w:sz w:val="20"/>
                <w:szCs w:val="20"/>
              </w:rPr>
              <w:t>.</w:t>
            </w:r>
            <w:r w:rsidRPr="00E776C4">
              <w:rPr>
                <w:color w:val="auto"/>
                <w:sz w:val="20"/>
                <w:szCs w:val="20"/>
              </w:rPr>
              <w:t xml:space="preserve"> L. </w:t>
            </w:r>
            <w:r w:rsidRPr="007040D0">
              <w:rPr>
                <w:b/>
                <w:color w:val="auto"/>
                <w:sz w:val="20"/>
                <w:szCs w:val="20"/>
              </w:rPr>
              <w:t>Energia Nuclear: uma introdução aos conceitos, sistemas e aplicações dos processos nucleares</w:t>
            </w:r>
            <w:r w:rsidRPr="00E776C4">
              <w:rPr>
                <w:color w:val="auto"/>
                <w:sz w:val="20"/>
                <w:szCs w:val="20"/>
              </w:rPr>
              <w:t xml:space="preserve">. </w:t>
            </w:r>
            <w:proofErr w:type="spellStart"/>
            <w:r w:rsidRPr="00E776C4">
              <w:rPr>
                <w:color w:val="auto"/>
                <w:sz w:val="20"/>
                <w:szCs w:val="20"/>
              </w:rPr>
              <w:t>Hemus</w:t>
            </w:r>
            <w:proofErr w:type="spellEnd"/>
            <w:r w:rsidRPr="00E776C4">
              <w:rPr>
                <w:color w:val="auto"/>
                <w:sz w:val="20"/>
                <w:szCs w:val="20"/>
              </w:rPr>
              <w:t>, 2004.</w:t>
            </w:r>
          </w:p>
        </w:tc>
      </w:tr>
      <w:tr w:rsidR="00995199" w:rsidRPr="00E12D28"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complementar:</w:t>
            </w:r>
          </w:p>
          <w:p w:rsidR="00995199" w:rsidRPr="00E776C4" w:rsidRDefault="00995199" w:rsidP="00DA7543">
            <w:pPr>
              <w:pStyle w:val="Default"/>
              <w:jc w:val="both"/>
              <w:rPr>
                <w:color w:val="auto"/>
                <w:sz w:val="20"/>
                <w:szCs w:val="20"/>
              </w:rPr>
            </w:pPr>
            <w:r w:rsidRPr="00E776C4">
              <w:rPr>
                <w:color w:val="auto"/>
                <w:sz w:val="20"/>
                <w:szCs w:val="20"/>
              </w:rPr>
              <w:t xml:space="preserve">EPE. </w:t>
            </w:r>
            <w:r w:rsidRPr="007040D0">
              <w:rPr>
                <w:b/>
                <w:color w:val="auto"/>
                <w:sz w:val="20"/>
                <w:szCs w:val="20"/>
              </w:rPr>
              <w:t xml:space="preserve">Plano Decenal de Expansão da Malha de Transporte </w:t>
            </w:r>
            <w:proofErr w:type="spellStart"/>
            <w:r w:rsidRPr="007040D0">
              <w:rPr>
                <w:b/>
                <w:color w:val="auto"/>
                <w:sz w:val="20"/>
                <w:szCs w:val="20"/>
              </w:rPr>
              <w:t>Dutoviário</w:t>
            </w:r>
            <w:proofErr w:type="spellEnd"/>
            <w:r w:rsidRPr="007040D0">
              <w:rPr>
                <w:b/>
                <w:color w:val="auto"/>
                <w:sz w:val="20"/>
                <w:szCs w:val="20"/>
              </w:rPr>
              <w:t xml:space="preserve"> – PEMAT 2013-2022</w:t>
            </w:r>
            <w:r w:rsidRPr="00E776C4">
              <w:rPr>
                <w:color w:val="auto"/>
                <w:sz w:val="20"/>
                <w:szCs w:val="20"/>
              </w:rPr>
              <w:t>. Março, 2014. Disponível em: &lt; http://www.epe.gov.br/PEMAT/Forms/PEMAT.aspx&gt;. Acesso em jan/2017.</w:t>
            </w:r>
          </w:p>
          <w:p w:rsidR="00995199" w:rsidRPr="00E12D28" w:rsidRDefault="00995199" w:rsidP="00DA7543">
            <w:pPr>
              <w:pStyle w:val="Default"/>
              <w:jc w:val="both"/>
              <w:rPr>
                <w:color w:val="auto"/>
                <w:sz w:val="20"/>
                <w:szCs w:val="20"/>
                <w:lang w:val="en-US"/>
              </w:rPr>
            </w:pPr>
            <w:r w:rsidRPr="00E776C4">
              <w:rPr>
                <w:color w:val="auto"/>
                <w:sz w:val="20"/>
                <w:szCs w:val="20"/>
              </w:rPr>
              <w:t xml:space="preserve">ELETROBRAS TERMONUCLEAR (Eletronuclear). </w:t>
            </w:r>
            <w:r w:rsidRPr="007040D0">
              <w:rPr>
                <w:b/>
                <w:color w:val="auto"/>
                <w:sz w:val="20"/>
                <w:szCs w:val="20"/>
              </w:rPr>
              <w:t>A energia nuclear: história, princípios de funcionamento</w:t>
            </w:r>
            <w:r w:rsidRPr="00E776C4">
              <w:rPr>
                <w:color w:val="auto"/>
                <w:sz w:val="20"/>
                <w:szCs w:val="20"/>
              </w:rPr>
              <w:t xml:space="preserve">. </w:t>
            </w:r>
            <w:r w:rsidRPr="00E12D28">
              <w:rPr>
                <w:color w:val="auto"/>
                <w:sz w:val="20"/>
                <w:szCs w:val="20"/>
                <w:lang w:val="en-US"/>
              </w:rPr>
              <w:t>Rio de Janeiro, 2001.</w:t>
            </w:r>
          </w:p>
          <w:p w:rsidR="00995199" w:rsidRPr="00E776C4" w:rsidRDefault="00995199" w:rsidP="00DA7543">
            <w:pPr>
              <w:pStyle w:val="Default"/>
              <w:jc w:val="both"/>
              <w:rPr>
                <w:color w:val="auto"/>
                <w:sz w:val="20"/>
                <w:szCs w:val="20"/>
              </w:rPr>
            </w:pPr>
            <w:r w:rsidRPr="00E12D28">
              <w:rPr>
                <w:color w:val="auto"/>
                <w:sz w:val="20"/>
                <w:szCs w:val="20"/>
                <w:lang w:val="en-US"/>
              </w:rPr>
              <w:t>LAMARSH, J</w:t>
            </w:r>
            <w:r>
              <w:rPr>
                <w:color w:val="auto"/>
                <w:sz w:val="20"/>
                <w:szCs w:val="20"/>
                <w:lang w:val="en-US"/>
              </w:rPr>
              <w:t>.</w:t>
            </w:r>
            <w:r w:rsidRPr="00E12D28">
              <w:rPr>
                <w:color w:val="auto"/>
                <w:sz w:val="20"/>
                <w:szCs w:val="20"/>
                <w:lang w:val="en-US"/>
              </w:rPr>
              <w:t xml:space="preserve"> R.; BARATTA, A</w:t>
            </w:r>
            <w:r>
              <w:rPr>
                <w:color w:val="auto"/>
                <w:sz w:val="20"/>
                <w:szCs w:val="20"/>
                <w:lang w:val="en-US"/>
              </w:rPr>
              <w:t>.</w:t>
            </w:r>
            <w:r w:rsidRPr="00E12D28">
              <w:rPr>
                <w:color w:val="auto"/>
                <w:sz w:val="20"/>
                <w:szCs w:val="20"/>
                <w:lang w:val="en-US"/>
              </w:rPr>
              <w:t xml:space="preserve"> J</w:t>
            </w:r>
            <w:r>
              <w:rPr>
                <w:color w:val="auto"/>
                <w:sz w:val="20"/>
                <w:szCs w:val="20"/>
                <w:lang w:val="en-US"/>
              </w:rPr>
              <w:t>.</w:t>
            </w:r>
            <w:r w:rsidRPr="00E12D28">
              <w:rPr>
                <w:color w:val="auto"/>
                <w:sz w:val="20"/>
                <w:szCs w:val="20"/>
                <w:lang w:val="en-US"/>
              </w:rPr>
              <w:t xml:space="preserve"> </w:t>
            </w:r>
            <w:r w:rsidRPr="007040D0">
              <w:rPr>
                <w:b/>
                <w:color w:val="auto"/>
                <w:sz w:val="20"/>
                <w:szCs w:val="20"/>
                <w:lang w:val="en-US"/>
              </w:rPr>
              <w:t>Introduction to nuclear engineering</w:t>
            </w:r>
            <w:r w:rsidRPr="00E12D28">
              <w:rPr>
                <w:color w:val="auto"/>
                <w:sz w:val="20"/>
                <w:szCs w:val="20"/>
                <w:lang w:val="en-US"/>
              </w:rPr>
              <w:t xml:space="preserve">. </w:t>
            </w:r>
            <w:r w:rsidRPr="00E776C4">
              <w:rPr>
                <w:color w:val="auto"/>
                <w:sz w:val="20"/>
                <w:szCs w:val="20"/>
              </w:rPr>
              <w:t>Pearson, 2017.</w:t>
            </w:r>
          </w:p>
          <w:p w:rsidR="00995199" w:rsidRPr="00E12D28" w:rsidRDefault="00995199" w:rsidP="00DA7543">
            <w:pPr>
              <w:pStyle w:val="Default"/>
              <w:jc w:val="both"/>
              <w:rPr>
                <w:color w:val="auto"/>
                <w:sz w:val="20"/>
                <w:szCs w:val="20"/>
                <w:lang w:val="en-US"/>
              </w:rPr>
            </w:pPr>
            <w:r w:rsidRPr="00E776C4">
              <w:rPr>
                <w:color w:val="auto"/>
                <w:sz w:val="20"/>
                <w:szCs w:val="20"/>
              </w:rPr>
              <w:t>GAUTO, M</w:t>
            </w:r>
            <w:r>
              <w:rPr>
                <w:color w:val="auto"/>
                <w:sz w:val="20"/>
                <w:szCs w:val="20"/>
              </w:rPr>
              <w:t>.</w:t>
            </w:r>
            <w:r w:rsidRPr="00E776C4">
              <w:rPr>
                <w:color w:val="auto"/>
                <w:sz w:val="20"/>
                <w:szCs w:val="20"/>
              </w:rPr>
              <w:t xml:space="preserve"> A</w:t>
            </w:r>
            <w:r>
              <w:rPr>
                <w:color w:val="auto"/>
                <w:sz w:val="20"/>
                <w:szCs w:val="20"/>
              </w:rPr>
              <w:t>.</w:t>
            </w:r>
            <w:r w:rsidRPr="00E776C4">
              <w:rPr>
                <w:color w:val="auto"/>
                <w:sz w:val="20"/>
                <w:szCs w:val="20"/>
              </w:rPr>
              <w:t xml:space="preserve"> </w:t>
            </w:r>
            <w:proofErr w:type="spellStart"/>
            <w:r w:rsidRPr="00E776C4">
              <w:rPr>
                <w:color w:val="auto"/>
                <w:sz w:val="20"/>
                <w:szCs w:val="20"/>
              </w:rPr>
              <w:t>et</w:t>
            </w:r>
            <w:proofErr w:type="spellEnd"/>
            <w:r w:rsidRPr="00E776C4">
              <w:rPr>
                <w:color w:val="auto"/>
                <w:sz w:val="20"/>
                <w:szCs w:val="20"/>
              </w:rPr>
              <w:t xml:space="preserve"> al. </w:t>
            </w:r>
            <w:r w:rsidRPr="007040D0">
              <w:rPr>
                <w:b/>
                <w:color w:val="auto"/>
                <w:sz w:val="20"/>
                <w:szCs w:val="20"/>
              </w:rPr>
              <w:t>Petróleo e gás: princípios de exploração, produção e refino</w:t>
            </w:r>
            <w:r w:rsidRPr="00E776C4">
              <w:rPr>
                <w:color w:val="auto"/>
                <w:sz w:val="20"/>
                <w:szCs w:val="20"/>
              </w:rPr>
              <w:t xml:space="preserve">. </w:t>
            </w:r>
            <w:r w:rsidRPr="00E12D28">
              <w:rPr>
                <w:color w:val="auto"/>
                <w:sz w:val="20"/>
                <w:szCs w:val="20"/>
                <w:lang w:val="en-US"/>
              </w:rPr>
              <w:t xml:space="preserve">Bookman </w:t>
            </w:r>
            <w:proofErr w:type="spellStart"/>
            <w:r w:rsidRPr="00E12D28">
              <w:rPr>
                <w:color w:val="auto"/>
                <w:sz w:val="20"/>
                <w:szCs w:val="20"/>
                <w:lang w:val="en-US"/>
              </w:rPr>
              <w:t>Editora</w:t>
            </w:r>
            <w:proofErr w:type="spellEnd"/>
            <w:r w:rsidRPr="00E12D28">
              <w:rPr>
                <w:color w:val="auto"/>
                <w:sz w:val="20"/>
                <w:szCs w:val="20"/>
                <w:lang w:val="en-US"/>
              </w:rPr>
              <w:t>, 2016.</w:t>
            </w:r>
          </w:p>
          <w:p w:rsidR="00995199" w:rsidRPr="007040D0" w:rsidRDefault="00995199" w:rsidP="00DA7543">
            <w:pPr>
              <w:pStyle w:val="Default"/>
              <w:jc w:val="both"/>
              <w:rPr>
                <w:color w:val="auto"/>
                <w:sz w:val="20"/>
                <w:szCs w:val="20"/>
                <w:lang w:val="en-US"/>
              </w:rPr>
            </w:pPr>
            <w:r w:rsidRPr="00E12D28">
              <w:rPr>
                <w:color w:val="auto"/>
                <w:sz w:val="20"/>
                <w:szCs w:val="20"/>
                <w:lang w:val="en-US"/>
              </w:rPr>
              <w:t>PEIGHT, J</w:t>
            </w:r>
            <w:r>
              <w:rPr>
                <w:color w:val="auto"/>
                <w:sz w:val="20"/>
                <w:szCs w:val="20"/>
                <w:lang w:val="en-US"/>
              </w:rPr>
              <w:t>.</w:t>
            </w:r>
            <w:r w:rsidRPr="00E12D28">
              <w:rPr>
                <w:color w:val="auto"/>
                <w:sz w:val="20"/>
                <w:szCs w:val="20"/>
                <w:lang w:val="en-US"/>
              </w:rPr>
              <w:t xml:space="preserve"> G. </w:t>
            </w:r>
            <w:r w:rsidRPr="007040D0">
              <w:rPr>
                <w:b/>
                <w:bCs/>
                <w:color w:val="auto"/>
                <w:sz w:val="20"/>
                <w:szCs w:val="20"/>
                <w:lang w:val="en-US"/>
              </w:rPr>
              <w:t>Shale Oil and Gas Production Processes</w:t>
            </w:r>
            <w:r w:rsidRPr="00E12D28">
              <w:rPr>
                <w:bCs/>
                <w:color w:val="auto"/>
                <w:sz w:val="20"/>
                <w:szCs w:val="20"/>
                <w:lang w:val="en-US"/>
              </w:rPr>
              <w:t>. </w:t>
            </w:r>
            <w:r w:rsidRPr="00E12D28">
              <w:rPr>
                <w:color w:val="auto"/>
                <w:sz w:val="20"/>
                <w:szCs w:val="20"/>
                <w:lang w:val="en-US"/>
              </w:rPr>
              <w:t>Houston: Elsevier Science &amp; Technology, 2019. 900 p.</w:t>
            </w:r>
          </w:p>
        </w:tc>
      </w:tr>
    </w:tbl>
    <w:p w:rsidR="00995199" w:rsidRPr="00E12D28" w:rsidRDefault="00995199" w:rsidP="00995199">
      <w:pPr>
        <w:spacing w:line="360" w:lineRule="auto"/>
        <w:rPr>
          <w:color w:val="00000A"/>
          <w:lang w:val="en-US"/>
        </w:rPr>
        <w:sectPr w:rsidR="00995199" w:rsidRPr="00E12D28" w:rsidSect="00195D64">
          <w:pgSz w:w="11906" w:h="16838"/>
          <w:pgMar w:top="1134" w:right="1134" w:bottom="1134" w:left="1418" w:header="357" w:footer="357" w:gutter="0"/>
          <w:cols w:space="720"/>
          <w:docGrid w:linePitch="326"/>
        </w:sectPr>
      </w:pPr>
    </w:p>
    <w:p w:rsidR="00995199" w:rsidRPr="00E12D28" w:rsidRDefault="00995199" w:rsidP="00995199">
      <w:pPr>
        <w:spacing w:line="360" w:lineRule="auto"/>
        <w:rPr>
          <w:color w:val="00000A"/>
          <w:lang w:val="en-US"/>
        </w:rPr>
      </w:pPr>
    </w:p>
    <w:tbl>
      <w:tblPr>
        <w:tblW w:w="95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617"/>
        <w:gridCol w:w="1634"/>
        <w:gridCol w:w="4132"/>
        <w:gridCol w:w="2187"/>
      </w:tblGrid>
      <w:tr w:rsidR="00995199" w:rsidRPr="00037AC0" w:rsidTr="00DA7543">
        <w:trPr>
          <w:trHeight w:val="340"/>
        </w:trPr>
        <w:tc>
          <w:tcPr>
            <w:tcW w:w="9570" w:type="dxa"/>
            <w:gridSpan w:val="4"/>
            <w:vAlign w:val="center"/>
          </w:tcPr>
          <w:p w:rsidR="00995199" w:rsidRPr="00BE2355" w:rsidRDefault="00995199" w:rsidP="00DA7543">
            <w:pPr>
              <w:spacing w:after="0"/>
              <w:jc w:val="center"/>
              <w:rPr>
                <w:b/>
                <w:color w:val="auto"/>
                <w:sz w:val="20"/>
                <w:szCs w:val="20"/>
              </w:rPr>
            </w:pPr>
            <w:r w:rsidRPr="00BE2355">
              <w:rPr>
                <w:b/>
                <w:color w:val="auto"/>
                <w:sz w:val="20"/>
                <w:szCs w:val="20"/>
              </w:rPr>
              <w:t>8º ou 9º</w:t>
            </w:r>
          </w:p>
        </w:tc>
      </w:tr>
      <w:tr w:rsidR="00995199" w:rsidRPr="00037AC0" w:rsidTr="00DA7543">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Código:</w:t>
            </w:r>
            <w:r>
              <w:rPr>
                <w:b/>
                <w:i/>
                <w:color w:val="auto"/>
                <w:sz w:val="20"/>
                <w:szCs w:val="20"/>
              </w:rPr>
              <w:t>NANOMAT</w:t>
            </w:r>
          </w:p>
        </w:tc>
        <w:tc>
          <w:tcPr>
            <w:tcW w:w="4132" w:type="dxa"/>
            <w:vAlign w:val="center"/>
          </w:tcPr>
          <w:p w:rsidR="00995199" w:rsidRPr="00BE2355" w:rsidRDefault="00995199" w:rsidP="00DA7543">
            <w:pPr>
              <w:spacing w:after="0"/>
              <w:jc w:val="center"/>
              <w:rPr>
                <w:i/>
                <w:color w:val="auto"/>
                <w:sz w:val="20"/>
                <w:szCs w:val="20"/>
              </w:rPr>
            </w:pPr>
            <w:r w:rsidRPr="00BE2355">
              <w:rPr>
                <w:b/>
                <w:i/>
                <w:color w:val="auto"/>
                <w:sz w:val="20"/>
                <w:szCs w:val="20"/>
              </w:rPr>
              <w:t>Nome da disciplina:</w:t>
            </w:r>
          </w:p>
          <w:p w:rsidR="00995199" w:rsidRPr="00BE2355" w:rsidRDefault="00995199" w:rsidP="00DA7543">
            <w:pPr>
              <w:spacing w:after="0"/>
              <w:jc w:val="center"/>
              <w:rPr>
                <w:b/>
                <w:i/>
                <w:color w:val="auto"/>
                <w:sz w:val="20"/>
                <w:szCs w:val="20"/>
              </w:rPr>
            </w:pPr>
            <w:proofErr w:type="spellStart"/>
            <w:r>
              <w:rPr>
                <w:i/>
                <w:color w:val="auto"/>
                <w:sz w:val="20"/>
                <w:szCs w:val="20"/>
              </w:rPr>
              <w:t>Nanomateriais</w:t>
            </w:r>
            <w:proofErr w:type="spellEnd"/>
            <w:r>
              <w:rPr>
                <w:i/>
                <w:color w:val="auto"/>
                <w:sz w:val="20"/>
                <w:szCs w:val="20"/>
              </w:rPr>
              <w:t xml:space="preserve"> e Nanoestruturas</w:t>
            </w:r>
          </w:p>
        </w:tc>
        <w:tc>
          <w:tcPr>
            <w:tcW w:w="2187"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Natureza:</w:t>
            </w:r>
          </w:p>
          <w:p w:rsidR="00995199" w:rsidRPr="00BE2355" w:rsidRDefault="00995199" w:rsidP="00DA7543">
            <w:pPr>
              <w:spacing w:after="0"/>
              <w:jc w:val="center"/>
              <w:rPr>
                <w:color w:val="auto"/>
                <w:sz w:val="20"/>
                <w:szCs w:val="20"/>
              </w:rPr>
            </w:pPr>
            <w:r w:rsidRPr="00BE2355">
              <w:rPr>
                <w:color w:val="auto"/>
                <w:sz w:val="20"/>
                <w:szCs w:val="20"/>
              </w:rPr>
              <w:t>Optativa</w:t>
            </w:r>
          </w:p>
          <w:p w:rsidR="00995199" w:rsidRPr="00BE2355" w:rsidRDefault="00995199" w:rsidP="00DA7543">
            <w:pPr>
              <w:widowControl w:val="0"/>
              <w:spacing w:after="0"/>
              <w:jc w:val="center"/>
              <w:rPr>
                <w:b/>
                <w:i/>
                <w:color w:val="auto"/>
                <w:sz w:val="20"/>
                <w:szCs w:val="20"/>
              </w:rPr>
            </w:pPr>
          </w:p>
          <w:p w:rsidR="00995199" w:rsidRPr="00BE2355" w:rsidRDefault="00995199" w:rsidP="00DA7543">
            <w:pPr>
              <w:spacing w:after="0"/>
              <w:jc w:val="center"/>
              <w:rPr>
                <w:b/>
                <w:i/>
                <w:color w:val="auto"/>
                <w:sz w:val="20"/>
                <w:szCs w:val="20"/>
              </w:rPr>
            </w:pPr>
          </w:p>
          <w:p w:rsidR="00995199" w:rsidRPr="00BE2355" w:rsidRDefault="00995199" w:rsidP="00DA7543">
            <w:pPr>
              <w:spacing w:after="0"/>
              <w:jc w:val="center"/>
              <w:rPr>
                <w:b/>
                <w:i/>
                <w:color w:val="auto"/>
                <w:sz w:val="20"/>
                <w:szCs w:val="20"/>
              </w:rPr>
            </w:pPr>
          </w:p>
        </w:tc>
      </w:tr>
      <w:tr w:rsidR="00995199" w:rsidRPr="00037AC0" w:rsidTr="00DA7543">
        <w:trPr>
          <w:trHeight w:val="440"/>
        </w:trPr>
        <w:tc>
          <w:tcPr>
            <w:tcW w:w="3251" w:type="dxa"/>
            <w:gridSpan w:val="2"/>
            <w:vAlign w:val="center"/>
          </w:tcPr>
          <w:p w:rsidR="00995199" w:rsidRPr="00BE2355" w:rsidRDefault="00995199" w:rsidP="00DA7543">
            <w:pPr>
              <w:spacing w:after="0"/>
              <w:jc w:val="center"/>
              <w:rPr>
                <w:b/>
                <w:i/>
                <w:color w:val="auto"/>
                <w:sz w:val="20"/>
                <w:szCs w:val="20"/>
              </w:rPr>
            </w:pPr>
            <w:r w:rsidRPr="00BE2355">
              <w:rPr>
                <w:b/>
                <w:i/>
                <w:color w:val="auto"/>
                <w:sz w:val="20"/>
                <w:szCs w:val="20"/>
              </w:rPr>
              <w:t>Carga horária total:</w:t>
            </w:r>
          </w:p>
          <w:p w:rsidR="00995199" w:rsidRPr="00BE2355" w:rsidRDefault="00995199" w:rsidP="00DA7543">
            <w:pPr>
              <w:spacing w:after="0"/>
              <w:jc w:val="center"/>
              <w:rPr>
                <w:color w:val="auto"/>
                <w:sz w:val="20"/>
                <w:szCs w:val="20"/>
              </w:rPr>
            </w:pPr>
            <w:r w:rsidRPr="00BE2355">
              <w:rPr>
                <w:color w:val="auto"/>
                <w:sz w:val="20"/>
                <w:szCs w:val="20"/>
              </w:rPr>
              <w:t>60</w:t>
            </w:r>
          </w:p>
        </w:tc>
        <w:tc>
          <w:tcPr>
            <w:tcW w:w="4132" w:type="dxa"/>
            <w:vMerge w:val="restart"/>
            <w:vAlign w:val="center"/>
          </w:tcPr>
          <w:p w:rsidR="00995199" w:rsidRPr="00BE2355" w:rsidRDefault="00995199" w:rsidP="00DA7543">
            <w:pPr>
              <w:spacing w:after="0"/>
              <w:jc w:val="center"/>
              <w:rPr>
                <w:color w:val="auto"/>
                <w:sz w:val="20"/>
                <w:szCs w:val="20"/>
              </w:rPr>
            </w:pPr>
            <w:r w:rsidRPr="00BE2355">
              <w:rPr>
                <w:b/>
                <w:i/>
                <w:color w:val="auto"/>
                <w:sz w:val="20"/>
                <w:szCs w:val="20"/>
              </w:rPr>
              <w:t>Abordagem metodológica:</w:t>
            </w:r>
          </w:p>
          <w:p w:rsidR="00995199" w:rsidRPr="00BE2355" w:rsidRDefault="00995199" w:rsidP="00DA7543">
            <w:pPr>
              <w:spacing w:after="0"/>
              <w:jc w:val="center"/>
              <w:rPr>
                <w:color w:val="auto"/>
                <w:sz w:val="20"/>
                <w:szCs w:val="20"/>
              </w:rPr>
            </w:pPr>
            <w:r w:rsidRPr="00BE2355">
              <w:rPr>
                <w:color w:val="auto"/>
                <w:sz w:val="20"/>
                <w:szCs w:val="20"/>
              </w:rPr>
              <w:t>Teórica</w:t>
            </w:r>
          </w:p>
        </w:tc>
        <w:tc>
          <w:tcPr>
            <w:tcW w:w="2187" w:type="dxa"/>
            <w:vMerge/>
            <w:vAlign w:val="center"/>
          </w:tcPr>
          <w:p w:rsidR="00995199" w:rsidRPr="00BE2355" w:rsidRDefault="00995199" w:rsidP="00DA7543">
            <w:pPr>
              <w:spacing w:after="0"/>
              <w:jc w:val="center"/>
              <w:rPr>
                <w:color w:val="auto"/>
                <w:sz w:val="20"/>
                <w:szCs w:val="20"/>
              </w:rPr>
            </w:pPr>
          </w:p>
        </w:tc>
      </w:tr>
      <w:tr w:rsidR="00995199" w:rsidRPr="00037AC0" w:rsidTr="00DA7543">
        <w:trPr>
          <w:trHeight w:val="440"/>
        </w:trPr>
        <w:tc>
          <w:tcPr>
            <w:tcW w:w="1617"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teórica:</w:t>
            </w:r>
            <w:r>
              <w:rPr>
                <w:b/>
                <w:i/>
                <w:color w:val="auto"/>
                <w:sz w:val="20"/>
                <w:szCs w:val="20"/>
              </w:rPr>
              <w:t>60</w:t>
            </w:r>
          </w:p>
        </w:tc>
        <w:tc>
          <w:tcPr>
            <w:tcW w:w="1634" w:type="dxa"/>
            <w:vAlign w:val="center"/>
          </w:tcPr>
          <w:p w:rsidR="00995199" w:rsidRPr="00BE2355" w:rsidRDefault="00995199" w:rsidP="00DA7543">
            <w:pPr>
              <w:spacing w:after="0"/>
              <w:jc w:val="center"/>
              <w:rPr>
                <w:b/>
                <w:i/>
                <w:color w:val="auto"/>
                <w:sz w:val="20"/>
                <w:szCs w:val="20"/>
              </w:rPr>
            </w:pPr>
            <w:r w:rsidRPr="00BE2355">
              <w:rPr>
                <w:b/>
                <w:i/>
                <w:color w:val="auto"/>
                <w:sz w:val="20"/>
                <w:szCs w:val="20"/>
              </w:rPr>
              <w:t>CH prática:</w:t>
            </w:r>
            <w:r>
              <w:rPr>
                <w:b/>
                <w:i/>
                <w:color w:val="auto"/>
                <w:sz w:val="20"/>
                <w:szCs w:val="20"/>
              </w:rPr>
              <w:t>--</w:t>
            </w:r>
          </w:p>
        </w:tc>
        <w:tc>
          <w:tcPr>
            <w:tcW w:w="4132" w:type="dxa"/>
            <w:vMerge/>
            <w:vAlign w:val="center"/>
          </w:tcPr>
          <w:p w:rsidR="00995199" w:rsidRPr="00BE2355" w:rsidRDefault="00995199" w:rsidP="00DA7543">
            <w:pPr>
              <w:widowControl w:val="0"/>
              <w:spacing w:after="0"/>
              <w:jc w:val="center"/>
              <w:rPr>
                <w:b/>
                <w:i/>
                <w:color w:val="auto"/>
                <w:sz w:val="20"/>
                <w:szCs w:val="20"/>
              </w:rPr>
            </w:pPr>
          </w:p>
        </w:tc>
        <w:tc>
          <w:tcPr>
            <w:tcW w:w="2187" w:type="dxa"/>
            <w:vMerge/>
            <w:vAlign w:val="center"/>
          </w:tcPr>
          <w:p w:rsidR="00995199" w:rsidRPr="00BE2355" w:rsidRDefault="00995199" w:rsidP="00DA7543">
            <w:pPr>
              <w:spacing w:after="0"/>
              <w:jc w:val="center"/>
              <w:rPr>
                <w:b/>
                <w:i/>
                <w:color w:val="auto"/>
                <w:sz w:val="20"/>
                <w:szCs w:val="20"/>
              </w:rPr>
            </w:pPr>
          </w:p>
        </w:tc>
      </w:tr>
      <w:tr w:rsidR="00995199" w:rsidRPr="00037AC0" w:rsidTr="00DA7543">
        <w:tc>
          <w:tcPr>
            <w:tcW w:w="9570" w:type="dxa"/>
            <w:gridSpan w:val="4"/>
            <w:vAlign w:val="center"/>
          </w:tcPr>
          <w:p w:rsidR="00995199" w:rsidRPr="00BE2355" w:rsidRDefault="00995199" w:rsidP="00DA7543">
            <w:pPr>
              <w:spacing w:after="0"/>
              <w:jc w:val="left"/>
              <w:rPr>
                <w:b/>
                <w:i/>
                <w:color w:val="auto"/>
                <w:sz w:val="20"/>
                <w:szCs w:val="20"/>
              </w:rPr>
            </w:pPr>
            <w:r w:rsidRPr="00BE2355">
              <w:rPr>
                <w:b/>
                <w:i/>
                <w:color w:val="auto"/>
                <w:sz w:val="20"/>
                <w:szCs w:val="20"/>
              </w:rPr>
              <w:t>Ementa:</w:t>
            </w:r>
          </w:p>
          <w:p w:rsidR="00995199" w:rsidRPr="00BE2355" w:rsidRDefault="00995199" w:rsidP="00DA7543">
            <w:pPr>
              <w:pStyle w:val="Default"/>
              <w:pBdr>
                <w:top w:val="nil"/>
                <w:left w:val="nil"/>
                <w:bottom w:val="nil"/>
                <w:right w:val="nil"/>
                <w:between w:val="nil"/>
              </w:pBdr>
              <w:jc w:val="both"/>
              <w:rPr>
                <w:color w:val="auto"/>
                <w:sz w:val="20"/>
                <w:szCs w:val="20"/>
              </w:rPr>
            </w:pPr>
            <w:r w:rsidRPr="00E776C4">
              <w:rPr>
                <w:color w:val="auto"/>
                <w:sz w:val="20"/>
                <w:szCs w:val="20"/>
              </w:rPr>
              <w:t xml:space="preserve">Introdução à nanotecnologia. Propriedades, aplicações e síntese de </w:t>
            </w:r>
            <w:proofErr w:type="spellStart"/>
            <w:r w:rsidRPr="00E776C4">
              <w:rPr>
                <w:color w:val="auto"/>
                <w:sz w:val="20"/>
                <w:szCs w:val="20"/>
              </w:rPr>
              <w:t>grafeno</w:t>
            </w:r>
            <w:proofErr w:type="spellEnd"/>
            <w:r w:rsidRPr="00E776C4">
              <w:rPr>
                <w:color w:val="auto"/>
                <w:sz w:val="20"/>
                <w:szCs w:val="20"/>
              </w:rPr>
              <w:t xml:space="preserve">. </w:t>
            </w:r>
            <w:proofErr w:type="spellStart"/>
            <w:r w:rsidRPr="00E776C4">
              <w:rPr>
                <w:color w:val="auto"/>
                <w:sz w:val="20"/>
                <w:szCs w:val="20"/>
              </w:rPr>
              <w:t>Grafeno</w:t>
            </w:r>
            <w:proofErr w:type="spellEnd"/>
            <w:r w:rsidRPr="00E776C4">
              <w:rPr>
                <w:color w:val="auto"/>
                <w:sz w:val="20"/>
                <w:szCs w:val="20"/>
              </w:rPr>
              <w:t xml:space="preserve"> epitaxial em substratos de Carboneto de Silício. Tecnologia dos </w:t>
            </w:r>
            <w:proofErr w:type="spellStart"/>
            <w:r w:rsidRPr="00E776C4">
              <w:rPr>
                <w:color w:val="auto"/>
                <w:sz w:val="20"/>
                <w:szCs w:val="20"/>
              </w:rPr>
              <w:t>Nanotubos</w:t>
            </w:r>
            <w:proofErr w:type="spellEnd"/>
            <w:r w:rsidRPr="00E776C4">
              <w:rPr>
                <w:color w:val="auto"/>
                <w:sz w:val="20"/>
                <w:szCs w:val="20"/>
              </w:rPr>
              <w:t xml:space="preserve"> de Carbono. Diamante </w:t>
            </w:r>
            <w:proofErr w:type="spellStart"/>
            <w:r w:rsidRPr="00E776C4">
              <w:rPr>
                <w:color w:val="auto"/>
                <w:sz w:val="20"/>
                <w:szCs w:val="20"/>
              </w:rPr>
              <w:t>nanocristalino</w:t>
            </w:r>
            <w:proofErr w:type="spellEnd"/>
            <w:r w:rsidRPr="00E776C4">
              <w:rPr>
                <w:color w:val="auto"/>
                <w:sz w:val="20"/>
                <w:szCs w:val="20"/>
              </w:rPr>
              <w:t xml:space="preserve">. Revestimentos </w:t>
            </w:r>
            <w:proofErr w:type="spellStart"/>
            <w:r w:rsidRPr="00E776C4">
              <w:rPr>
                <w:color w:val="auto"/>
                <w:sz w:val="20"/>
                <w:szCs w:val="20"/>
              </w:rPr>
              <w:t>nanodimensionados</w:t>
            </w:r>
            <w:proofErr w:type="spellEnd"/>
            <w:r w:rsidRPr="00E776C4">
              <w:rPr>
                <w:color w:val="auto"/>
                <w:sz w:val="20"/>
                <w:szCs w:val="20"/>
              </w:rPr>
              <w:t xml:space="preserve">. </w:t>
            </w:r>
            <w:proofErr w:type="spellStart"/>
            <w:r w:rsidRPr="00E776C4">
              <w:rPr>
                <w:color w:val="auto"/>
                <w:sz w:val="20"/>
                <w:szCs w:val="20"/>
              </w:rPr>
              <w:t>Nanocebolas</w:t>
            </w:r>
            <w:proofErr w:type="spellEnd"/>
            <w:r w:rsidRPr="00E776C4">
              <w:rPr>
                <w:color w:val="auto"/>
                <w:sz w:val="20"/>
                <w:szCs w:val="20"/>
              </w:rPr>
              <w:t xml:space="preserve"> de carbono e </w:t>
            </w:r>
            <w:proofErr w:type="spellStart"/>
            <w:r w:rsidRPr="00E776C4">
              <w:rPr>
                <w:color w:val="auto"/>
                <w:sz w:val="20"/>
                <w:szCs w:val="20"/>
              </w:rPr>
              <w:t>fulerenos</w:t>
            </w:r>
            <w:proofErr w:type="spellEnd"/>
            <w:r w:rsidRPr="00E776C4">
              <w:rPr>
                <w:color w:val="auto"/>
                <w:sz w:val="20"/>
                <w:szCs w:val="20"/>
              </w:rPr>
              <w:t xml:space="preserve">. </w:t>
            </w:r>
            <w:proofErr w:type="spellStart"/>
            <w:r w:rsidRPr="00E776C4">
              <w:rPr>
                <w:color w:val="auto"/>
                <w:sz w:val="20"/>
                <w:szCs w:val="20"/>
              </w:rPr>
              <w:t>Nano-cerâmicas</w:t>
            </w:r>
            <w:proofErr w:type="spellEnd"/>
            <w:r w:rsidRPr="00E776C4">
              <w:rPr>
                <w:color w:val="auto"/>
                <w:sz w:val="20"/>
                <w:szCs w:val="20"/>
              </w:rPr>
              <w:t xml:space="preserve">. Tecnologia de </w:t>
            </w:r>
            <w:proofErr w:type="spellStart"/>
            <w:r w:rsidRPr="00E776C4">
              <w:rPr>
                <w:color w:val="auto"/>
                <w:sz w:val="20"/>
                <w:szCs w:val="20"/>
              </w:rPr>
              <w:t>nanofibras</w:t>
            </w:r>
            <w:proofErr w:type="spellEnd"/>
            <w:r w:rsidRPr="00E776C4">
              <w:rPr>
                <w:color w:val="auto"/>
                <w:sz w:val="20"/>
                <w:szCs w:val="20"/>
              </w:rPr>
              <w:t xml:space="preserve">. </w:t>
            </w:r>
            <w:proofErr w:type="spellStart"/>
            <w:r w:rsidRPr="00E776C4">
              <w:rPr>
                <w:color w:val="auto"/>
                <w:sz w:val="20"/>
                <w:szCs w:val="20"/>
              </w:rPr>
              <w:t>Nanopartículas</w:t>
            </w:r>
            <w:proofErr w:type="spellEnd"/>
            <w:r w:rsidRPr="00E776C4">
              <w:rPr>
                <w:color w:val="auto"/>
                <w:sz w:val="20"/>
                <w:szCs w:val="20"/>
              </w:rPr>
              <w:t xml:space="preserve"> e pontos quânticos. Introdução às nanoestruturas de boro.</w:t>
            </w:r>
          </w:p>
        </w:tc>
      </w:tr>
      <w:tr w:rsidR="00995199" w:rsidRPr="00037AC0" w:rsidTr="00DA7543">
        <w:tc>
          <w:tcPr>
            <w:tcW w:w="9570" w:type="dxa"/>
            <w:gridSpan w:val="4"/>
            <w:vAlign w:val="center"/>
          </w:tcPr>
          <w:p w:rsidR="00995199" w:rsidRPr="00037AC0" w:rsidRDefault="00995199" w:rsidP="00DA7543">
            <w:pPr>
              <w:spacing w:after="0"/>
              <w:jc w:val="left"/>
              <w:rPr>
                <w:color w:val="0070C0"/>
                <w:sz w:val="20"/>
                <w:szCs w:val="20"/>
              </w:rPr>
            </w:pPr>
            <w:r w:rsidRPr="00037AC0">
              <w:rPr>
                <w:b/>
                <w:i/>
                <w:sz w:val="20"/>
                <w:szCs w:val="20"/>
              </w:rPr>
              <w:t>Objetivo(s):</w:t>
            </w:r>
          </w:p>
          <w:p w:rsidR="00995199" w:rsidRPr="00037AC0" w:rsidRDefault="00995199" w:rsidP="00DA7543">
            <w:pPr>
              <w:pStyle w:val="Default"/>
              <w:pBdr>
                <w:top w:val="nil"/>
                <w:left w:val="nil"/>
                <w:bottom w:val="nil"/>
                <w:right w:val="nil"/>
                <w:between w:val="nil"/>
              </w:pBdr>
              <w:jc w:val="both"/>
              <w:rPr>
                <w:color w:val="0070C0"/>
                <w:sz w:val="20"/>
                <w:szCs w:val="20"/>
              </w:rPr>
            </w:pPr>
            <w:r w:rsidRPr="00E776C4">
              <w:rPr>
                <w:color w:val="auto"/>
                <w:sz w:val="20"/>
                <w:szCs w:val="20"/>
              </w:rPr>
              <w:t>Propiciar a familiarização do discente em Engenharia Mecânica com novos materiais para a Engenharia, suas características físicas, químicas e mecânicas, aplicações e técnicas de processamento. Permitindo sua atuação como Engenheiro em nichos profissionais ou acadêmicos próximos aos mais recentes avanços tecnológicos na área de Engenharia de Materiais.</w:t>
            </w:r>
          </w:p>
        </w:tc>
      </w:tr>
      <w:tr w:rsidR="00995199" w:rsidRPr="00037AC0" w:rsidTr="00DA7543">
        <w:tc>
          <w:tcPr>
            <w:tcW w:w="9570" w:type="dxa"/>
            <w:gridSpan w:val="4"/>
            <w:vAlign w:val="center"/>
          </w:tcPr>
          <w:p w:rsidR="00995199" w:rsidRPr="00E12D28" w:rsidRDefault="00995199" w:rsidP="00DA7543">
            <w:pPr>
              <w:spacing w:after="0"/>
              <w:jc w:val="left"/>
              <w:rPr>
                <w:b/>
                <w:i/>
                <w:color w:val="00682F"/>
                <w:sz w:val="20"/>
                <w:szCs w:val="20"/>
                <w:lang w:val="en-US"/>
              </w:rPr>
            </w:pPr>
            <w:proofErr w:type="spellStart"/>
            <w:r w:rsidRPr="00E12D28">
              <w:rPr>
                <w:b/>
                <w:i/>
                <w:sz w:val="20"/>
                <w:szCs w:val="20"/>
                <w:lang w:val="en-US"/>
              </w:rPr>
              <w:t>Bibliografia</w:t>
            </w:r>
            <w:proofErr w:type="spellEnd"/>
            <w:r w:rsidRPr="00E12D28">
              <w:rPr>
                <w:b/>
                <w:i/>
                <w:sz w:val="20"/>
                <w:szCs w:val="20"/>
                <w:lang w:val="en-US"/>
              </w:rPr>
              <w:t xml:space="preserve"> </w:t>
            </w:r>
            <w:proofErr w:type="spellStart"/>
            <w:r w:rsidRPr="00E12D28">
              <w:rPr>
                <w:b/>
                <w:i/>
                <w:sz w:val="20"/>
                <w:szCs w:val="20"/>
                <w:lang w:val="en-US"/>
              </w:rPr>
              <w:t>básica</w:t>
            </w:r>
            <w:proofErr w:type="spellEnd"/>
            <w:r w:rsidRPr="00E12D28">
              <w:rPr>
                <w:b/>
                <w:i/>
                <w:sz w:val="20"/>
                <w:szCs w:val="20"/>
                <w:lang w:val="en-US"/>
              </w:rPr>
              <w:t>:</w:t>
            </w:r>
          </w:p>
          <w:p w:rsidR="00995199" w:rsidRPr="00E12D28" w:rsidRDefault="00995199" w:rsidP="00DA7543">
            <w:pPr>
              <w:pStyle w:val="Default"/>
              <w:jc w:val="both"/>
              <w:rPr>
                <w:color w:val="auto"/>
                <w:sz w:val="20"/>
                <w:szCs w:val="20"/>
                <w:lang w:val="en-US"/>
              </w:rPr>
            </w:pPr>
            <w:r w:rsidRPr="00E12D28">
              <w:rPr>
                <w:color w:val="auto"/>
                <w:sz w:val="20"/>
                <w:szCs w:val="20"/>
                <w:lang w:val="en-US"/>
              </w:rPr>
              <w:t>GOGOTSI, Y</w:t>
            </w:r>
            <w:r>
              <w:rPr>
                <w:color w:val="auto"/>
                <w:sz w:val="20"/>
                <w:szCs w:val="20"/>
                <w:lang w:val="en-US"/>
              </w:rPr>
              <w:t>.</w:t>
            </w:r>
            <w:r w:rsidRPr="00E12D28">
              <w:rPr>
                <w:color w:val="auto"/>
                <w:sz w:val="20"/>
                <w:szCs w:val="20"/>
                <w:lang w:val="en-US"/>
              </w:rPr>
              <w:t xml:space="preserve"> </w:t>
            </w:r>
            <w:proofErr w:type="spellStart"/>
            <w:r w:rsidRPr="007040D0">
              <w:rPr>
                <w:b/>
                <w:color w:val="auto"/>
                <w:sz w:val="20"/>
                <w:szCs w:val="20"/>
                <w:lang w:val="en-US"/>
              </w:rPr>
              <w:t>Nanomaterials</w:t>
            </w:r>
            <w:proofErr w:type="spellEnd"/>
            <w:r w:rsidRPr="007040D0">
              <w:rPr>
                <w:b/>
                <w:color w:val="auto"/>
                <w:sz w:val="20"/>
                <w:szCs w:val="20"/>
                <w:lang w:val="en-US"/>
              </w:rPr>
              <w:t xml:space="preserve"> handbook</w:t>
            </w:r>
            <w:r w:rsidRPr="00E12D28">
              <w:rPr>
                <w:color w:val="auto"/>
                <w:sz w:val="20"/>
                <w:szCs w:val="20"/>
                <w:lang w:val="en-US"/>
              </w:rPr>
              <w:t>. CRC press, 2017.</w:t>
            </w:r>
          </w:p>
          <w:p w:rsidR="00995199" w:rsidRPr="00E12D28" w:rsidRDefault="00995199" w:rsidP="00DA7543">
            <w:pPr>
              <w:pStyle w:val="Default"/>
              <w:jc w:val="both"/>
              <w:rPr>
                <w:color w:val="auto"/>
                <w:sz w:val="20"/>
                <w:szCs w:val="20"/>
                <w:lang w:val="en-US"/>
              </w:rPr>
            </w:pPr>
            <w:r w:rsidRPr="00E12D28">
              <w:rPr>
                <w:color w:val="auto"/>
                <w:sz w:val="20"/>
                <w:szCs w:val="20"/>
                <w:lang w:val="en-US"/>
              </w:rPr>
              <w:t xml:space="preserve">SIVAKUMAR, P. M. et al. (Ed.). </w:t>
            </w:r>
            <w:r w:rsidRPr="007040D0">
              <w:rPr>
                <w:b/>
                <w:color w:val="auto"/>
                <w:sz w:val="20"/>
                <w:szCs w:val="20"/>
                <w:lang w:val="en-US"/>
              </w:rPr>
              <w:t xml:space="preserve">Nanostructure, </w:t>
            </w:r>
            <w:proofErr w:type="spellStart"/>
            <w:r w:rsidRPr="007040D0">
              <w:rPr>
                <w:b/>
                <w:color w:val="auto"/>
                <w:sz w:val="20"/>
                <w:szCs w:val="20"/>
                <w:lang w:val="en-US"/>
              </w:rPr>
              <w:t>nanosystems</w:t>
            </w:r>
            <w:proofErr w:type="spellEnd"/>
            <w:r w:rsidRPr="007040D0">
              <w:rPr>
                <w:b/>
                <w:color w:val="auto"/>
                <w:sz w:val="20"/>
                <w:szCs w:val="20"/>
                <w:lang w:val="en-US"/>
              </w:rPr>
              <w:t xml:space="preserve">, and </w:t>
            </w:r>
            <w:proofErr w:type="spellStart"/>
            <w:r w:rsidRPr="007040D0">
              <w:rPr>
                <w:b/>
                <w:color w:val="auto"/>
                <w:sz w:val="20"/>
                <w:szCs w:val="20"/>
                <w:lang w:val="en-US"/>
              </w:rPr>
              <w:t>nanostructured</w:t>
            </w:r>
            <w:proofErr w:type="spellEnd"/>
            <w:r w:rsidRPr="007040D0">
              <w:rPr>
                <w:b/>
                <w:color w:val="auto"/>
                <w:sz w:val="20"/>
                <w:szCs w:val="20"/>
                <w:lang w:val="en-US"/>
              </w:rPr>
              <w:t xml:space="preserve"> materials: theory, production and development</w:t>
            </w:r>
            <w:r w:rsidRPr="00E12D28">
              <w:rPr>
                <w:color w:val="auto"/>
                <w:sz w:val="20"/>
                <w:szCs w:val="20"/>
                <w:lang w:val="en-US"/>
              </w:rPr>
              <w:t>. CRC Press, 2013.</w:t>
            </w:r>
          </w:p>
          <w:p w:rsidR="00995199" w:rsidRPr="00037AC0" w:rsidRDefault="00995199" w:rsidP="00DA7543">
            <w:pPr>
              <w:pStyle w:val="Default"/>
              <w:jc w:val="both"/>
              <w:rPr>
                <w:color w:val="0070C0"/>
                <w:sz w:val="20"/>
                <w:szCs w:val="20"/>
              </w:rPr>
            </w:pPr>
            <w:r w:rsidRPr="00E12D28">
              <w:rPr>
                <w:color w:val="auto"/>
                <w:sz w:val="20"/>
                <w:szCs w:val="20"/>
                <w:lang w:val="en-US"/>
              </w:rPr>
              <w:t>KHAN, Z</w:t>
            </w:r>
            <w:r>
              <w:rPr>
                <w:color w:val="auto"/>
                <w:sz w:val="20"/>
                <w:szCs w:val="20"/>
                <w:lang w:val="en-US"/>
              </w:rPr>
              <w:t>.</w:t>
            </w:r>
            <w:r w:rsidRPr="00E12D28">
              <w:rPr>
                <w:color w:val="auto"/>
                <w:sz w:val="20"/>
                <w:szCs w:val="20"/>
                <w:lang w:val="en-US"/>
              </w:rPr>
              <w:t xml:space="preserve"> H</w:t>
            </w:r>
            <w:r>
              <w:rPr>
                <w:color w:val="auto"/>
                <w:sz w:val="20"/>
                <w:szCs w:val="20"/>
                <w:lang w:val="en-US"/>
              </w:rPr>
              <w:t>.</w:t>
            </w:r>
            <w:r w:rsidRPr="00E12D28">
              <w:rPr>
                <w:color w:val="auto"/>
                <w:sz w:val="20"/>
                <w:szCs w:val="20"/>
                <w:lang w:val="en-US"/>
              </w:rPr>
              <w:t xml:space="preserve"> </w:t>
            </w:r>
            <w:r w:rsidRPr="007040D0">
              <w:rPr>
                <w:b/>
                <w:color w:val="auto"/>
                <w:sz w:val="20"/>
                <w:szCs w:val="20"/>
                <w:lang w:val="en-US"/>
              </w:rPr>
              <w:t xml:space="preserve">Recent Trends in </w:t>
            </w:r>
            <w:proofErr w:type="spellStart"/>
            <w:r w:rsidRPr="007040D0">
              <w:rPr>
                <w:b/>
                <w:color w:val="auto"/>
                <w:sz w:val="20"/>
                <w:szCs w:val="20"/>
                <w:lang w:val="en-US"/>
              </w:rPr>
              <w:t>Nanomaterials</w:t>
            </w:r>
            <w:proofErr w:type="spellEnd"/>
            <w:r w:rsidRPr="007040D0">
              <w:rPr>
                <w:b/>
                <w:color w:val="auto"/>
                <w:sz w:val="20"/>
                <w:szCs w:val="20"/>
                <w:lang w:val="en-US"/>
              </w:rPr>
              <w:t>: Synthesis and Properties</w:t>
            </w:r>
            <w:r w:rsidRPr="00E12D28">
              <w:rPr>
                <w:color w:val="auto"/>
                <w:sz w:val="20"/>
                <w:szCs w:val="20"/>
                <w:lang w:val="en-US"/>
              </w:rPr>
              <w:t xml:space="preserve">. </w:t>
            </w:r>
            <w:proofErr w:type="spellStart"/>
            <w:r w:rsidRPr="00E776C4">
              <w:rPr>
                <w:color w:val="auto"/>
                <w:sz w:val="20"/>
                <w:szCs w:val="20"/>
              </w:rPr>
              <w:t>Springer</w:t>
            </w:r>
            <w:proofErr w:type="spellEnd"/>
            <w:r w:rsidRPr="00E776C4">
              <w:rPr>
                <w:color w:val="auto"/>
                <w:sz w:val="20"/>
                <w:szCs w:val="20"/>
              </w:rPr>
              <w:t>, 2017.</w:t>
            </w:r>
          </w:p>
        </w:tc>
      </w:tr>
      <w:tr w:rsidR="00995199" w:rsidRPr="00037AC0" w:rsidTr="00DA7543">
        <w:tc>
          <w:tcPr>
            <w:tcW w:w="9570" w:type="dxa"/>
            <w:gridSpan w:val="4"/>
            <w:vAlign w:val="center"/>
          </w:tcPr>
          <w:p w:rsidR="00995199" w:rsidRPr="00037AC0" w:rsidRDefault="00995199" w:rsidP="00DA7543">
            <w:pPr>
              <w:spacing w:after="0"/>
              <w:jc w:val="left"/>
              <w:rPr>
                <w:b/>
                <w:i/>
                <w:color w:val="00682F"/>
                <w:sz w:val="20"/>
                <w:szCs w:val="20"/>
              </w:rPr>
            </w:pPr>
            <w:r w:rsidRPr="00037AC0">
              <w:rPr>
                <w:b/>
                <w:i/>
                <w:sz w:val="20"/>
                <w:szCs w:val="20"/>
              </w:rPr>
              <w:t>Bibliografia complementar:</w:t>
            </w:r>
          </w:p>
          <w:p w:rsidR="00995199" w:rsidRPr="00E12D28" w:rsidRDefault="00995199" w:rsidP="00DA7543">
            <w:pPr>
              <w:pStyle w:val="Default"/>
              <w:jc w:val="both"/>
              <w:rPr>
                <w:color w:val="auto"/>
                <w:sz w:val="20"/>
                <w:szCs w:val="20"/>
                <w:lang w:val="en-US"/>
              </w:rPr>
            </w:pPr>
            <w:r w:rsidRPr="00E776C4">
              <w:rPr>
                <w:color w:val="auto"/>
                <w:sz w:val="20"/>
                <w:szCs w:val="20"/>
              </w:rPr>
              <w:t>OZIN, G</w:t>
            </w:r>
            <w:r>
              <w:rPr>
                <w:color w:val="auto"/>
                <w:sz w:val="20"/>
                <w:szCs w:val="20"/>
              </w:rPr>
              <w:t>.</w:t>
            </w:r>
            <w:r w:rsidRPr="00E776C4">
              <w:rPr>
                <w:color w:val="auto"/>
                <w:sz w:val="20"/>
                <w:szCs w:val="20"/>
              </w:rPr>
              <w:t xml:space="preserve"> A.; ARSENAULT, A</w:t>
            </w:r>
            <w:r>
              <w:rPr>
                <w:color w:val="auto"/>
                <w:sz w:val="20"/>
                <w:szCs w:val="20"/>
              </w:rPr>
              <w:t>.</w:t>
            </w:r>
            <w:r w:rsidRPr="00E776C4">
              <w:rPr>
                <w:color w:val="auto"/>
                <w:sz w:val="20"/>
                <w:szCs w:val="20"/>
              </w:rPr>
              <w:t xml:space="preserve"> </w:t>
            </w:r>
            <w:proofErr w:type="spellStart"/>
            <w:r w:rsidRPr="007040D0">
              <w:rPr>
                <w:b/>
                <w:color w:val="auto"/>
                <w:sz w:val="20"/>
                <w:szCs w:val="20"/>
                <w:lang w:val="en-US"/>
              </w:rPr>
              <w:t>Nanochemistry</w:t>
            </w:r>
            <w:proofErr w:type="spellEnd"/>
            <w:r w:rsidRPr="007040D0">
              <w:rPr>
                <w:b/>
                <w:color w:val="auto"/>
                <w:sz w:val="20"/>
                <w:szCs w:val="20"/>
                <w:lang w:val="en-US"/>
              </w:rPr>
              <w:t xml:space="preserve">: a chemical approach to </w:t>
            </w:r>
            <w:proofErr w:type="spellStart"/>
            <w:r w:rsidRPr="007040D0">
              <w:rPr>
                <w:b/>
                <w:color w:val="auto"/>
                <w:sz w:val="20"/>
                <w:szCs w:val="20"/>
                <w:lang w:val="en-US"/>
              </w:rPr>
              <w:t>nanomaterials</w:t>
            </w:r>
            <w:proofErr w:type="spellEnd"/>
            <w:r w:rsidRPr="00E12D28">
              <w:rPr>
                <w:color w:val="auto"/>
                <w:sz w:val="20"/>
                <w:szCs w:val="20"/>
                <w:lang w:val="en-US"/>
              </w:rPr>
              <w:t>. Royal Society of Chemistry, 2015.</w:t>
            </w:r>
          </w:p>
          <w:p w:rsidR="00995199" w:rsidRPr="00E12D28" w:rsidRDefault="00995199" w:rsidP="00DA7543">
            <w:pPr>
              <w:pStyle w:val="Default"/>
              <w:jc w:val="both"/>
              <w:rPr>
                <w:color w:val="auto"/>
                <w:sz w:val="20"/>
                <w:szCs w:val="20"/>
                <w:lang w:val="en-US"/>
              </w:rPr>
            </w:pPr>
            <w:r w:rsidRPr="00E12D28">
              <w:rPr>
                <w:color w:val="auto"/>
                <w:sz w:val="20"/>
                <w:szCs w:val="20"/>
                <w:lang w:val="en-US"/>
              </w:rPr>
              <w:t>LINDSAY, S</w:t>
            </w:r>
            <w:r>
              <w:rPr>
                <w:color w:val="auto"/>
                <w:sz w:val="20"/>
                <w:szCs w:val="20"/>
                <w:lang w:val="en-US"/>
              </w:rPr>
              <w:t>.</w:t>
            </w:r>
            <w:r w:rsidRPr="00E12D28">
              <w:rPr>
                <w:color w:val="auto"/>
                <w:sz w:val="20"/>
                <w:szCs w:val="20"/>
                <w:lang w:val="en-US"/>
              </w:rPr>
              <w:t xml:space="preserve"> </w:t>
            </w:r>
            <w:r w:rsidRPr="007040D0">
              <w:rPr>
                <w:b/>
                <w:color w:val="auto"/>
                <w:sz w:val="20"/>
                <w:szCs w:val="20"/>
                <w:lang w:val="en-US"/>
              </w:rPr>
              <w:t xml:space="preserve">Introduction to </w:t>
            </w:r>
            <w:proofErr w:type="spellStart"/>
            <w:r w:rsidRPr="007040D0">
              <w:rPr>
                <w:b/>
                <w:color w:val="auto"/>
                <w:sz w:val="20"/>
                <w:szCs w:val="20"/>
                <w:lang w:val="en-US"/>
              </w:rPr>
              <w:t>nanoscience</w:t>
            </w:r>
            <w:proofErr w:type="spellEnd"/>
            <w:r w:rsidRPr="00E12D28">
              <w:rPr>
                <w:color w:val="auto"/>
                <w:sz w:val="20"/>
                <w:szCs w:val="20"/>
                <w:lang w:val="en-US"/>
              </w:rPr>
              <w:t>. Oxford University Press, 2010.</w:t>
            </w:r>
          </w:p>
          <w:p w:rsidR="00995199" w:rsidRPr="00E776C4" w:rsidRDefault="00995199" w:rsidP="00DA7543">
            <w:pPr>
              <w:pStyle w:val="Default"/>
              <w:jc w:val="both"/>
              <w:rPr>
                <w:color w:val="auto"/>
                <w:sz w:val="20"/>
                <w:szCs w:val="20"/>
              </w:rPr>
            </w:pPr>
            <w:r w:rsidRPr="00E12D28">
              <w:rPr>
                <w:color w:val="auto"/>
                <w:sz w:val="20"/>
                <w:szCs w:val="20"/>
                <w:lang w:val="en-US"/>
              </w:rPr>
              <w:t>WOLF, E</w:t>
            </w:r>
            <w:r>
              <w:rPr>
                <w:color w:val="auto"/>
                <w:sz w:val="20"/>
                <w:szCs w:val="20"/>
                <w:lang w:val="en-US"/>
              </w:rPr>
              <w:t>.</w:t>
            </w:r>
            <w:r w:rsidRPr="00E12D28">
              <w:rPr>
                <w:color w:val="auto"/>
                <w:sz w:val="20"/>
                <w:szCs w:val="20"/>
                <w:lang w:val="en-US"/>
              </w:rPr>
              <w:t xml:space="preserve"> L. </w:t>
            </w:r>
            <w:r w:rsidRPr="007040D0">
              <w:rPr>
                <w:b/>
                <w:color w:val="auto"/>
                <w:sz w:val="20"/>
                <w:szCs w:val="20"/>
                <w:lang w:val="en-US"/>
              </w:rPr>
              <w:t>Nanophysics and nanotechnology</w:t>
            </w:r>
            <w:r w:rsidRPr="00E12D28">
              <w:rPr>
                <w:color w:val="auto"/>
                <w:sz w:val="20"/>
                <w:szCs w:val="20"/>
                <w:lang w:val="en-US"/>
              </w:rPr>
              <w:t xml:space="preserve">. </w:t>
            </w:r>
            <w:proofErr w:type="spellStart"/>
            <w:r w:rsidRPr="00E776C4">
              <w:rPr>
                <w:color w:val="auto"/>
                <w:sz w:val="20"/>
                <w:szCs w:val="20"/>
              </w:rPr>
              <w:t>Weinа</w:t>
            </w:r>
            <w:proofErr w:type="spellEnd"/>
            <w:r w:rsidRPr="00E776C4">
              <w:rPr>
                <w:color w:val="auto"/>
                <w:sz w:val="20"/>
                <w:szCs w:val="20"/>
              </w:rPr>
              <w:t xml:space="preserve"> </w:t>
            </w:r>
            <w:proofErr w:type="spellStart"/>
            <w:r w:rsidRPr="00E776C4">
              <w:rPr>
                <w:color w:val="auto"/>
                <w:sz w:val="20"/>
                <w:szCs w:val="20"/>
              </w:rPr>
              <w:t>heim</w:t>
            </w:r>
            <w:proofErr w:type="spellEnd"/>
            <w:r w:rsidRPr="00E776C4">
              <w:rPr>
                <w:color w:val="auto"/>
                <w:sz w:val="20"/>
                <w:szCs w:val="20"/>
              </w:rPr>
              <w:t xml:space="preserve">: </w:t>
            </w:r>
            <w:proofErr w:type="spellStart"/>
            <w:r w:rsidRPr="00E776C4">
              <w:rPr>
                <w:color w:val="auto"/>
                <w:sz w:val="20"/>
                <w:szCs w:val="20"/>
              </w:rPr>
              <w:t>WIEYаVCH</w:t>
            </w:r>
            <w:proofErr w:type="spellEnd"/>
            <w:r w:rsidRPr="00E776C4">
              <w:rPr>
                <w:color w:val="auto"/>
                <w:sz w:val="20"/>
                <w:szCs w:val="20"/>
              </w:rPr>
              <w:t>, 2004.</w:t>
            </w:r>
          </w:p>
          <w:p w:rsidR="00995199" w:rsidRPr="00E12D28" w:rsidRDefault="00995199" w:rsidP="00DA7543">
            <w:pPr>
              <w:pStyle w:val="Default"/>
              <w:jc w:val="both"/>
              <w:rPr>
                <w:color w:val="auto"/>
                <w:sz w:val="20"/>
                <w:szCs w:val="20"/>
                <w:lang w:val="en-US"/>
              </w:rPr>
            </w:pPr>
            <w:r w:rsidRPr="00E12D28">
              <w:rPr>
                <w:color w:val="auto"/>
                <w:sz w:val="20"/>
                <w:szCs w:val="20"/>
                <w:lang w:val="en-US"/>
              </w:rPr>
              <w:t>RATNER, M</w:t>
            </w:r>
            <w:r>
              <w:rPr>
                <w:color w:val="auto"/>
                <w:sz w:val="20"/>
                <w:szCs w:val="20"/>
                <w:lang w:val="en-US"/>
              </w:rPr>
              <w:t>.</w:t>
            </w:r>
            <w:r w:rsidRPr="00E12D28">
              <w:rPr>
                <w:color w:val="auto"/>
                <w:sz w:val="20"/>
                <w:szCs w:val="20"/>
                <w:lang w:val="en-US"/>
              </w:rPr>
              <w:t xml:space="preserve"> A.; RATNER, D</w:t>
            </w:r>
            <w:r>
              <w:rPr>
                <w:color w:val="auto"/>
                <w:sz w:val="20"/>
                <w:szCs w:val="20"/>
                <w:lang w:val="en-US"/>
              </w:rPr>
              <w:t>.</w:t>
            </w:r>
            <w:r w:rsidRPr="00E12D28">
              <w:rPr>
                <w:color w:val="auto"/>
                <w:sz w:val="20"/>
                <w:szCs w:val="20"/>
                <w:lang w:val="en-US"/>
              </w:rPr>
              <w:t>; WASER, R</w:t>
            </w:r>
            <w:r>
              <w:rPr>
                <w:color w:val="auto"/>
                <w:sz w:val="20"/>
                <w:szCs w:val="20"/>
                <w:lang w:val="en-US"/>
              </w:rPr>
              <w:t>.</w:t>
            </w:r>
            <w:r w:rsidRPr="00E12D28">
              <w:rPr>
                <w:color w:val="auto"/>
                <w:sz w:val="20"/>
                <w:szCs w:val="20"/>
                <w:lang w:val="en-US"/>
              </w:rPr>
              <w:t xml:space="preserve"> </w:t>
            </w:r>
            <w:r w:rsidRPr="007040D0">
              <w:rPr>
                <w:b/>
                <w:color w:val="auto"/>
                <w:sz w:val="20"/>
                <w:szCs w:val="20"/>
                <w:lang w:val="en-US"/>
              </w:rPr>
              <w:t>Nanotechnology: A gentle introduction to the next big idea</w:t>
            </w:r>
            <w:r w:rsidRPr="00E12D28">
              <w:rPr>
                <w:color w:val="auto"/>
                <w:sz w:val="20"/>
                <w:szCs w:val="20"/>
                <w:lang w:val="en-US"/>
              </w:rPr>
              <w:t>. Prentice Hall Professional, 2003.</w:t>
            </w:r>
          </w:p>
          <w:p w:rsidR="00995199" w:rsidRPr="00E12D28" w:rsidRDefault="00995199" w:rsidP="00DA7543">
            <w:pPr>
              <w:pStyle w:val="Default"/>
              <w:jc w:val="both"/>
              <w:rPr>
                <w:color w:val="auto"/>
                <w:sz w:val="20"/>
                <w:szCs w:val="20"/>
                <w:lang w:val="en-US"/>
              </w:rPr>
            </w:pPr>
            <w:r w:rsidRPr="00E12D28">
              <w:rPr>
                <w:color w:val="auto"/>
                <w:sz w:val="20"/>
                <w:szCs w:val="20"/>
                <w:lang w:val="en-US"/>
              </w:rPr>
              <w:t>THOMAS, S</w:t>
            </w:r>
            <w:r>
              <w:rPr>
                <w:color w:val="auto"/>
                <w:sz w:val="20"/>
                <w:szCs w:val="20"/>
                <w:lang w:val="en-US"/>
              </w:rPr>
              <w:t>.</w:t>
            </w:r>
            <w:r w:rsidRPr="00E12D28">
              <w:rPr>
                <w:color w:val="auto"/>
                <w:sz w:val="20"/>
                <w:szCs w:val="20"/>
                <w:lang w:val="en-US"/>
              </w:rPr>
              <w:t xml:space="preserve"> et al. (Ed.). </w:t>
            </w:r>
            <w:r w:rsidRPr="007040D0">
              <w:rPr>
                <w:b/>
                <w:color w:val="auto"/>
                <w:sz w:val="20"/>
                <w:szCs w:val="20"/>
                <w:lang w:val="en-US"/>
              </w:rPr>
              <w:t xml:space="preserve">Advanced </w:t>
            </w:r>
            <w:proofErr w:type="spellStart"/>
            <w:r w:rsidRPr="007040D0">
              <w:rPr>
                <w:b/>
                <w:color w:val="auto"/>
                <w:sz w:val="20"/>
                <w:szCs w:val="20"/>
                <w:lang w:val="en-US"/>
              </w:rPr>
              <w:t>nanomaterials</w:t>
            </w:r>
            <w:proofErr w:type="spellEnd"/>
            <w:r w:rsidRPr="007040D0">
              <w:rPr>
                <w:b/>
                <w:color w:val="auto"/>
                <w:sz w:val="20"/>
                <w:szCs w:val="20"/>
                <w:lang w:val="en-US"/>
              </w:rPr>
              <w:t>: Synthesis, properties, and applications</w:t>
            </w:r>
            <w:r w:rsidRPr="00E12D28">
              <w:rPr>
                <w:color w:val="auto"/>
                <w:sz w:val="20"/>
                <w:szCs w:val="20"/>
                <w:lang w:val="en-US"/>
              </w:rPr>
              <w:t>. CRC Press, 2014.</w:t>
            </w:r>
          </w:p>
          <w:p w:rsidR="00995199" w:rsidRPr="00037AC0" w:rsidRDefault="00995199" w:rsidP="00DA7543">
            <w:pPr>
              <w:pStyle w:val="Default"/>
              <w:jc w:val="both"/>
              <w:rPr>
                <w:sz w:val="20"/>
                <w:szCs w:val="20"/>
              </w:rPr>
            </w:pPr>
            <w:r w:rsidRPr="00E12D28">
              <w:rPr>
                <w:color w:val="auto"/>
                <w:sz w:val="20"/>
                <w:szCs w:val="20"/>
                <w:lang w:val="en-US"/>
              </w:rPr>
              <w:t>GUOZHONG, C</w:t>
            </w:r>
            <w:r>
              <w:rPr>
                <w:color w:val="auto"/>
                <w:sz w:val="20"/>
                <w:szCs w:val="20"/>
                <w:lang w:val="en-US"/>
              </w:rPr>
              <w:t>.</w:t>
            </w:r>
            <w:r w:rsidRPr="00E12D28">
              <w:rPr>
                <w:color w:val="auto"/>
                <w:sz w:val="20"/>
                <w:szCs w:val="20"/>
                <w:lang w:val="en-US"/>
              </w:rPr>
              <w:t xml:space="preserve"> </w:t>
            </w:r>
            <w:r w:rsidRPr="007040D0">
              <w:rPr>
                <w:b/>
                <w:color w:val="auto"/>
                <w:sz w:val="20"/>
                <w:szCs w:val="20"/>
                <w:lang w:val="en-US"/>
              </w:rPr>
              <w:t xml:space="preserve">Nanostructures and </w:t>
            </w:r>
            <w:proofErr w:type="spellStart"/>
            <w:r w:rsidRPr="007040D0">
              <w:rPr>
                <w:b/>
                <w:color w:val="auto"/>
                <w:sz w:val="20"/>
                <w:szCs w:val="20"/>
                <w:lang w:val="en-US"/>
              </w:rPr>
              <w:t>nanomaterials</w:t>
            </w:r>
            <w:proofErr w:type="spellEnd"/>
            <w:r w:rsidRPr="007040D0">
              <w:rPr>
                <w:b/>
                <w:color w:val="auto"/>
                <w:sz w:val="20"/>
                <w:szCs w:val="20"/>
                <w:lang w:val="en-US"/>
              </w:rPr>
              <w:t>: synthesis, properties and applications</w:t>
            </w:r>
            <w:r w:rsidRPr="00E12D28">
              <w:rPr>
                <w:color w:val="auto"/>
                <w:sz w:val="20"/>
                <w:szCs w:val="20"/>
                <w:lang w:val="en-US"/>
              </w:rPr>
              <w:t xml:space="preserve">. </w:t>
            </w:r>
            <w:r w:rsidRPr="00E776C4">
              <w:rPr>
                <w:color w:val="auto"/>
                <w:sz w:val="20"/>
                <w:szCs w:val="20"/>
              </w:rPr>
              <w:t xml:space="preserve">World </w:t>
            </w:r>
            <w:proofErr w:type="spellStart"/>
            <w:r w:rsidRPr="00E776C4">
              <w:rPr>
                <w:color w:val="auto"/>
                <w:sz w:val="20"/>
                <w:szCs w:val="20"/>
              </w:rPr>
              <w:t>scientific</w:t>
            </w:r>
            <w:proofErr w:type="spellEnd"/>
            <w:r w:rsidRPr="00E776C4">
              <w:rPr>
                <w:color w:val="auto"/>
                <w:sz w:val="20"/>
                <w:szCs w:val="20"/>
              </w:rPr>
              <w:t>, 2004.</w:t>
            </w:r>
          </w:p>
        </w:tc>
      </w:tr>
    </w:tbl>
    <w:p w:rsidR="00995199" w:rsidRDefault="00995199" w:rsidP="00995199">
      <w:pPr>
        <w:spacing w:line="360" w:lineRule="auto"/>
        <w:rPr>
          <w:color w:val="00000A"/>
        </w:rPr>
        <w:sectPr w:rsidR="00995199" w:rsidSect="00195D64">
          <w:pgSz w:w="11906" w:h="16838"/>
          <w:pgMar w:top="1134" w:right="1134" w:bottom="1134" w:left="1418" w:header="357" w:footer="357" w:gutter="0"/>
          <w:cols w:space="720"/>
          <w:docGrid w:linePitch="326"/>
        </w:sectPr>
      </w:pPr>
    </w:p>
    <w:p w:rsidR="00006AFE" w:rsidRPr="0076335F" w:rsidRDefault="00B71CD8" w:rsidP="00995199">
      <w:pPr>
        <w:pStyle w:val="PargrafodaLista"/>
        <w:numPr>
          <w:ilvl w:val="2"/>
          <w:numId w:val="38"/>
        </w:numPr>
        <w:spacing w:line="360" w:lineRule="auto"/>
        <w:contextualSpacing w:val="0"/>
        <w:outlineLvl w:val="0"/>
        <w:rPr>
          <w:rStyle w:val="TtulodoLivro"/>
          <w:highlight w:val="lightGray"/>
        </w:rPr>
      </w:pPr>
      <w:bookmarkStart w:id="63" w:name="_Toc35443147"/>
      <w:r w:rsidRPr="0076335F">
        <w:rPr>
          <w:rStyle w:val="TtulodoLivro"/>
          <w:highlight w:val="lightGray"/>
        </w:rPr>
        <w:lastRenderedPageBreak/>
        <w:t>Critérios de aproveitamento</w:t>
      </w:r>
      <w:bookmarkStart w:id="64" w:name="_4i7ojhp" w:colFirst="0" w:colLast="0"/>
      <w:bookmarkEnd w:id="63"/>
      <w:bookmarkEnd w:id="64"/>
    </w:p>
    <w:p w:rsidR="00C52308" w:rsidRPr="0076335F" w:rsidRDefault="00B71CD8" w:rsidP="00995199">
      <w:pPr>
        <w:pStyle w:val="PargrafodaLista"/>
        <w:numPr>
          <w:ilvl w:val="3"/>
          <w:numId w:val="38"/>
        </w:numPr>
        <w:spacing w:line="360" w:lineRule="auto"/>
        <w:contextualSpacing w:val="0"/>
        <w:outlineLvl w:val="0"/>
        <w:rPr>
          <w:rStyle w:val="TtulodoLivro"/>
          <w:highlight w:val="lightGray"/>
        </w:rPr>
      </w:pPr>
      <w:bookmarkStart w:id="65" w:name="_Toc35443148"/>
      <w:r w:rsidRPr="0076335F">
        <w:rPr>
          <w:rStyle w:val="TtulodoLivro"/>
          <w:highlight w:val="lightGray"/>
        </w:rPr>
        <w:t>Aproveitamento de estudos</w:t>
      </w:r>
      <w:bookmarkEnd w:id="65"/>
      <w:r w:rsidRPr="0076335F">
        <w:rPr>
          <w:rStyle w:val="TtulodoLivro"/>
          <w:highlight w:val="lightGray"/>
        </w:rPr>
        <w:t xml:space="preserve"> </w:t>
      </w:r>
    </w:p>
    <w:p w:rsidR="004331F5" w:rsidRDefault="004331F5" w:rsidP="004331F5">
      <w:pPr>
        <w:spacing w:line="360" w:lineRule="auto"/>
        <w:ind w:firstLine="851"/>
      </w:pPr>
      <w:r>
        <w:t xml:space="preserve">Para fins de dispensa de disciplinas, poderá ser concedido ao discente o aproveitamento de estudos nas disciplinas cursadas com aprovação em cursos do mesmo nível de ensino no IFMG ou em outras instituições. O discente interessado em requerer o aproveitamento de estudos deverá seguir os prazos previstos no calendário acadêmico do </w:t>
      </w:r>
      <w:r>
        <w:rPr>
          <w:i/>
        </w:rPr>
        <w:t>campus</w:t>
      </w:r>
      <w:r>
        <w:t>.</w:t>
      </w:r>
    </w:p>
    <w:p w:rsidR="004331F5" w:rsidRDefault="004331F5" w:rsidP="004331F5">
      <w:pPr>
        <w:spacing w:line="360" w:lineRule="auto"/>
        <w:ind w:firstLine="851"/>
      </w:pPr>
      <w:r>
        <w:t xml:space="preserve">Para fins de análise de aproveitamento de estudos será exigida a compatibilidade mínima de 75% (setenta e cinco por cento) da carga horária, resguardando o cumprimento da carga horária total estabelecida para o curso na legislação vigente e compatibilidade do conteúdo programático, mediante parecer do Coordenador de Curso e um docente da área. </w:t>
      </w:r>
    </w:p>
    <w:p w:rsidR="004331F5" w:rsidRDefault="004331F5" w:rsidP="004331F5">
      <w:pPr>
        <w:spacing w:line="360" w:lineRule="auto"/>
        <w:ind w:firstLine="851"/>
      </w:pPr>
      <w:r>
        <w:t xml:space="preserve">O aproveitamento de estudos estará sujeito ao limite máximo de carga horária estabelecido no Regulamento de Ensino dos Cursos de Graduação do IFMG. </w:t>
      </w:r>
    </w:p>
    <w:p w:rsidR="003D6552" w:rsidRDefault="004331F5" w:rsidP="004331F5">
      <w:pPr>
        <w:spacing w:line="360" w:lineRule="auto"/>
        <w:ind w:firstLine="851"/>
      </w:pPr>
      <w:r>
        <w:t xml:space="preserve">O aluno poderá também solicitar o aproveitamento das atividades curriculares realizadas em programa de mobilidade acadêmica nacional e internacional, conforme regulamentação </w:t>
      </w:r>
      <w:r w:rsidRPr="00C51E2D">
        <w:t>própria</w:t>
      </w:r>
      <w:r w:rsidR="00C51E2D" w:rsidRPr="00C51E2D">
        <w:t>.</w:t>
      </w:r>
    </w:p>
    <w:p w:rsidR="004331F5" w:rsidRPr="003B25FD" w:rsidRDefault="004331F5" w:rsidP="004331F5">
      <w:pPr>
        <w:spacing w:line="360" w:lineRule="auto"/>
        <w:ind w:firstLine="851"/>
        <w:rPr>
          <w:b/>
          <w:i/>
        </w:rPr>
      </w:pPr>
    </w:p>
    <w:p w:rsidR="00C52308" w:rsidRPr="0076335F" w:rsidRDefault="00B71CD8" w:rsidP="00995199">
      <w:pPr>
        <w:pStyle w:val="PargrafodaLista"/>
        <w:numPr>
          <w:ilvl w:val="3"/>
          <w:numId w:val="38"/>
        </w:numPr>
        <w:spacing w:line="360" w:lineRule="auto"/>
        <w:contextualSpacing w:val="0"/>
        <w:outlineLvl w:val="0"/>
        <w:rPr>
          <w:rStyle w:val="TtulodoLivro"/>
          <w:highlight w:val="lightGray"/>
        </w:rPr>
      </w:pPr>
      <w:bookmarkStart w:id="66" w:name="_2xcytpi" w:colFirst="0" w:colLast="0"/>
      <w:bookmarkStart w:id="67" w:name="_Toc35443149"/>
      <w:bookmarkEnd w:id="66"/>
      <w:r w:rsidRPr="0076335F">
        <w:rPr>
          <w:rStyle w:val="TtulodoLivro"/>
          <w:highlight w:val="lightGray"/>
        </w:rPr>
        <w:t>Aproveitamento de conhecimento e experiências anteriores</w:t>
      </w:r>
      <w:bookmarkEnd w:id="67"/>
    </w:p>
    <w:p w:rsidR="004331F5" w:rsidRDefault="004331F5" w:rsidP="004331F5">
      <w:pPr>
        <w:spacing w:line="360" w:lineRule="auto"/>
        <w:ind w:firstLine="851"/>
      </w:pPr>
      <w:r>
        <w:t xml:space="preserve">Para fins de dispensa de disciplinas, poderá ser concedido ao discente o aproveitamento de conhecimentos adquiridos em experiências anteriores, formais ou informais. O discente interessado em requerer o aproveitamento de conhecimentos e experiências anteriores deverá seguir os prazos previstos no calendário acadêmico do </w:t>
      </w:r>
      <w:r>
        <w:rPr>
          <w:i/>
        </w:rPr>
        <w:t>campus</w:t>
      </w:r>
      <w:r>
        <w:t>.</w:t>
      </w:r>
    </w:p>
    <w:p w:rsidR="004331F5" w:rsidRDefault="004331F5" w:rsidP="004331F5">
      <w:pPr>
        <w:spacing w:line="360" w:lineRule="auto"/>
        <w:ind w:firstLine="851"/>
      </w:pPr>
      <w:r>
        <w:t xml:space="preserve">Para fins de análise de conhecimentos e experiências anteriores, a Coordenação do Curso indicará docente ou banca examinadora, que deverá aferir competências e habilidades do discente em determinada disciplina por meio de instrumentos de avaliação específicos. O docente ou a banca examinadora deverá estabelecer os conteúdos a serem abordados, as referências bibliográficas, as competências e habilidades a serem avaliadas, tomando como referência o Projeto Pedagógico do </w:t>
      </w:r>
      <w:r w:rsidR="00AE352F">
        <w:lastRenderedPageBreak/>
        <w:t>C</w:t>
      </w:r>
      <w:r>
        <w:t>urso, definir os instrumentos de avaliação e sua duração, além de elaborar, aplicar e corrigir as avaliações.</w:t>
      </w:r>
    </w:p>
    <w:p w:rsidR="004331F5" w:rsidRDefault="004331F5" w:rsidP="004331F5">
      <w:pPr>
        <w:spacing w:line="360" w:lineRule="auto"/>
        <w:ind w:firstLine="851"/>
      </w:pPr>
      <w:r>
        <w:t>Não será concedido aproveitamento de conhecimentos e experiências anteriores para disciplinas nas quais o discente tenha sido reprovado, a menos que o discente já tenha integralizado, no semestre corrente, 80% (oitenta por cento) ou mais de carga horária total do curso.</w:t>
      </w:r>
    </w:p>
    <w:p w:rsidR="004331F5" w:rsidRDefault="004331F5" w:rsidP="004331F5">
      <w:pPr>
        <w:spacing w:line="360" w:lineRule="auto"/>
        <w:ind w:firstLine="851"/>
      </w:pPr>
      <w:r>
        <w:t>A(s) avaliação(</w:t>
      </w:r>
      <w:proofErr w:type="spellStart"/>
      <w:r>
        <w:t>ões</w:t>
      </w:r>
      <w:proofErr w:type="spellEnd"/>
      <w:r>
        <w:t>) proposta(s) pelo docente ou pela banca examinadora terá(</w:t>
      </w:r>
      <w:proofErr w:type="spellStart"/>
      <w:r>
        <w:t>ão</w:t>
      </w:r>
      <w:proofErr w:type="spellEnd"/>
      <w:r>
        <w:t>) valor igual à pontuação do período letivo e será considerado aprovado o discente que obtiver rendimento igual ou superior a 60% (sessenta por cento) do total da pontuação, sendo dispensado de cursar a disciplina. A dispensa de disciplinas por aproveitamento de conhecimentos e experiências anteriores estará sujeito ao limite máximo de carga horária estabelecido no Regulamento de Ensino dos Cursos de Graduação do IFMG.</w:t>
      </w:r>
    </w:p>
    <w:p w:rsidR="00AA12AE" w:rsidRDefault="00AA12AE" w:rsidP="000E566E">
      <w:pPr>
        <w:spacing w:line="360" w:lineRule="auto"/>
        <w:ind w:firstLine="851"/>
      </w:pPr>
    </w:p>
    <w:p w:rsidR="008A30A9" w:rsidRDefault="0076335F" w:rsidP="00995199">
      <w:pPr>
        <w:pStyle w:val="PargrafodaLista"/>
        <w:numPr>
          <w:ilvl w:val="2"/>
          <w:numId w:val="38"/>
        </w:numPr>
        <w:spacing w:line="360" w:lineRule="auto"/>
        <w:contextualSpacing w:val="0"/>
        <w:outlineLvl w:val="0"/>
        <w:rPr>
          <w:rStyle w:val="TtulodoLivro"/>
          <w:highlight w:val="lightGray"/>
        </w:rPr>
      </w:pPr>
      <w:bookmarkStart w:id="68" w:name="_1ci93xb" w:colFirst="0" w:colLast="0"/>
      <w:bookmarkStart w:id="69" w:name="_Toc35443150"/>
      <w:bookmarkEnd w:id="68"/>
      <w:r w:rsidRPr="0076335F">
        <w:rPr>
          <w:rStyle w:val="TtulodoLivro"/>
          <w:highlight w:val="lightGray"/>
        </w:rPr>
        <w:t>Orientações Metodológicas</w:t>
      </w:r>
      <w:bookmarkEnd w:id="69"/>
    </w:p>
    <w:p w:rsidR="004422D9" w:rsidRDefault="004422D9" w:rsidP="004422D9">
      <w:pPr>
        <w:pBdr>
          <w:top w:val="none" w:sz="0" w:space="0" w:color="auto"/>
          <w:left w:val="none" w:sz="0" w:space="0" w:color="auto"/>
          <w:bottom w:val="none" w:sz="0" w:space="0" w:color="auto"/>
          <w:right w:val="none" w:sz="0" w:space="0" w:color="auto"/>
          <w:between w:val="none" w:sz="0" w:space="0" w:color="auto"/>
        </w:pBdr>
        <w:spacing w:after="90" w:line="360" w:lineRule="auto"/>
        <w:ind w:right="135" w:firstLine="851"/>
      </w:pPr>
      <w:r w:rsidRPr="00010B33">
        <w:t>A metodologia</w:t>
      </w:r>
      <w:r>
        <w:t xml:space="preserve"> desenvolvida no curso possibilita ao aluno a busca do conhecimento, o desenvolvimento de </w:t>
      </w:r>
      <w:r w:rsidRPr="00010B33">
        <w:t>estratégias de aprendizagem</w:t>
      </w:r>
      <w:r>
        <w:t xml:space="preserve"> e</w:t>
      </w:r>
      <w:r w:rsidRPr="00010B33">
        <w:t xml:space="preserve"> </w:t>
      </w:r>
      <w:r>
        <w:t xml:space="preserve">a </w:t>
      </w:r>
      <w:r w:rsidRPr="00010B33">
        <w:t>aquisição</w:t>
      </w:r>
      <w:r>
        <w:t xml:space="preserve"> e/ou aperfeiçoamento das</w:t>
      </w:r>
      <w:r w:rsidRPr="00010B33">
        <w:t xml:space="preserve"> habilidades e competências necessárias à formação pessoal e profissional. </w:t>
      </w:r>
    </w:p>
    <w:p w:rsidR="004422D9" w:rsidRDefault="004422D9" w:rsidP="004422D9">
      <w:pPr>
        <w:pBdr>
          <w:top w:val="none" w:sz="0" w:space="0" w:color="auto"/>
          <w:left w:val="none" w:sz="0" w:space="0" w:color="auto"/>
          <w:bottom w:val="none" w:sz="0" w:space="0" w:color="auto"/>
          <w:right w:val="none" w:sz="0" w:space="0" w:color="auto"/>
          <w:between w:val="none" w:sz="0" w:space="0" w:color="auto"/>
        </w:pBdr>
        <w:spacing w:after="90" w:line="360" w:lineRule="auto"/>
        <w:ind w:right="135" w:firstLine="851"/>
      </w:pPr>
      <w:r w:rsidRPr="00010B33">
        <w:t>O trabalho que se realiza ocorre de forma interdisciplinar, viabilizando a organização de um eixo de ensi</w:t>
      </w:r>
      <w:r>
        <w:t>no contextualizado e integrado às</w:t>
      </w:r>
      <w:r w:rsidRPr="00010B33">
        <w:t xml:space="preserve"> várias di</w:t>
      </w:r>
      <w:r>
        <w:t xml:space="preserve">sciplinas que compõem o curso. </w:t>
      </w:r>
      <w:r w:rsidRPr="00010B33">
        <w:t>As disciplinas que integram o curso são trabalhadas de forma que o educando tenha um papel ativo no processo ensino-aprendizagem, onde encontre meios para:</w:t>
      </w:r>
    </w:p>
    <w:p w:rsidR="004422D9" w:rsidRDefault="004422D9" w:rsidP="004422D9">
      <w:pPr>
        <w:pStyle w:val="PargrafodaLista"/>
        <w:numPr>
          <w:ilvl w:val="0"/>
          <w:numId w:val="27"/>
        </w:numPr>
        <w:pBdr>
          <w:top w:val="none" w:sz="0" w:space="0" w:color="auto"/>
          <w:left w:val="none" w:sz="0" w:space="0" w:color="auto"/>
          <w:bottom w:val="none" w:sz="0" w:space="0" w:color="auto"/>
          <w:right w:val="none" w:sz="0" w:space="0" w:color="auto"/>
          <w:between w:val="none" w:sz="0" w:space="0" w:color="auto"/>
        </w:pBdr>
        <w:spacing w:after="90" w:line="360" w:lineRule="auto"/>
        <w:ind w:right="135"/>
      </w:pPr>
      <w:r w:rsidRPr="00010B33">
        <w:t xml:space="preserve">Desenvolver a capacidade de pensar e de aprender a aprender; </w:t>
      </w:r>
    </w:p>
    <w:p w:rsidR="004422D9" w:rsidRDefault="00E63CC6" w:rsidP="004422D9">
      <w:pPr>
        <w:pStyle w:val="PargrafodaLista"/>
        <w:numPr>
          <w:ilvl w:val="0"/>
          <w:numId w:val="27"/>
        </w:numPr>
        <w:pBdr>
          <w:top w:val="none" w:sz="0" w:space="0" w:color="auto"/>
          <w:left w:val="none" w:sz="0" w:space="0" w:color="auto"/>
          <w:bottom w:val="none" w:sz="0" w:space="0" w:color="auto"/>
          <w:right w:val="none" w:sz="0" w:space="0" w:color="auto"/>
          <w:between w:val="none" w:sz="0" w:space="0" w:color="auto"/>
        </w:pBdr>
        <w:spacing w:after="90" w:line="360" w:lineRule="auto"/>
        <w:ind w:right="135"/>
      </w:pPr>
      <w:r>
        <w:t>D</w:t>
      </w:r>
      <w:r w:rsidR="004422D9" w:rsidRPr="00010B33">
        <w:t>ar significado ao aprendido;  </w:t>
      </w:r>
    </w:p>
    <w:p w:rsidR="004422D9" w:rsidRDefault="00E63CC6" w:rsidP="004422D9">
      <w:pPr>
        <w:pStyle w:val="PargrafodaLista"/>
        <w:numPr>
          <w:ilvl w:val="0"/>
          <w:numId w:val="27"/>
        </w:numPr>
        <w:pBdr>
          <w:top w:val="none" w:sz="0" w:space="0" w:color="auto"/>
          <w:left w:val="none" w:sz="0" w:space="0" w:color="auto"/>
          <w:bottom w:val="none" w:sz="0" w:space="0" w:color="auto"/>
          <w:right w:val="none" w:sz="0" w:space="0" w:color="auto"/>
          <w:between w:val="none" w:sz="0" w:space="0" w:color="auto"/>
        </w:pBdr>
        <w:spacing w:after="90" w:line="360" w:lineRule="auto"/>
        <w:ind w:right="135"/>
      </w:pPr>
      <w:r>
        <w:t>R</w:t>
      </w:r>
      <w:r w:rsidR="004422D9" w:rsidRPr="00010B33">
        <w:t xml:space="preserve">elacionar a teoria com a prática; </w:t>
      </w:r>
    </w:p>
    <w:p w:rsidR="004422D9" w:rsidRDefault="00E63CC6" w:rsidP="004422D9">
      <w:pPr>
        <w:pStyle w:val="PargrafodaLista"/>
        <w:numPr>
          <w:ilvl w:val="0"/>
          <w:numId w:val="27"/>
        </w:numPr>
        <w:pBdr>
          <w:top w:val="none" w:sz="0" w:space="0" w:color="auto"/>
          <w:left w:val="none" w:sz="0" w:space="0" w:color="auto"/>
          <w:bottom w:val="none" w:sz="0" w:space="0" w:color="auto"/>
          <w:right w:val="none" w:sz="0" w:space="0" w:color="auto"/>
          <w:between w:val="none" w:sz="0" w:space="0" w:color="auto"/>
        </w:pBdr>
        <w:spacing w:after="90" w:line="360" w:lineRule="auto"/>
        <w:ind w:right="135"/>
      </w:pPr>
      <w:r>
        <w:t>A</w:t>
      </w:r>
      <w:r w:rsidR="004422D9" w:rsidRPr="00010B33">
        <w:t>ssociar o conhecimento com a experiência cotidiana; </w:t>
      </w:r>
    </w:p>
    <w:p w:rsidR="004422D9" w:rsidRDefault="00E63CC6" w:rsidP="004422D9">
      <w:pPr>
        <w:pStyle w:val="PargrafodaLista"/>
        <w:numPr>
          <w:ilvl w:val="0"/>
          <w:numId w:val="27"/>
        </w:numPr>
        <w:pBdr>
          <w:top w:val="none" w:sz="0" w:space="0" w:color="auto"/>
          <w:left w:val="none" w:sz="0" w:space="0" w:color="auto"/>
          <w:bottom w:val="none" w:sz="0" w:space="0" w:color="auto"/>
          <w:right w:val="none" w:sz="0" w:space="0" w:color="auto"/>
          <w:between w:val="none" w:sz="0" w:space="0" w:color="auto"/>
        </w:pBdr>
        <w:spacing w:after="90" w:line="360" w:lineRule="auto"/>
        <w:ind w:right="135"/>
      </w:pPr>
      <w:r>
        <w:t>F</w:t>
      </w:r>
      <w:r w:rsidR="004422D9" w:rsidRPr="00010B33">
        <w:t xml:space="preserve">undamentar a crítica e argumentar os fatos, atingindo o desenvolvimento da capacidade reflexiva. </w:t>
      </w:r>
    </w:p>
    <w:p w:rsidR="004422D9" w:rsidRDefault="004422D9" w:rsidP="004422D9">
      <w:pPr>
        <w:pBdr>
          <w:top w:val="none" w:sz="0" w:space="0" w:color="auto"/>
          <w:left w:val="none" w:sz="0" w:space="0" w:color="auto"/>
          <w:bottom w:val="none" w:sz="0" w:space="0" w:color="auto"/>
          <w:right w:val="none" w:sz="0" w:space="0" w:color="auto"/>
          <w:between w:val="none" w:sz="0" w:space="0" w:color="auto"/>
        </w:pBdr>
        <w:spacing w:after="90" w:line="360" w:lineRule="auto"/>
        <w:ind w:right="135" w:firstLine="851"/>
      </w:pPr>
      <w:r w:rsidRPr="00010B33">
        <w:lastRenderedPageBreak/>
        <w:t>O processo de construção do conhecimento em sala de aula considera a integração entre teoria e prática, bem como o equilíbrio entre a formação do cidadão e do profissi</w:t>
      </w:r>
      <w:r>
        <w:t>onal</w:t>
      </w:r>
      <w:r w:rsidR="00283262">
        <w:t>, possibilitado pela presença na matriz curricular das disciplinas obrigatórias Trabalho Acadêmico Integrador I a X.</w:t>
      </w:r>
    </w:p>
    <w:p w:rsidR="004422D9" w:rsidRPr="00F63019" w:rsidRDefault="004422D9" w:rsidP="004422D9">
      <w:pPr>
        <w:pBdr>
          <w:top w:val="none" w:sz="0" w:space="0" w:color="auto"/>
          <w:left w:val="none" w:sz="0" w:space="0" w:color="auto"/>
          <w:bottom w:val="none" w:sz="0" w:space="0" w:color="auto"/>
          <w:right w:val="none" w:sz="0" w:space="0" w:color="auto"/>
          <w:between w:val="none" w:sz="0" w:space="0" w:color="auto"/>
        </w:pBdr>
        <w:spacing w:after="90" w:line="360" w:lineRule="auto"/>
        <w:ind w:right="135" w:firstLine="851"/>
        <w:rPr>
          <w:highlight w:val="lightGray"/>
        </w:rPr>
      </w:pPr>
      <w:r w:rsidRPr="00010B33">
        <w:t xml:space="preserve">As práticas pedagógicas desenvolvidas no curso estimulam a ação discente em uma relação teoria-prática, mediante realizações </w:t>
      </w:r>
      <w:r w:rsidRPr="004422D9">
        <w:rPr>
          <w:color w:val="auto"/>
        </w:rPr>
        <w:t>visitas técnicas e aulas práticas</w:t>
      </w:r>
      <w:r w:rsidRPr="00010B33">
        <w:t xml:space="preserve">, </w:t>
      </w:r>
      <w:r w:rsidRPr="00AE352F">
        <w:rPr>
          <w:shd w:val="clear" w:color="auto" w:fill="FFFFFF" w:themeFill="background1"/>
        </w:rPr>
        <w:t>bem como</w:t>
      </w:r>
      <w:r w:rsidR="001C0F31" w:rsidRPr="00AE352F">
        <w:rPr>
          <w:shd w:val="clear" w:color="auto" w:fill="FFFFFF" w:themeFill="background1"/>
        </w:rPr>
        <w:t xml:space="preserve"> na concepção de projetos, análises de sistemas, produtos (bens e serviços), componentes e processos, como descrito nas </w:t>
      </w:r>
      <w:proofErr w:type="spellStart"/>
      <w:r w:rsidR="001C0F31" w:rsidRPr="00AE352F">
        <w:rPr>
          <w:shd w:val="clear" w:color="auto" w:fill="FFFFFF" w:themeFill="background1"/>
        </w:rPr>
        <w:t>DCN's</w:t>
      </w:r>
      <w:proofErr w:type="spellEnd"/>
      <w:r w:rsidR="001C0F31" w:rsidRPr="00AE352F">
        <w:rPr>
          <w:shd w:val="clear" w:color="auto" w:fill="FFFFFF" w:themeFill="background1"/>
        </w:rPr>
        <w:t xml:space="preserve"> (BRASIL, 2019)</w:t>
      </w:r>
      <w:r w:rsidR="00F63019" w:rsidRPr="00AE352F">
        <w:rPr>
          <w:shd w:val="clear" w:color="auto" w:fill="FFFFFF" w:themeFill="background1"/>
        </w:rPr>
        <w:t xml:space="preserve"> por meio</w:t>
      </w:r>
      <w:r w:rsidRPr="00AE352F">
        <w:rPr>
          <w:shd w:val="clear" w:color="auto" w:fill="FFFFFF" w:themeFill="background1"/>
        </w:rPr>
        <w:t xml:space="preserve"> </w:t>
      </w:r>
      <w:r w:rsidR="00F63019" w:rsidRPr="00AE352F">
        <w:rPr>
          <w:shd w:val="clear" w:color="auto" w:fill="FFFFFF" w:themeFill="background1"/>
        </w:rPr>
        <w:t>d</w:t>
      </w:r>
      <w:r w:rsidRPr="00AE352F">
        <w:rPr>
          <w:shd w:val="clear" w:color="auto" w:fill="FFFFFF" w:themeFill="background1"/>
        </w:rPr>
        <w:t xml:space="preserve">o desenvolvimento de trabalhos acadêmicos que integram todas as disciplinas dos respectivos períodos, como discutido no item </w:t>
      </w:r>
      <w:fldSimple w:instr=" REF _Ref32914666 \r \h  \* MERGEFORMAT ">
        <w:r w:rsidR="00F4478D" w:rsidRPr="00F4478D">
          <w:rPr>
            <w:shd w:val="clear" w:color="auto" w:fill="FFFFFF" w:themeFill="background1"/>
          </w:rPr>
          <w:t>8.1.3.1</w:t>
        </w:r>
      </w:fldSimple>
      <w:r w:rsidR="001C0F31" w:rsidRPr="00AE352F">
        <w:rPr>
          <w:shd w:val="clear" w:color="auto" w:fill="FFFFFF" w:themeFill="background1"/>
        </w:rPr>
        <w:t>.</w:t>
      </w:r>
    </w:p>
    <w:p w:rsidR="00F63019" w:rsidRDefault="00F63019" w:rsidP="001C0F31">
      <w:pPr>
        <w:pBdr>
          <w:top w:val="none" w:sz="0" w:space="0" w:color="auto"/>
          <w:left w:val="none" w:sz="0" w:space="0" w:color="auto"/>
          <w:bottom w:val="none" w:sz="0" w:space="0" w:color="auto"/>
          <w:right w:val="none" w:sz="0" w:space="0" w:color="auto"/>
          <w:between w:val="none" w:sz="0" w:space="0" w:color="auto"/>
        </w:pBdr>
        <w:spacing w:after="90" w:line="360" w:lineRule="auto"/>
        <w:ind w:right="135" w:firstLine="851"/>
      </w:pPr>
      <w:r w:rsidRPr="00AE352F">
        <w:t>Sendo os projetos desenvolvidos em grupo, todos os integrantes estão em contato direto com práticas de gestão, fazendo o planejamento de atividades, registrando discussões e delegando atividades aos demais componentes do grupo. Ainda, por meio da metodologia proposta, os alunos desenvolvem habilidades de comunicação oral, gráfica e escrita, por meio da elaboração de relatórios e apresentações orais dos trabalhos.</w:t>
      </w:r>
    </w:p>
    <w:p w:rsidR="00E06F4D" w:rsidRDefault="004422D9" w:rsidP="004422D9">
      <w:pPr>
        <w:pBdr>
          <w:top w:val="none" w:sz="0" w:space="0" w:color="auto"/>
          <w:left w:val="none" w:sz="0" w:space="0" w:color="auto"/>
          <w:bottom w:val="none" w:sz="0" w:space="0" w:color="auto"/>
          <w:right w:val="none" w:sz="0" w:space="0" w:color="auto"/>
          <w:between w:val="none" w:sz="0" w:space="0" w:color="auto"/>
        </w:pBdr>
        <w:spacing w:after="90" w:line="360" w:lineRule="auto"/>
        <w:ind w:right="135" w:firstLine="851"/>
      </w:pPr>
      <w:r w:rsidRPr="00010B33">
        <w:t xml:space="preserve">A interdisciplinaridade e a integração dos conhecimentos e saberes se tornam uma ferramenta mais que necessária para facilitar os caminhos, que levarão os alunos do Curso </w:t>
      </w:r>
      <w:r>
        <w:t>Bacharelado em Engenharia Mecânica</w:t>
      </w:r>
      <w:r w:rsidRPr="004422D9">
        <w:t xml:space="preserve"> a construir a tão desejada e transformadora visão holística </w:t>
      </w:r>
      <w:r w:rsidRPr="003668C5">
        <w:t>do ambiente</w:t>
      </w:r>
      <w:r w:rsidR="00E63CC6" w:rsidRPr="003668C5">
        <w:t>.</w:t>
      </w:r>
      <w:r w:rsidR="00E06F4D">
        <w:t xml:space="preserve"> </w:t>
      </w:r>
    </w:p>
    <w:p w:rsidR="004422D9" w:rsidRPr="004422D9" w:rsidRDefault="004422D9" w:rsidP="004422D9">
      <w:pPr>
        <w:pBdr>
          <w:top w:val="none" w:sz="0" w:space="0" w:color="auto"/>
          <w:left w:val="none" w:sz="0" w:space="0" w:color="auto"/>
          <w:bottom w:val="none" w:sz="0" w:space="0" w:color="auto"/>
          <w:right w:val="none" w:sz="0" w:space="0" w:color="auto"/>
          <w:between w:val="none" w:sz="0" w:space="0" w:color="auto"/>
        </w:pBdr>
        <w:spacing w:after="90" w:line="360" w:lineRule="auto"/>
        <w:ind w:right="135" w:firstLine="851"/>
        <w:rPr>
          <w:b/>
          <w:bCs/>
          <w:i/>
          <w:iCs/>
        </w:rPr>
      </w:pPr>
    </w:p>
    <w:p w:rsidR="00C52308" w:rsidRPr="00D40890" w:rsidRDefault="0076335F" w:rsidP="00995199">
      <w:pPr>
        <w:pStyle w:val="PargrafodaLista"/>
        <w:numPr>
          <w:ilvl w:val="3"/>
          <w:numId w:val="38"/>
        </w:numPr>
        <w:spacing w:line="360" w:lineRule="auto"/>
        <w:contextualSpacing w:val="0"/>
        <w:outlineLvl w:val="0"/>
        <w:rPr>
          <w:rStyle w:val="TtulodoLivro"/>
        </w:rPr>
      </w:pPr>
      <w:r w:rsidRPr="00D40890">
        <w:rPr>
          <w:rStyle w:val="TtulodoLivro"/>
        </w:rPr>
        <w:t xml:space="preserve"> </w:t>
      </w:r>
      <w:bookmarkStart w:id="70" w:name="_Ref32914666"/>
      <w:bookmarkStart w:id="71" w:name="_Toc35443151"/>
      <w:r w:rsidR="008A30A9" w:rsidRPr="00D40890">
        <w:rPr>
          <w:rStyle w:val="TtulodoLivro"/>
        </w:rPr>
        <w:t>Do currículo baseado em projetos</w:t>
      </w:r>
      <w:bookmarkEnd w:id="70"/>
      <w:bookmarkEnd w:id="71"/>
    </w:p>
    <w:p w:rsidR="00E86780" w:rsidRPr="00C34E3E" w:rsidRDefault="00E86780" w:rsidP="00E86780">
      <w:pPr>
        <w:spacing w:line="360" w:lineRule="auto"/>
        <w:ind w:firstLine="851"/>
        <w:rPr>
          <w:color w:val="auto"/>
        </w:rPr>
      </w:pPr>
      <w:r w:rsidRPr="00C34E3E">
        <w:rPr>
          <w:color w:val="auto"/>
        </w:rPr>
        <w:t xml:space="preserve">Considerando o amparo legal e os princípios norteadores para a elaboração de projetos pedagógicos, indicados pelas diversas normas nacionais </w:t>
      </w:r>
      <w:r w:rsidR="00744C0D">
        <w:rPr>
          <w:color w:val="auto"/>
        </w:rPr>
        <w:t>e institucionais (BRASIL, 2019;</w:t>
      </w:r>
      <w:r w:rsidRPr="00C34E3E">
        <w:rPr>
          <w:color w:val="auto"/>
        </w:rPr>
        <w:t xml:space="preserve"> IFMG, 2018; IFMG 2019), este curso adota uma metodologia de ensino baseada na investigação e em projetos multidisciplinares.</w:t>
      </w:r>
    </w:p>
    <w:p w:rsidR="00E86780" w:rsidRPr="00C34E3E" w:rsidRDefault="00E86780" w:rsidP="00E86780">
      <w:pPr>
        <w:spacing w:line="360" w:lineRule="auto"/>
        <w:ind w:firstLine="851"/>
        <w:rPr>
          <w:color w:val="auto"/>
        </w:rPr>
      </w:pPr>
      <w:r w:rsidRPr="00C34E3E">
        <w:rPr>
          <w:color w:val="auto"/>
        </w:rPr>
        <w:lastRenderedPageBreak/>
        <w:t>Em todos os períodos do curso há uma disciplina denominada TAI (Trabalho Acadêmico Integrador), com 45 horas cada, cujos objetivos gerais são (ESTEVES; PAULA, 2006</w:t>
      </w:r>
      <w:r w:rsidR="00E63CC6">
        <w:rPr>
          <w:color w:val="auto"/>
        </w:rPr>
        <w:t xml:space="preserve">; VIEIRA JUNIOR </w:t>
      </w:r>
      <w:proofErr w:type="spellStart"/>
      <w:r w:rsidR="00E63CC6">
        <w:rPr>
          <w:color w:val="auto"/>
        </w:rPr>
        <w:t>et</w:t>
      </w:r>
      <w:proofErr w:type="spellEnd"/>
      <w:r w:rsidR="00E63CC6">
        <w:rPr>
          <w:color w:val="auto"/>
        </w:rPr>
        <w:t xml:space="preserve"> al., 2017</w:t>
      </w:r>
      <w:r w:rsidRPr="00C34E3E">
        <w:rPr>
          <w:color w:val="auto"/>
        </w:rPr>
        <w:t>):</w:t>
      </w:r>
    </w:p>
    <w:p w:rsidR="00E86780" w:rsidRPr="00C34E3E" w:rsidRDefault="00E86780" w:rsidP="007202AB">
      <w:pPr>
        <w:pStyle w:val="PargrafodaLista"/>
        <w:numPr>
          <w:ilvl w:val="0"/>
          <w:numId w:val="18"/>
        </w:numPr>
        <w:spacing w:line="360" w:lineRule="auto"/>
        <w:rPr>
          <w:color w:val="auto"/>
        </w:rPr>
      </w:pPr>
      <w:r w:rsidRPr="00C34E3E">
        <w:rPr>
          <w:color w:val="auto"/>
        </w:rPr>
        <w:t>Propiciar interação e integração entre os diversos campos dos conhecimentos adquiridos;</w:t>
      </w:r>
    </w:p>
    <w:p w:rsidR="00E86780" w:rsidRPr="00C34E3E" w:rsidRDefault="00E86780" w:rsidP="007202AB">
      <w:pPr>
        <w:pStyle w:val="PargrafodaLista"/>
        <w:numPr>
          <w:ilvl w:val="0"/>
          <w:numId w:val="18"/>
        </w:numPr>
        <w:spacing w:line="360" w:lineRule="auto"/>
        <w:rPr>
          <w:color w:val="auto"/>
        </w:rPr>
      </w:pPr>
      <w:r w:rsidRPr="00C34E3E">
        <w:rPr>
          <w:color w:val="auto"/>
        </w:rPr>
        <w:t>Propiciar uma visão aplicada dos conhecimentos adquiridos;</w:t>
      </w:r>
    </w:p>
    <w:p w:rsidR="00E86780" w:rsidRPr="00C34E3E" w:rsidRDefault="00E86780" w:rsidP="007202AB">
      <w:pPr>
        <w:pStyle w:val="PargrafodaLista"/>
        <w:numPr>
          <w:ilvl w:val="0"/>
          <w:numId w:val="18"/>
        </w:numPr>
        <w:spacing w:line="360" w:lineRule="auto"/>
        <w:rPr>
          <w:color w:val="auto"/>
        </w:rPr>
      </w:pPr>
      <w:r w:rsidRPr="00C34E3E">
        <w:rPr>
          <w:color w:val="auto"/>
        </w:rPr>
        <w:t>Contextualizar os conhecimentos adquiridos em relação às demandas sociais;</w:t>
      </w:r>
    </w:p>
    <w:p w:rsidR="00E86780" w:rsidRPr="00C34E3E" w:rsidRDefault="00E86780" w:rsidP="007202AB">
      <w:pPr>
        <w:pStyle w:val="PargrafodaLista"/>
        <w:numPr>
          <w:ilvl w:val="0"/>
          <w:numId w:val="18"/>
        </w:numPr>
        <w:spacing w:line="360" w:lineRule="auto"/>
        <w:rPr>
          <w:color w:val="auto"/>
        </w:rPr>
      </w:pPr>
      <w:r w:rsidRPr="00C34E3E">
        <w:rPr>
          <w:color w:val="auto"/>
        </w:rPr>
        <w:t>Favorecer a articulação entre os conhecimentos teóricos e práticos;</w:t>
      </w:r>
    </w:p>
    <w:p w:rsidR="00E86780" w:rsidRPr="00C34E3E" w:rsidRDefault="00E86780" w:rsidP="007202AB">
      <w:pPr>
        <w:pStyle w:val="PargrafodaLista"/>
        <w:numPr>
          <w:ilvl w:val="0"/>
          <w:numId w:val="18"/>
        </w:numPr>
        <w:spacing w:line="360" w:lineRule="auto"/>
        <w:rPr>
          <w:color w:val="auto"/>
        </w:rPr>
      </w:pPr>
      <w:r w:rsidRPr="00C34E3E">
        <w:rPr>
          <w:color w:val="auto"/>
        </w:rPr>
        <w:t>Estimular o desenvolvimento da autonomia do aluno;</w:t>
      </w:r>
    </w:p>
    <w:p w:rsidR="00E86780" w:rsidRPr="00C34E3E" w:rsidRDefault="00E86780" w:rsidP="007202AB">
      <w:pPr>
        <w:pStyle w:val="PargrafodaLista"/>
        <w:numPr>
          <w:ilvl w:val="0"/>
          <w:numId w:val="18"/>
        </w:numPr>
        <w:spacing w:line="360" w:lineRule="auto"/>
        <w:rPr>
          <w:color w:val="auto"/>
        </w:rPr>
      </w:pPr>
      <w:r w:rsidRPr="00C34E3E">
        <w:rPr>
          <w:color w:val="auto"/>
        </w:rPr>
        <w:t>Desenvolver o conhecimento das técnicas de elaboração de projetos.</w:t>
      </w:r>
    </w:p>
    <w:p w:rsidR="00721389" w:rsidRDefault="00E86780" w:rsidP="00721389">
      <w:pPr>
        <w:spacing w:line="360" w:lineRule="auto"/>
        <w:ind w:firstLine="851"/>
        <w:rPr>
          <w:color w:val="auto"/>
        </w:rPr>
      </w:pPr>
      <w:r w:rsidRPr="00C34E3E">
        <w:rPr>
          <w:color w:val="auto"/>
        </w:rPr>
        <w:t>Quanto aos objetivos específicos, cada TAI configura-se em dois momentos:</w:t>
      </w:r>
    </w:p>
    <w:p w:rsidR="00E86780" w:rsidRPr="00721389" w:rsidRDefault="00E86780" w:rsidP="00721389">
      <w:pPr>
        <w:pStyle w:val="PargrafodaLista"/>
        <w:numPr>
          <w:ilvl w:val="0"/>
          <w:numId w:val="26"/>
        </w:numPr>
        <w:spacing w:line="360" w:lineRule="auto"/>
        <w:rPr>
          <w:color w:val="auto"/>
        </w:rPr>
      </w:pPr>
      <w:r w:rsidRPr="00721389">
        <w:rPr>
          <w:color w:val="auto"/>
        </w:rPr>
        <w:t>Atividades de supervisão: discussão em grupo e realização de seminários colaborativos. O professor/supervisor de TAI tem por objetivo exclusivo instigar a autonomia dos estudantes para a proposição e execução de projetos integradores, permitindo-os exercitar com liberdade a criatividade e senso inovador;</w:t>
      </w:r>
    </w:p>
    <w:p w:rsidR="009F79A5" w:rsidRDefault="00E86780" w:rsidP="00001F04">
      <w:pPr>
        <w:pStyle w:val="PargrafodaLista"/>
        <w:numPr>
          <w:ilvl w:val="0"/>
          <w:numId w:val="19"/>
        </w:numPr>
        <w:spacing w:line="360" w:lineRule="auto"/>
        <w:ind w:hanging="295"/>
        <w:rPr>
          <w:color w:val="auto"/>
        </w:rPr>
      </w:pPr>
      <w:r w:rsidRPr="009F79A5">
        <w:rPr>
          <w:color w:val="auto"/>
        </w:rPr>
        <w:t>Atividades de laboratório: a cada TAI é reservado também espaço para o estudo de temas complementares que fortaleçam a formação do estudante e o desen</w:t>
      </w:r>
      <w:r w:rsidR="00001F04">
        <w:rPr>
          <w:color w:val="auto"/>
        </w:rPr>
        <w:t>volvimento de habilidades especí</w:t>
      </w:r>
      <w:r w:rsidRPr="009F79A5">
        <w:rPr>
          <w:color w:val="auto"/>
        </w:rPr>
        <w:t>ficas para a elaboração de projetos.</w:t>
      </w:r>
    </w:p>
    <w:p w:rsidR="009F79A5" w:rsidRPr="009F79A5" w:rsidRDefault="009F79A5" w:rsidP="009F79A5">
      <w:pPr>
        <w:pStyle w:val="PargrafodaLista"/>
        <w:spacing w:line="360" w:lineRule="auto"/>
        <w:ind w:left="2422"/>
        <w:rPr>
          <w:color w:val="auto"/>
        </w:rPr>
      </w:pPr>
    </w:p>
    <w:p w:rsidR="00E86780" w:rsidRPr="00C34E3E" w:rsidRDefault="00E86780" w:rsidP="00E86780">
      <w:pPr>
        <w:spacing w:line="360" w:lineRule="auto"/>
        <w:ind w:firstLine="851"/>
        <w:rPr>
          <w:color w:val="auto"/>
        </w:rPr>
      </w:pPr>
      <w:r w:rsidRPr="00C34E3E">
        <w:rPr>
          <w:color w:val="auto"/>
        </w:rPr>
        <w:t xml:space="preserve">Os </w:t>
      </w:r>
      <w:proofErr w:type="spellStart"/>
      <w:r w:rsidRPr="00C34E3E">
        <w:rPr>
          <w:color w:val="auto"/>
        </w:rPr>
        <w:t>TAI’s</w:t>
      </w:r>
      <w:proofErr w:type="spellEnd"/>
      <w:r w:rsidRPr="00C34E3E">
        <w:rPr>
          <w:color w:val="auto"/>
        </w:rPr>
        <w:t xml:space="preserve">, em relação aos projetos e aos temas complementares, apresentam-se conforme o </w:t>
      </w:r>
      <w:fldSimple w:instr=" REF _Ref34294719 \h  \* MERGEFORMAT ">
        <w:r w:rsidR="00F4478D" w:rsidRPr="00F4478D">
          <w:rPr>
            <w:color w:val="auto"/>
          </w:rPr>
          <w:t>Quadro 10</w:t>
        </w:r>
      </w:fldSimple>
      <w:r w:rsidR="00DA7B40">
        <w:rPr>
          <w:color w:val="auto"/>
        </w:rPr>
        <w:t>.</w:t>
      </w:r>
    </w:p>
    <w:p w:rsidR="00DA7B40" w:rsidRPr="009F79A5" w:rsidRDefault="00DA7B40" w:rsidP="009F79A5">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bookmarkStart w:id="72" w:name="_Ref34294719"/>
      <w:r w:rsidRPr="009F79A5">
        <w:rPr>
          <w:rFonts w:asciiTheme="minorHAnsi" w:eastAsiaTheme="minorHAnsi" w:hAnsiTheme="minorHAnsi" w:cstheme="minorBidi"/>
          <w:b/>
          <w:bCs/>
          <w:color w:val="auto"/>
          <w:kern w:val="32"/>
          <w:sz w:val="20"/>
          <w:szCs w:val="20"/>
          <w:lang w:eastAsia="en-US"/>
        </w:rPr>
        <w:t xml:space="preserve">Quadro </w:t>
      </w:r>
      <w:r w:rsidR="008C330A" w:rsidRPr="009F79A5">
        <w:rPr>
          <w:rFonts w:asciiTheme="minorHAnsi" w:eastAsiaTheme="minorHAnsi" w:hAnsiTheme="minorHAnsi" w:cstheme="minorBidi"/>
          <w:b/>
          <w:bCs/>
          <w:color w:val="auto"/>
          <w:kern w:val="32"/>
          <w:sz w:val="20"/>
          <w:szCs w:val="20"/>
          <w:lang w:eastAsia="en-US"/>
        </w:rPr>
        <w:fldChar w:fldCharType="begin"/>
      </w:r>
      <w:r w:rsidRPr="009F79A5">
        <w:rPr>
          <w:rFonts w:asciiTheme="minorHAnsi" w:eastAsiaTheme="minorHAnsi" w:hAnsiTheme="minorHAnsi" w:cstheme="minorBidi"/>
          <w:b/>
          <w:bCs/>
          <w:color w:val="auto"/>
          <w:kern w:val="32"/>
          <w:sz w:val="20"/>
          <w:szCs w:val="20"/>
          <w:lang w:eastAsia="en-US"/>
        </w:rPr>
        <w:instrText xml:space="preserve"> SEQ Quadro \* ARABIC </w:instrText>
      </w:r>
      <w:r w:rsidR="008C330A" w:rsidRPr="009F79A5">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10</w:t>
      </w:r>
      <w:r w:rsidR="008C330A" w:rsidRPr="009F79A5">
        <w:rPr>
          <w:rFonts w:asciiTheme="minorHAnsi" w:eastAsiaTheme="minorHAnsi" w:hAnsiTheme="minorHAnsi" w:cstheme="minorBidi"/>
          <w:b/>
          <w:bCs/>
          <w:color w:val="auto"/>
          <w:kern w:val="32"/>
          <w:sz w:val="20"/>
          <w:szCs w:val="20"/>
          <w:lang w:eastAsia="en-US"/>
        </w:rPr>
        <w:fldChar w:fldCharType="end"/>
      </w:r>
      <w:bookmarkEnd w:id="72"/>
      <w:r w:rsidRPr="009F79A5">
        <w:rPr>
          <w:rFonts w:asciiTheme="minorHAnsi" w:eastAsiaTheme="minorHAnsi" w:hAnsiTheme="minorHAnsi" w:cstheme="minorBidi"/>
          <w:b/>
          <w:bCs/>
          <w:color w:val="auto"/>
          <w:kern w:val="32"/>
          <w:sz w:val="20"/>
          <w:szCs w:val="20"/>
          <w:lang w:eastAsia="en-US"/>
        </w:rPr>
        <w:t>- OBJETIVOS DE CADA TAI</w:t>
      </w:r>
    </w:p>
    <w:tbl>
      <w:tblPr>
        <w:tblW w:w="9356" w:type="dxa"/>
        <w:tblInd w:w="100" w:type="dxa"/>
        <w:tblBorders>
          <w:top w:val="nil"/>
          <w:left w:val="nil"/>
          <w:bottom w:val="nil"/>
          <w:right w:val="nil"/>
          <w:insideH w:val="nil"/>
          <w:insideV w:val="nil"/>
        </w:tblBorders>
        <w:tblLayout w:type="fixed"/>
        <w:tblLook w:val="0600"/>
      </w:tblPr>
      <w:tblGrid>
        <w:gridCol w:w="2835"/>
        <w:gridCol w:w="3402"/>
        <w:gridCol w:w="3119"/>
      </w:tblGrid>
      <w:tr w:rsidR="00E86780" w:rsidRPr="00C34E3E" w:rsidTr="00CA171D">
        <w:trPr>
          <w:trHeight w:val="160"/>
        </w:trPr>
        <w:tc>
          <w:tcPr>
            <w:tcW w:w="2835" w:type="dxa"/>
            <w:tcBorders>
              <w:top w:val="single" w:sz="4" w:space="0" w:color="auto"/>
              <w:left w:val="single" w:sz="8" w:space="0" w:color="auto"/>
              <w:bottom w:val="single" w:sz="4" w:space="0" w:color="auto"/>
              <w:right w:val="single" w:sz="8" w:space="0" w:color="000000"/>
            </w:tcBorders>
            <w:shd w:val="clear" w:color="auto" w:fill="BFBFBF"/>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t>Período</w:t>
            </w:r>
          </w:p>
        </w:tc>
        <w:tc>
          <w:tcPr>
            <w:tcW w:w="3402" w:type="dxa"/>
            <w:tcBorders>
              <w:top w:val="single" w:sz="4" w:space="0" w:color="auto"/>
              <w:left w:val="single" w:sz="8" w:space="0" w:color="000000"/>
              <w:bottom w:val="single" w:sz="4" w:space="0" w:color="auto"/>
              <w:right w:val="single" w:sz="8" w:space="0" w:color="000000"/>
            </w:tcBorders>
            <w:shd w:val="clear" w:color="auto" w:fill="BFBFBF"/>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t>Características do Projeto</w:t>
            </w:r>
          </w:p>
        </w:tc>
        <w:tc>
          <w:tcPr>
            <w:tcW w:w="3119" w:type="dxa"/>
            <w:tcBorders>
              <w:top w:val="single" w:sz="4" w:space="0" w:color="auto"/>
              <w:left w:val="single" w:sz="8" w:space="0" w:color="000000"/>
              <w:bottom w:val="single" w:sz="4" w:space="0" w:color="auto"/>
              <w:right w:val="single" w:sz="8" w:space="0" w:color="auto"/>
            </w:tcBorders>
            <w:shd w:val="clear" w:color="auto" w:fill="BFBFBF"/>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t>Temas Complementares</w:t>
            </w:r>
          </w:p>
        </w:tc>
      </w:tr>
      <w:tr w:rsidR="00E86780" w:rsidRPr="00C34E3E" w:rsidTr="00CA171D">
        <w:trPr>
          <w:trHeight w:val="160"/>
        </w:trPr>
        <w:tc>
          <w:tcPr>
            <w:tcW w:w="2835" w:type="dxa"/>
            <w:tcBorders>
              <w:top w:val="single" w:sz="4" w:space="0" w:color="auto"/>
              <w:left w:val="single" w:sz="8"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t>TAI I</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spacing w:after="0"/>
              <w:rPr>
                <w:color w:val="auto"/>
                <w:sz w:val="20"/>
                <w:szCs w:val="20"/>
              </w:rPr>
            </w:pPr>
            <w:r w:rsidRPr="00C34E3E">
              <w:rPr>
                <w:color w:val="auto"/>
                <w:sz w:val="20"/>
                <w:szCs w:val="20"/>
              </w:rPr>
              <w:t xml:space="preserve">Desenvolvimento em grupo de um protótipo, com partes fixas e móveis, prioritariamente sem uso de material </w:t>
            </w:r>
            <w:r w:rsidRPr="00573AC0">
              <w:rPr>
                <w:color w:val="auto"/>
                <w:sz w:val="20"/>
                <w:szCs w:val="20"/>
              </w:rPr>
              <w:t>comercial</w:t>
            </w:r>
            <w:r w:rsidR="00573AC0" w:rsidRPr="00573AC0">
              <w:rPr>
                <w:color w:val="auto"/>
                <w:sz w:val="20"/>
                <w:szCs w:val="20"/>
              </w:rPr>
              <w:t>.</w:t>
            </w:r>
          </w:p>
        </w:tc>
        <w:tc>
          <w:tcPr>
            <w:tcW w:w="3119" w:type="dxa"/>
            <w:tcBorders>
              <w:top w:val="single" w:sz="4" w:space="0" w:color="auto"/>
              <w:left w:val="single" w:sz="4" w:space="0" w:color="auto"/>
              <w:bottom w:val="single" w:sz="4" w:space="0" w:color="auto"/>
              <w:right w:val="single" w:sz="8" w:space="0" w:color="auto"/>
            </w:tcBorders>
            <w:shd w:val="clear" w:color="auto" w:fill="auto"/>
            <w:tcMar>
              <w:top w:w="100" w:type="dxa"/>
              <w:left w:w="100" w:type="dxa"/>
              <w:bottom w:w="100" w:type="dxa"/>
              <w:right w:w="100" w:type="dxa"/>
            </w:tcMar>
            <w:vAlign w:val="center"/>
          </w:tcPr>
          <w:p w:rsidR="00E86780" w:rsidRPr="00C34E3E" w:rsidRDefault="00E86780" w:rsidP="00B46433">
            <w:pPr>
              <w:spacing w:after="0"/>
              <w:rPr>
                <w:color w:val="auto"/>
                <w:sz w:val="20"/>
                <w:szCs w:val="20"/>
              </w:rPr>
            </w:pPr>
            <w:r w:rsidRPr="00C34E3E">
              <w:rPr>
                <w:color w:val="auto"/>
                <w:sz w:val="20"/>
                <w:szCs w:val="20"/>
              </w:rPr>
              <w:t xml:space="preserve">Desenvolvimento da escrita culta e científica, através da redação de projetos conforme normas e metodologias para pesquisa; leitura, interpretação e discussão de textos </w:t>
            </w:r>
            <w:r w:rsidRPr="00C34E3E">
              <w:rPr>
                <w:color w:val="auto"/>
                <w:sz w:val="20"/>
                <w:szCs w:val="20"/>
              </w:rPr>
              <w:lastRenderedPageBreak/>
              <w:t>no contexto da atuação do engenheiro (introdução à engenharia).</w:t>
            </w:r>
          </w:p>
        </w:tc>
      </w:tr>
      <w:tr w:rsidR="00E86780" w:rsidRPr="00C34E3E" w:rsidTr="00CA171D">
        <w:trPr>
          <w:trHeight w:val="160"/>
        </w:trPr>
        <w:tc>
          <w:tcPr>
            <w:tcW w:w="2835" w:type="dxa"/>
            <w:tcBorders>
              <w:top w:val="single" w:sz="4" w:space="0" w:color="auto"/>
              <w:left w:val="single" w:sz="8"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lastRenderedPageBreak/>
              <w:t>TAI II</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Desenvolvimento, em grupo, de um protótipo, podendo ou não ser continuidade do anterior,</w:t>
            </w:r>
            <w:r w:rsidR="00721389">
              <w:rPr>
                <w:color w:val="auto"/>
                <w:sz w:val="20"/>
                <w:szCs w:val="20"/>
              </w:rPr>
              <w:t xml:space="preserve"> </w:t>
            </w:r>
            <w:r w:rsidRPr="00C34E3E">
              <w:rPr>
                <w:color w:val="auto"/>
                <w:sz w:val="20"/>
                <w:szCs w:val="20"/>
              </w:rPr>
              <w:t>prioritariamente sem uso de material comercial.</w:t>
            </w:r>
          </w:p>
        </w:tc>
        <w:tc>
          <w:tcPr>
            <w:tcW w:w="3119" w:type="dxa"/>
            <w:tcBorders>
              <w:top w:val="single" w:sz="4" w:space="0" w:color="auto"/>
              <w:left w:val="single" w:sz="4" w:space="0" w:color="auto"/>
              <w:bottom w:val="single" w:sz="4" w:space="0" w:color="auto"/>
              <w:right w:val="single" w:sz="8" w:space="0" w:color="auto"/>
            </w:tcBorders>
            <w:shd w:val="clear" w:color="auto" w:fill="auto"/>
            <w:tcMar>
              <w:top w:w="100" w:type="dxa"/>
              <w:left w:w="100" w:type="dxa"/>
              <w:bottom w:w="100" w:type="dxa"/>
              <w:right w:w="100" w:type="dxa"/>
            </w:tcMar>
            <w:vAlign w:val="center"/>
          </w:tcPr>
          <w:p w:rsidR="00E86780" w:rsidRPr="00C34E3E" w:rsidRDefault="00E86780" w:rsidP="00B46433">
            <w:pPr>
              <w:spacing w:after="0"/>
              <w:rPr>
                <w:color w:val="auto"/>
                <w:sz w:val="20"/>
                <w:szCs w:val="20"/>
              </w:rPr>
            </w:pPr>
            <w:r w:rsidRPr="00C34E3E">
              <w:rPr>
                <w:color w:val="auto"/>
                <w:sz w:val="20"/>
                <w:szCs w:val="20"/>
              </w:rPr>
              <w:t>Desenvolvimento da expressão gráfica e desenho técnico, utilizando softwares que auxiliem a construção de projetos e simulação 3D (modelagem).</w:t>
            </w:r>
          </w:p>
        </w:tc>
      </w:tr>
      <w:tr w:rsidR="00E86780" w:rsidRPr="00C34E3E" w:rsidTr="00CA171D">
        <w:trPr>
          <w:trHeight w:val="160"/>
        </w:trPr>
        <w:tc>
          <w:tcPr>
            <w:tcW w:w="2835" w:type="dxa"/>
            <w:tcBorders>
              <w:top w:val="single" w:sz="4" w:space="0" w:color="auto"/>
              <w:left w:val="single" w:sz="8"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t>TAI III</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Desenvolvimento, em grupo, de um protótipo, com cronograma de execução previsto para dois</w:t>
            </w:r>
          </w:p>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semestres (TAI III e TAI IV)</w:t>
            </w:r>
          </w:p>
        </w:tc>
        <w:tc>
          <w:tcPr>
            <w:tcW w:w="3119" w:type="dxa"/>
            <w:tcBorders>
              <w:top w:val="single" w:sz="4" w:space="0" w:color="auto"/>
              <w:left w:val="single" w:sz="4" w:space="0" w:color="auto"/>
              <w:bottom w:val="single" w:sz="4" w:space="0" w:color="auto"/>
              <w:right w:val="single" w:sz="8" w:space="0" w:color="auto"/>
            </w:tcBorders>
            <w:shd w:val="clear" w:color="auto" w:fill="auto"/>
            <w:tcMar>
              <w:top w:w="100" w:type="dxa"/>
              <w:left w:w="100" w:type="dxa"/>
              <w:bottom w:w="100" w:type="dxa"/>
              <w:right w:w="100" w:type="dxa"/>
            </w:tcMar>
            <w:vAlign w:val="center"/>
          </w:tcPr>
          <w:p w:rsidR="00E86780" w:rsidRPr="00C34E3E" w:rsidRDefault="00E86780" w:rsidP="00721389">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Exercício de habilidades específicas que auxiliem o desenvolvimento de projetos: gestão de projetos, gestão de</w:t>
            </w:r>
            <w:r w:rsidR="00721389">
              <w:rPr>
                <w:color w:val="auto"/>
                <w:sz w:val="20"/>
                <w:szCs w:val="20"/>
              </w:rPr>
              <w:t xml:space="preserve"> </w:t>
            </w:r>
            <w:r w:rsidRPr="00C34E3E">
              <w:rPr>
                <w:color w:val="auto"/>
                <w:sz w:val="20"/>
                <w:szCs w:val="20"/>
              </w:rPr>
              <w:t>equipes, liderança e persuasão.</w:t>
            </w:r>
          </w:p>
        </w:tc>
      </w:tr>
      <w:tr w:rsidR="00E86780" w:rsidRPr="00C34E3E" w:rsidTr="00CA171D">
        <w:trPr>
          <w:trHeight w:val="160"/>
        </w:trPr>
        <w:tc>
          <w:tcPr>
            <w:tcW w:w="2835" w:type="dxa"/>
            <w:tcBorders>
              <w:top w:val="single" w:sz="4" w:space="0" w:color="auto"/>
              <w:left w:val="single" w:sz="8"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t>TAI IV</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Continuação e/ou aprimorament</w:t>
            </w:r>
            <w:r w:rsidR="00721389">
              <w:rPr>
                <w:color w:val="auto"/>
                <w:sz w:val="20"/>
                <w:szCs w:val="20"/>
              </w:rPr>
              <w:t>o do protótipo iniciado no TAI III</w:t>
            </w:r>
            <w:r w:rsidRPr="00C34E3E">
              <w:rPr>
                <w:color w:val="auto"/>
                <w:sz w:val="20"/>
                <w:szCs w:val="20"/>
              </w:rPr>
              <w:t>.</w:t>
            </w:r>
          </w:p>
        </w:tc>
        <w:tc>
          <w:tcPr>
            <w:tcW w:w="3119" w:type="dxa"/>
            <w:tcBorders>
              <w:top w:val="single" w:sz="4" w:space="0" w:color="auto"/>
              <w:left w:val="single" w:sz="4" w:space="0" w:color="auto"/>
              <w:bottom w:val="single" w:sz="4" w:space="0" w:color="auto"/>
              <w:right w:val="single" w:sz="8" w:space="0" w:color="auto"/>
            </w:tcBorders>
            <w:shd w:val="clear" w:color="auto" w:fill="auto"/>
            <w:tcMar>
              <w:top w:w="100" w:type="dxa"/>
              <w:left w:w="100" w:type="dxa"/>
              <w:bottom w:w="100" w:type="dxa"/>
              <w:right w:w="100" w:type="dxa"/>
            </w:tcMar>
            <w:vAlign w:val="center"/>
          </w:tcPr>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Exercício de habilidades específicas que auxiliem o desenvolvimento de projetos: tópicos de modelagem matemática e computacional.</w:t>
            </w:r>
          </w:p>
        </w:tc>
      </w:tr>
      <w:tr w:rsidR="00E86780" w:rsidRPr="00C34E3E" w:rsidTr="00CA171D">
        <w:trPr>
          <w:trHeight w:val="160"/>
        </w:trPr>
        <w:tc>
          <w:tcPr>
            <w:tcW w:w="2835" w:type="dxa"/>
            <w:tcBorders>
              <w:top w:val="single" w:sz="4" w:space="0" w:color="auto"/>
              <w:left w:val="single" w:sz="8"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t>TAI V</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721389">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Desenvolvimento, em grupo, de um conceito ou protótipo ou processo, com cronograma de execução</w:t>
            </w:r>
            <w:r w:rsidR="00721389">
              <w:rPr>
                <w:color w:val="auto"/>
                <w:sz w:val="20"/>
                <w:szCs w:val="20"/>
              </w:rPr>
              <w:t xml:space="preserve"> </w:t>
            </w:r>
            <w:r w:rsidRPr="00C34E3E">
              <w:rPr>
                <w:color w:val="auto"/>
                <w:sz w:val="20"/>
                <w:szCs w:val="20"/>
              </w:rPr>
              <w:t>previ</w:t>
            </w:r>
            <w:r w:rsidR="00721389">
              <w:rPr>
                <w:color w:val="auto"/>
                <w:sz w:val="20"/>
                <w:szCs w:val="20"/>
              </w:rPr>
              <w:t>sto para quatro semestres (TAI V, TAI VI, TAI VII e TAI VIII</w:t>
            </w:r>
            <w:r w:rsidRPr="00C34E3E">
              <w:rPr>
                <w:color w:val="auto"/>
                <w:sz w:val="20"/>
                <w:szCs w:val="20"/>
              </w:rPr>
              <w:t>).</w:t>
            </w:r>
          </w:p>
        </w:tc>
        <w:tc>
          <w:tcPr>
            <w:tcW w:w="3119" w:type="dxa"/>
            <w:tcBorders>
              <w:top w:val="single" w:sz="4" w:space="0" w:color="auto"/>
              <w:left w:val="single" w:sz="4" w:space="0" w:color="auto"/>
              <w:bottom w:val="single" w:sz="4" w:space="0" w:color="auto"/>
              <w:right w:val="single" w:sz="8" w:space="0" w:color="auto"/>
            </w:tcBorders>
            <w:shd w:val="clear" w:color="auto" w:fill="auto"/>
            <w:tcMar>
              <w:top w:w="100" w:type="dxa"/>
              <w:left w:w="100" w:type="dxa"/>
              <w:bottom w:w="100" w:type="dxa"/>
              <w:right w:w="100" w:type="dxa"/>
            </w:tcMar>
            <w:vAlign w:val="center"/>
          </w:tcPr>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Desenvolvimento de habilidades específicas que auxiliem o desenvolvimento de projetos: tópicos de otimização.</w:t>
            </w:r>
          </w:p>
        </w:tc>
      </w:tr>
      <w:tr w:rsidR="00E86780" w:rsidRPr="00C34E3E" w:rsidTr="00CA171D">
        <w:trPr>
          <w:trHeight w:val="160"/>
        </w:trPr>
        <w:tc>
          <w:tcPr>
            <w:tcW w:w="2835" w:type="dxa"/>
            <w:tcBorders>
              <w:top w:val="single" w:sz="4" w:space="0" w:color="auto"/>
              <w:left w:val="single" w:sz="8"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t>TAI VI</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Continuação e/ou aprimoramento do conceito ou protóti</w:t>
            </w:r>
            <w:r w:rsidR="00721389">
              <w:rPr>
                <w:color w:val="auto"/>
                <w:sz w:val="20"/>
                <w:szCs w:val="20"/>
              </w:rPr>
              <w:t>po ou processo iniciado no TAI V</w:t>
            </w:r>
            <w:r w:rsidRPr="00C34E3E">
              <w:rPr>
                <w:color w:val="auto"/>
                <w:sz w:val="20"/>
                <w:szCs w:val="20"/>
              </w:rPr>
              <w:t>.</w:t>
            </w:r>
          </w:p>
        </w:tc>
        <w:tc>
          <w:tcPr>
            <w:tcW w:w="3119" w:type="dxa"/>
            <w:tcBorders>
              <w:top w:val="single" w:sz="4" w:space="0" w:color="auto"/>
              <w:left w:val="single" w:sz="4" w:space="0" w:color="auto"/>
              <w:bottom w:val="single" w:sz="4" w:space="0" w:color="auto"/>
              <w:right w:val="single" w:sz="8" w:space="0" w:color="auto"/>
            </w:tcBorders>
            <w:shd w:val="clear" w:color="auto" w:fill="auto"/>
            <w:tcMar>
              <w:top w:w="100" w:type="dxa"/>
              <w:left w:w="100" w:type="dxa"/>
              <w:bottom w:w="100" w:type="dxa"/>
              <w:right w:w="100" w:type="dxa"/>
            </w:tcMar>
            <w:vAlign w:val="center"/>
          </w:tcPr>
          <w:p w:rsidR="00E86780" w:rsidRPr="00C34E3E" w:rsidRDefault="00E86780" w:rsidP="00721389">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Exercício de habilidades específicas que auxiliem à execução de projetos em engenharia: especificação técnica de equipamentos, serviços, terminologias,</w:t>
            </w:r>
            <w:r w:rsidR="00721389">
              <w:rPr>
                <w:color w:val="auto"/>
                <w:sz w:val="20"/>
                <w:szCs w:val="20"/>
              </w:rPr>
              <w:t xml:space="preserve"> </w:t>
            </w:r>
            <w:r w:rsidRPr="00C34E3E">
              <w:rPr>
                <w:color w:val="auto"/>
                <w:sz w:val="20"/>
                <w:szCs w:val="20"/>
              </w:rPr>
              <w:t>memoriais descritivos, orçamentos e contato com fabricantes/fornecedores.</w:t>
            </w:r>
          </w:p>
        </w:tc>
      </w:tr>
      <w:tr w:rsidR="00E86780" w:rsidRPr="00C34E3E" w:rsidTr="00CA171D">
        <w:trPr>
          <w:trHeight w:val="160"/>
        </w:trPr>
        <w:tc>
          <w:tcPr>
            <w:tcW w:w="2835" w:type="dxa"/>
            <w:tcBorders>
              <w:top w:val="single" w:sz="4" w:space="0" w:color="auto"/>
              <w:left w:val="single" w:sz="8"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t>TAI VII</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Continuação e/ou aprimoramento do conceito ou protóti</w:t>
            </w:r>
            <w:r w:rsidR="00721389">
              <w:rPr>
                <w:color w:val="auto"/>
                <w:sz w:val="20"/>
                <w:szCs w:val="20"/>
              </w:rPr>
              <w:t>po ou processo iniciado no TAI V</w:t>
            </w:r>
            <w:r w:rsidRPr="00C34E3E">
              <w:rPr>
                <w:color w:val="auto"/>
                <w:sz w:val="20"/>
                <w:szCs w:val="20"/>
              </w:rPr>
              <w:t>.</w:t>
            </w:r>
          </w:p>
        </w:tc>
        <w:tc>
          <w:tcPr>
            <w:tcW w:w="3119" w:type="dxa"/>
            <w:tcBorders>
              <w:top w:val="single" w:sz="4" w:space="0" w:color="auto"/>
              <w:left w:val="single" w:sz="4" w:space="0" w:color="auto"/>
              <w:bottom w:val="single" w:sz="4" w:space="0" w:color="auto"/>
              <w:right w:val="single" w:sz="8" w:space="0" w:color="auto"/>
            </w:tcBorders>
            <w:shd w:val="clear" w:color="auto" w:fill="auto"/>
            <w:tcMar>
              <w:top w:w="100" w:type="dxa"/>
              <w:left w:w="100" w:type="dxa"/>
              <w:bottom w:w="100" w:type="dxa"/>
              <w:right w:w="100" w:type="dxa"/>
            </w:tcMar>
            <w:vAlign w:val="center"/>
          </w:tcPr>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Exercício de habilidades específicas que auxiliem o desenvolvimento de projetos: princípios de economia aplicada e estudo de viabilidade econômica e legal de projetos.</w:t>
            </w:r>
          </w:p>
        </w:tc>
      </w:tr>
      <w:tr w:rsidR="00E86780" w:rsidRPr="00C34E3E" w:rsidTr="00CA171D">
        <w:trPr>
          <w:trHeight w:val="160"/>
        </w:trPr>
        <w:tc>
          <w:tcPr>
            <w:tcW w:w="2835" w:type="dxa"/>
            <w:tcBorders>
              <w:top w:val="single" w:sz="4" w:space="0" w:color="auto"/>
              <w:left w:val="single" w:sz="8"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t>TAI VIII</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Continuação e/ou aprimoramento do conceito ou protóti</w:t>
            </w:r>
            <w:r w:rsidR="00721389">
              <w:rPr>
                <w:color w:val="auto"/>
                <w:sz w:val="20"/>
                <w:szCs w:val="20"/>
              </w:rPr>
              <w:t>po ou processo iniciado no TAI V</w:t>
            </w:r>
            <w:r w:rsidRPr="00C34E3E">
              <w:rPr>
                <w:color w:val="auto"/>
                <w:sz w:val="20"/>
                <w:szCs w:val="20"/>
              </w:rPr>
              <w:t>.</w:t>
            </w:r>
          </w:p>
        </w:tc>
        <w:tc>
          <w:tcPr>
            <w:tcW w:w="3119" w:type="dxa"/>
            <w:tcBorders>
              <w:top w:val="single" w:sz="4" w:space="0" w:color="auto"/>
              <w:left w:val="single" w:sz="4" w:space="0" w:color="auto"/>
              <w:bottom w:val="single" w:sz="4" w:space="0" w:color="auto"/>
              <w:right w:val="single" w:sz="8" w:space="0" w:color="auto"/>
            </w:tcBorders>
            <w:shd w:val="clear" w:color="auto" w:fill="auto"/>
            <w:tcMar>
              <w:top w:w="100" w:type="dxa"/>
              <w:left w:w="100" w:type="dxa"/>
              <w:bottom w:w="100" w:type="dxa"/>
              <w:right w:w="100" w:type="dxa"/>
            </w:tcMar>
            <w:vAlign w:val="center"/>
          </w:tcPr>
          <w:p w:rsidR="00E86780" w:rsidRPr="00C34E3E" w:rsidRDefault="00E86780" w:rsidP="00573AC0">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 xml:space="preserve">Exercício de habilidades específicas que auxiliem o desenvolvimento de </w:t>
            </w:r>
            <w:r w:rsidRPr="00573AC0">
              <w:rPr>
                <w:color w:val="auto"/>
                <w:sz w:val="20"/>
                <w:szCs w:val="20"/>
              </w:rPr>
              <w:t>projetos:</w:t>
            </w:r>
            <w:r w:rsidR="00573AC0" w:rsidRPr="00573AC0">
              <w:rPr>
                <w:color w:val="auto"/>
                <w:sz w:val="20"/>
                <w:szCs w:val="20"/>
              </w:rPr>
              <w:t xml:space="preserve"> </w:t>
            </w:r>
            <w:r w:rsidRPr="00573AC0">
              <w:rPr>
                <w:color w:val="auto"/>
                <w:sz w:val="20"/>
                <w:szCs w:val="20"/>
              </w:rPr>
              <w:t>meio</w:t>
            </w:r>
            <w:r w:rsidR="00573AC0">
              <w:rPr>
                <w:color w:val="auto"/>
                <w:sz w:val="20"/>
                <w:szCs w:val="20"/>
              </w:rPr>
              <w:t xml:space="preserve"> </w:t>
            </w:r>
            <w:r w:rsidRPr="00C34E3E">
              <w:rPr>
                <w:color w:val="auto"/>
                <w:sz w:val="20"/>
                <w:szCs w:val="20"/>
              </w:rPr>
              <w:t>ambiente, sustentabilidade e estudo de viabilidade ambiental.</w:t>
            </w:r>
          </w:p>
        </w:tc>
      </w:tr>
      <w:tr w:rsidR="00E86780" w:rsidRPr="00C34E3E" w:rsidTr="00CA171D">
        <w:trPr>
          <w:trHeight w:val="160"/>
        </w:trPr>
        <w:tc>
          <w:tcPr>
            <w:tcW w:w="2835" w:type="dxa"/>
            <w:tcBorders>
              <w:top w:val="single" w:sz="4" w:space="0" w:color="auto"/>
              <w:left w:val="single" w:sz="8"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t>TAI IX</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721389">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 xml:space="preserve">Desenvolvimento, individual, de um conceito ou protótipo ou processo, para atender uma demanda existente (no ambiente de estágio ou na sociedade), </w:t>
            </w:r>
            <w:r w:rsidRPr="00C34E3E">
              <w:rPr>
                <w:color w:val="auto"/>
                <w:sz w:val="20"/>
                <w:szCs w:val="20"/>
              </w:rPr>
              <w:lastRenderedPageBreak/>
              <w:t>visando solucionar um problema ou propor uma inovação científico-tecnológica, com cronograma de execução pre</w:t>
            </w:r>
            <w:r w:rsidR="00721389">
              <w:rPr>
                <w:color w:val="auto"/>
                <w:sz w:val="20"/>
                <w:szCs w:val="20"/>
              </w:rPr>
              <w:t>visto para dois semestres (TAI IX e TAI X</w:t>
            </w:r>
            <w:r w:rsidRPr="00C34E3E">
              <w:rPr>
                <w:color w:val="auto"/>
                <w:sz w:val="20"/>
                <w:szCs w:val="20"/>
              </w:rPr>
              <w:t>). Este projeto configura-se como</w:t>
            </w:r>
            <w:r w:rsidR="00721389">
              <w:rPr>
                <w:color w:val="auto"/>
                <w:sz w:val="20"/>
                <w:szCs w:val="20"/>
              </w:rPr>
              <w:t xml:space="preserve"> </w:t>
            </w:r>
            <w:r w:rsidRPr="00C34E3E">
              <w:rPr>
                <w:color w:val="auto"/>
                <w:sz w:val="20"/>
                <w:szCs w:val="20"/>
              </w:rPr>
              <w:t>o trabalho de conclusão de curso.</w:t>
            </w:r>
          </w:p>
        </w:tc>
        <w:tc>
          <w:tcPr>
            <w:tcW w:w="3119" w:type="dxa"/>
            <w:tcBorders>
              <w:top w:val="single" w:sz="4" w:space="0" w:color="auto"/>
              <w:left w:val="single" w:sz="4" w:space="0" w:color="auto"/>
              <w:bottom w:val="single" w:sz="4" w:space="0" w:color="auto"/>
              <w:right w:val="single" w:sz="8" w:space="0" w:color="auto"/>
            </w:tcBorders>
            <w:shd w:val="clear" w:color="auto" w:fill="auto"/>
            <w:tcMar>
              <w:top w:w="100" w:type="dxa"/>
              <w:left w:w="100" w:type="dxa"/>
              <w:bottom w:w="100" w:type="dxa"/>
              <w:right w:w="100" w:type="dxa"/>
            </w:tcMar>
            <w:vAlign w:val="center"/>
          </w:tcPr>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lastRenderedPageBreak/>
              <w:t>Exercício de habilidades específicas que auxiliem o desenvolvimento de projetos: empreendedorismo, marketing e noções contábeis.</w:t>
            </w:r>
          </w:p>
        </w:tc>
      </w:tr>
      <w:tr w:rsidR="00E86780" w:rsidRPr="00C34E3E" w:rsidTr="00CA171D">
        <w:trPr>
          <w:trHeight w:val="160"/>
        </w:trPr>
        <w:tc>
          <w:tcPr>
            <w:tcW w:w="2835" w:type="dxa"/>
            <w:tcBorders>
              <w:top w:val="single" w:sz="4" w:space="0" w:color="auto"/>
              <w:left w:val="single" w:sz="8"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lastRenderedPageBreak/>
              <w:t>TAI X</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Continuação e/ou aprimoramento do conceito ou protóti</w:t>
            </w:r>
            <w:r w:rsidR="00721389">
              <w:rPr>
                <w:color w:val="auto"/>
                <w:sz w:val="20"/>
                <w:szCs w:val="20"/>
              </w:rPr>
              <w:t>po ou processo iniciado no TAI IX</w:t>
            </w:r>
            <w:r w:rsidRPr="00C34E3E">
              <w:rPr>
                <w:color w:val="auto"/>
                <w:sz w:val="20"/>
                <w:szCs w:val="20"/>
              </w:rPr>
              <w:t>. Este projeto configura-se como o trabalho de conclusão de curso.</w:t>
            </w:r>
          </w:p>
        </w:tc>
        <w:tc>
          <w:tcPr>
            <w:tcW w:w="3119" w:type="dxa"/>
            <w:tcBorders>
              <w:top w:val="single" w:sz="4" w:space="0" w:color="auto"/>
              <w:left w:val="single" w:sz="4" w:space="0" w:color="auto"/>
              <w:bottom w:val="single" w:sz="4" w:space="0" w:color="auto"/>
              <w:right w:val="single" w:sz="8" w:space="0" w:color="auto"/>
            </w:tcBorders>
            <w:shd w:val="clear" w:color="auto" w:fill="auto"/>
            <w:tcMar>
              <w:top w:w="100" w:type="dxa"/>
              <w:left w:w="100" w:type="dxa"/>
              <w:bottom w:w="100" w:type="dxa"/>
              <w:right w:w="100" w:type="dxa"/>
            </w:tcMar>
            <w:vAlign w:val="center"/>
          </w:tcPr>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Exercício de habilidades específicas que auxiliem o desenvolvimento de projetos: ergonomia, segurança do trabalho e legislação.</w:t>
            </w:r>
          </w:p>
        </w:tc>
      </w:tr>
    </w:tbl>
    <w:p w:rsidR="00E86780" w:rsidRPr="00C34E3E" w:rsidRDefault="00E86780" w:rsidP="00E86780">
      <w:pPr>
        <w:spacing w:line="360" w:lineRule="auto"/>
        <w:ind w:firstLine="851"/>
        <w:rPr>
          <w:color w:val="auto"/>
        </w:rPr>
      </w:pPr>
    </w:p>
    <w:p w:rsidR="00E86780" w:rsidRPr="00C34E3E" w:rsidRDefault="00E86780" w:rsidP="00E86780">
      <w:pPr>
        <w:spacing w:line="360" w:lineRule="auto"/>
        <w:ind w:firstLine="851"/>
        <w:rPr>
          <w:color w:val="auto"/>
        </w:rPr>
      </w:pPr>
      <w:r w:rsidRPr="00C34E3E">
        <w:rPr>
          <w:color w:val="auto"/>
        </w:rPr>
        <w:t>Cada TAI deve, obrigatoriamente, prever o envolvimento (em alguma medida) de todas as disciplinas do seu respectivo período letivo. Daí a visão sistêmica, holística, integradora e contextualizada dos saberes teóricos e práticos. De iniciativa dos estudantes, devem ser procurados todos os docentes do período em curso, para orientação quanto à aplicação dos seus conteúdos no projeto em execução. Ao professor do TAI, propriamente, compete o acompanhamento geral dos trabalhos e a organização das apresentações finais.</w:t>
      </w:r>
    </w:p>
    <w:p w:rsidR="00E86780" w:rsidRDefault="00E86780" w:rsidP="00E86780">
      <w:pPr>
        <w:spacing w:line="360" w:lineRule="auto"/>
        <w:ind w:firstLine="851"/>
        <w:rPr>
          <w:color w:val="auto"/>
        </w:rPr>
      </w:pPr>
      <w:r w:rsidRPr="00C34E3E">
        <w:rPr>
          <w:color w:val="auto"/>
        </w:rPr>
        <w:t xml:space="preserve">O curso de engenharia mecânica do </w:t>
      </w:r>
      <w:r w:rsidRPr="0029021E">
        <w:rPr>
          <w:i/>
          <w:color w:val="auto"/>
        </w:rPr>
        <w:t>campus</w:t>
      </w:r>
      <w:r w:rsidRPr="00C34E3E">
        <w:rPr>
          <w:color w:val="auto"/>
        </w:rPr>
        <w:t xml:space="preserve"> avançado Arcos é concebido em quatro ciclos de formação, cujos objetivos estão delimitados no</w:t>
      </w:r>
      <w:r w:rsidR="00DA7B40">
        <w:rPr>
          <w:color w:val="auto"/>
        </w:rPr>
        <w:t xml:space="preserve"> </w:t>
      </w:r>
      <w:fldSimple w:instr=" REF _Ref34294821 \h  \* MERGEFORMAT ">
        <w:r w:rsidR="00F4478D" w:rsidRPr="00F4478D">
          <w:rPr>
            <w:color w:val="auto"/>
          </w:rPr>
          <w:t>Quadro 11</w:t>
        </w:r>
      </w:fldSimple>
      <w:r w:rsidRPr="00C34E3E">
        <w:rPr>
          <w:color w:val="auto"/>
        </w:rPr>
        <w:t>.</w:t>
      </w:r>
    </w:p>
    <w:p w:rsidR="00DA7B40" w:rsidRPr="005A1E37" w:rsidRDefault="00DA7B40" w:rsidP="005A1E37">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bookmarkStart w:id="73" w:name="_Ref34294821"/>
      <w:r w:rsidRPr="005A1E37">
        <w:rPr>
          <w:rFonts w:asciiTheme="minorHAnsi" w:eastAsiaTheme="minorHAnsi" w:hAnsiTheme="minorHAnsi" w:cstheme="minorBidi"/>
          <w:b/>
          <w:bCs/>
          <w:color w:val="auto"/>
          <w:kern w:val="32"/>
          <w:sz w:val="20"/>
          <w:szCs w:val="20"/>
          <w:lang w:eastAsia="en-US"/>
        </w:rPr>
        <w:t xml:space="preserve">Quadro </w:t>
      </w:r>
      <w:r w:rsidR="008C330A" w:rsidRPr="005A1E37">
        <w:rPr>
          <w:rFonts w:asciiTheme="minorHAnsi" w:eastAsiaTheme="minorHAnsi" w:hAnsiTheme="minorHAnsi" w:cstheme="minorBidi"/>
          <w:b/>
          <w:bCs/>
          <w:color w:val="auto"/>
          <w:kern w:val="32"/>
          <w:sz w:val="20"/>
          <w:szCs w:val="20"/>
          <w:lang w:eastAsia="en-US"/>
        </w:rPr>
        <w:fldChar w:fldCharType="begin"/>
      </w:r>
      <w:r w:rsidRPr="005A1E37">
        <w:rPr>
          <w:rFonts w:asciiTheme="minorHAnsi" w:eastAsiaTheme="minorHAnsi" w:hAnsiTheme="minorHAnsi" w:cstheme="minorBidi"/>
          <w:b/>
          <w:bCs/>
          <w:color w:val="auto"/>
          <w:kern w:val="32"/>
          <w:sz w:val="20"/>
          <w:szCs w:val="20"/>
          <w:lang w:eastAsia="en-US"/>
        </w:rPr>
        <w:instrText xml:space="preserve"> SEQ Quadro \* ARABIC </w:instrText>
      </w:r>
      <w:r w:rsidR="008C330A" w:rsidRPr="005A1E37">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11</w:t>
      </w:r>
      <w:r w:rsidR="008C330A" w:rsidRPr="005A1E37">
        <w:rPr>
          <w:rFonts w:asciiTheme="minorHAnsi" w:eastAsiaTheme="minorHAnsi" w:hAnsiTheme="minorHAnsi" w:cstheme="minorBidi"/>
          <w:b/>
          <w:bCs/>
          <w:color w:val="auto"/>
          <w:kern w:val="32"/>
          <w:sz w:val="20"/>
          <w:szCs w:val="20"/>
          <w:lang w:eastAsia="en-US"/>
        </w:rPr>
        <w:fldChar w:fldCharType="end"/>
      </w:r>
      <w:bookmarkEnd w:id="73"/>
      <w:r w:rsidRPr="005A1E37">
        <w:rPr>
          <w:rFonts w:asciiTheme="minorHAnsi" w:eastAsiaTheme="minorHAnsi" w:hAnsiTheme="minorHAnsi" w:cstheme="minorBidi"/>
          <w:b/>
          <w:bCs/>
          <w:color w:val="auto"/>
          <w:kern w:val="32"/>
          <w:sz w:val="20"/>
          <w:szCs w:val="20"/>
          <w:lang w:eastAsia="en-US"/>
        </w:rPr>
        <w:t>- OS CICLOS DE FORMAÇÃO</w:t>
      </w:r>
    </w:p>
    <w:tbl>
      <w:tblPr>
        <w:tblW w:w="9356" w:type="dxa"/>
        <w:tblInd w:w="100" w:type="dxa"/>
        <w:tblBorders>
          <w:top w:val="nil"/>
          <w:left w:val="nil"/>
          <w:bottom w:val="nil"/>
          <w:right w:val="nil"/>
          <w:insideH w:val="nil"/>
          <w:insideV w:val="nil"/>
        </w:tblBorders>
        <w:tblLayout w:type="fixed"/>
        <w:tblLook w:val="0600"/>
      </w:tblPr>
      <w:tblGrid>
        <w:gridCol w:w="1134"/>
        <w:gridCol w:w="3119"/>
        <w:gridCol w:w="1984"/>
        <w:gridCol w:w="3119"/>
      </w:tblGrid>
      <w:tr w:rsidR="00E86780" w:rsidRPr="00C34E3E" w:rsidTr="00CA171D">
        <w:trPr>
          <w:trHeight w:val="160"/>
        </w:trPr>
        <w:tc>
          <w:tcPr>
            <w:tcW w:w="1134" w:type="dxa"/>
            <w:tcBorders>
              <w:top w:val="single" w:sz="4" w:space="0" w:color="auto"/>
              <w:left w:val="single" w:sz="8" w:space="0" w:color="000000"/>
              <w:bottom w:val="single" w:sz="4" w:space="0" w:color="auto"/>
              <w:right w:val="single" w:sz="8" w:space="0" w:color="000000"/>
            </w:tcBorders>
            <w:shd w:val="clear" w:color="auto" w:fill="BFBFBF"/>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t>Ciclo</w:t>
            </w:r>
          </w:p>
        </w:tc>
        <w:tc>
          <w:tcPr>
            <w:tcW w:w="3119" w:type="dxa"/>
            <w:tcBorders>
              <w:top w:val="single" w:sz="4" w:space="0" w:color="auto"/>
              <w:left w:val="single" w:sz="8" w:space="0" w:color="000000"/>
              <w:bottom w:val="single" w:sz="4" w:space="0" w:color="auto"/>
              <w:right w:val="single" w:sz="8" w:space="0" w:color="000000"/>
            </w:tcBorders>
            <w:shd w:val="clear" w:color="auto" w:fill="BFBFBF"/>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t>Conceito</w:t>
            </w:r>
          </w:p>
        </w:tc>
        <w:tc>
          <w:tcPr>
            <w:tcW w:w="1984" w:type="dxa"/>
            <w:tcBorders>
              <w:top w:val="single" w:sz="4" w:space="0" w:color="auto"/>
              <w:left w:val="single" w:sz="8" w:space="0" w:color="000000"/>
              <w:bottom w:val="single" w:sz="4" w:space="0" w:color="auto"/>
              <w:right w:val="single" w:sz="8" w:space="0" w:color="000000"/>
            </w:tcBorders>
            <w:shd w:val="clear" w:color="auto" w:fill="BFBFBF"/>
            <w:vAlign w:val="center"/>
          </w:tcPr>
          <w:p w:rsidR="00E86780" w:rsidRPr="00C34E3E" w:rsidRDefault="00E86780" w:rsidP="00B46433">
            <w:pPr>
              <w:spacing w:after="0"/>
              <w:jc w:val="center"/>
              <w:rPr>
                <w:color w:val="auto"/>
                <w:sz w:val="20"/>
                <w:szCs w:val="20"/>
              </w:rPr>
            </w:pPr>
            <w:r w:rsidRPr="00C34E3E">
              <w:rPr>
                <w:color w:val="auto"/>
                <w:sz w:val="20"/>
                <w:szCs w:val="20"/>
              </w:rPr>
              <w:t>Períodos Letivos</w:t>
            </w:r>
          </w:p>
        </w:tc>
        <w:tc>
          <w:tcPr>
            <w:tcW w:w="3119" w:type="dxa"/>
            <w:tcBorders>
              <w:top w:val="single" w:sz="4" w:space="0" w:color="auto"/>
              <w:left w:val="single" w:sz="8" w:space="0" w:color="000000"/>
              <w:bottom w:val="single" w:sz="4" w:space="0" w:color="auto"/>
              <w:right w:val="single" w:sz="8" w:space="0" w:color="000000"/>
            </w:tcBorders>
            <w:shd w:val="clear" w:color="auto" w:fill="BFBFBF"/>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t>Objetivos</w:t>
            </w:r>
          </w:p>
        </w:tc>
      </w:tr>
      <w:tr w:rsidR="00E86780" w:rsidRPr="00C34E3E" w:rsidTr="00721389">
        <w:trPr>
          <w:trHeight w:val="160"/>
        </w:trPr>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t>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721389">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C34E3E">
              <w:rPr>
                <w:color w:val="auto"/>
                <w:sz w:val="20"/>
                <w:szCs w:val="20"/>
              </w:rPr>
              <w:t>Formação</w:t>
            </w:r>
          </w:p>
          <w:p w:rsidR="00E86780" w:rsidRPr="00C34E3E" w:rsidRDefault="00E86780" w:rsidP="00721389">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C34E3E">
              <w:rPr>
                <w:color w:val="auto"/>
                <w:sz w:val="20"/>
                <w:szCs w:val="20"/>
              </w:rPr>
              <w:t>do sujeito universitário</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jc w:val="center"/>
              <w:rPr>
                <w:color w:val="auto"/>
                <w:sz w:val="20"/>
                <w:szCs w:val="20"/>
              </w:rPr>
            </w:pPr>
          </w:p>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jc w:val="center"/>
              <w:rPr>
                <w:color w:val="auto"/>
                <w:sz w:val="20"/>
                <w:szCs w:val="20"/>
              </w:rPr>
            </w:pPr>
            <w:r w:rsidRPr="00C34E3E">
              <w:rPr>
                <w:color w:val="auto"/>
                <w:sz w:val="20"/>
                <w:szCs w:val="20"/>
              </w:rPr>
              <w:t>1° e 2°</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E86780" w:rsidRPr="00C34E3E" w:rsidRDefault="00E86780" w:rsidP="00AF63D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Propiciar uma formação ética, cidadã e intelectual de</w:t>
            </w:r>
            <w:r w:rsidR="00AF63D3">
              <w:rPr>
                <w:color w:val="auto"/>
                <w:sz w:val="20"/>
                <w:szCs w:val="20"/>
              </w:rPr>
              <w:t xml:space="preserve"> </w:t>
            </w:r>
            <w:r w:rsidRPr="00C34E3E">
              <w:rPr>
                <w:color w:val="auto"/>
                <w:sz w:val="20"/>
                <w:szCs w:val="20"/>
              </w:rPr>
              <w:t>modo a auxiliar na transição do estudante para o nível superior.</w:t>
            </w:r>
          </w:p>
        </w:tc>
      </w:tr>
      <w:tr w:rsidR="00E86780" w:rsidRPr="00C34E3E" w:rsidTr="00721389">
        <w:trPr>
          <w:trHeight w:val="160"/>
        </w:trPr>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t>II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721389">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C34E3E">
              <w:rPr>
                <w:color w:val="auto"/>
                <w:sz w:val="20"/>
                <w:szCs w:val="20"/>
              </w:rPr>
              <w:t>Formação</w:t>
            </w:r>
          </w:p>
          <w:p w:rsidR="00E86780" w:rsidRPr="00C34E3E" w:rsidRDefault="00E86780" w:rsidP="00721389">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C34E3E">
              <w:rPr>
                <w:color w:val="auto"/>
                <w:sz w:val="20"/>
                <w:szCs w:val="20"/>
              </w:rPr>
              <w:t>da base científica</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jc w:val="center"/>
              <w:rPr>
                <w:color w:val="auto"/>
                <w:sz w:val="20"/>
                <w:szCs w:val="20"/>
              </w:rPr>
            </w:pPr>
          </w:p>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jc w:val="center"/>
              <w:rPr>
                <w:color w:val="auto"/>
                <w:sz w:val="20"/>
                <w:szCs w:val="20"/>
              </w:rPr>
            </w:pPr>
            <w:r w:rsidRPr="00C34E3E">
              <w:rPr>
                <w:color w:val="auto"/>
                <w:sz w:val="20"/>
                <w:szCs w:val="20"/>
              </w:rPr>
              <w:t>3° e 4°</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Consolidar a base científica do estudante de modo a permitir a formação de conceitos de terceiro grau.</w:t>
            </w:r>
          </w:p>
        </w:tc>
      </w:tr>
      <w:tr w:rsidR="00E86780" w:rsidRPr="00C34E3E" w:rsidTr="00721389">
        <w:trPr>
          <w:trHeight w:val="160"/>
        </w:trPr>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t>III</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721389">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C34E3E">
              <w:rPr>
                <w:color w:val="auto"/>
                <w:sz w:val="20"/>
                <w:szCs w:val="20"/>
              </w:rPr>
              <w:t>Formação</w:t>
            </w:r>
          </w:p>
          <w:p w:rsidR="00E86780" w:rsidRPr="00C34E3E" w:rsidRDefault="00E86780" w:rsidP="00721389">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C34E3E">
              <w:rPr>
                <w:color w:val="auto"/>
                <w:sz w:val="20"/>
                <w:szCs w:val="20"/>
              </w:rPr>
              <w:t>da base específica</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jc w:val="center"/>
              <w:rPr>
                <w:color w:val="auto"/>
                <w:sz w:val="20"/>
                <w:szCs w:val="20"/>
              </w:rPr>
            </w:pPr>
          </w:p>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jc w:val="center"/>
              <w:rPr>
                <w:color w:val="auto"/>
                <w:sz w:val="20"/>
                <w:szCs w:val="20"/>
              </w:rPr>
            </w:pPr>
            <w:r w:rsidRPr="00C34E3E">
              <w:rPr>
                <w:color w:val="auto"/>
                <w:sz w:val="20"/>
                <w:szCs w:val="20"/>
              </w:rPr>
              <w:t>5°, 6°, 7° e 8°</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Consolidar os saberes específicos de engenharia e amadurecer a criatividade, senso crítico e autonomia.</w:t>
            </w:r>
          </w:p>
        </w:tc>
      </w:tr>
      <w:tr w:rsidR="00E86780" w:rsidRPr="00C34E3E" w:rsidTr="00721389">
        <w:trPr>
          <w:trHeight w:val="160"/>
        </w:trPr>
        <w:tc>
          <w:tcPr>
            <w:tcW w:w="1134"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B46433">
            <w:pPr>
              <w:spacing w:after="0"/>
              <w:jc w:val="center"/>
              <w:rPr>
                <w:color w:val="auto"/>
                <w:sz w:val="20"/>
                <w:szCs w:val="20"/>
              </w:rPr>
            </w:pPr>
            <w:r w:rsidRPr="00C34E3E">
              <w:rPr>
                <w:color w:val="auto"/>
                <w:sz w:val="20"/>
                <w:szCs w:val="20"/>
              </w:rPr>
              <w:lastRenderedPageBreak/>
              <w:t>IV</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vAlign w:val="center"/>
          </w:tcPr>
          <w:p w:rsidR="00E86780" w:rsidRPr="00C34E3E" w:rsidRDefault="00E86780" w:rsidP="00721389">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C34E3E">
              <w:rPr>
                <w:color w:val="auto"/>
                <w:sz w:val="20"/>
                <w:szCs w:val="20"/>
              </w:rPr>
              <w:t>Formação</w:t>
            </w:r>
          </w:p>
          <w:p w:rsidR="00E86780" w:rsidRPr="00C34E3E" w:rsidRDefault="00E86780" w:rsidP="00721389">
            <w:pPr>
              <w:pBdr>
                <w:top w:val="none" w:sz="0" w:space="0" w:color="auto"/>
                <w:left w:val="none" w:sz="0" w:space="0" w:color="auto"/>
                <w:bottom w:val="none" w:sz="0" w:space="0" w:color="auto"/>
                <w:right w:val="none" w:sz="0" w:space="0" w:color="auto"/>
                <w:between w:val="none" w:sz="0" w:space="0" w:color="auto"/>
              </w:pBdr>
              <w:spacing w:after="0"/>
              <w:jc w:val="left"/>
              <w:rPr>
                <w:color w:val="auto"/>
                <w:sz w:val="20"/>
                <w:szCs w:val="20"/>
              </w:rPr>
            </w:pPr>
            <w:r w:rsidRPr="00C34E3E">
              <w:rPr>
                <w:color w:val="auto"/>
                <w:sz w:val="20"/>
                <w:szCs w:val="20"/>
              </w:rPr>
              <w:t>do sujeito profissional</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jc w:val="center"/>
              <w:rPr>
                <w:color w:val="auto"/>
                <w:sz w:val="20"/>
                <w:szCs w:val="20"/>
              </w:rPr>
            </w:pPr>
          </w:p>
          <w:p w:rsidR="00E86780" w:rsidRPr="00C34E3E" w:rsidRDefault="00E86780" w:rsidP="00B46433">
            <w:pPr>
              <w:pBdr>
                <w:top w:val="none" w:sz="0" w:space="0" w:color="auto"/>
                <w:left w:val="none" w:sz="0" w:space="0" w:color="auto"/>
                <w:bottom w:val="none" w:sz="0" w:space="0" w:color="auto"/>
                <w:right w:val="none" w:sz="0" w:space="0" w:color="auto"/>
                <w:between w:val="none" w:sz="0" w:space="0" w:color="auto"/>
              </w:pBdr>
              <w:spacing w:after="0"/>
              <w:jc w:val="center"/>
              <w:rPr>
                <w:color w:val="auto"/>
                <w:sz w:val="20"/>
                <w:szCs w:val="20"/>
              </w:rPr>
            </w:pPr>
            <w:r w:rsidRPr="00C34E3E">
              <w:rPr>
                <w:color w:val="auto"/>
                <w:sz w:val="20"/>
                <w:szCs w:val="20"/>
              </w:rPr>
              <w:t>9° e 10°</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100" w:type="dxa"/>
              <w:left w:w="100" w:type="dxa"/>
              <w:bottom w:w="100" w:type="dxa"/>
              <w:right w:w="100" w:type="dxa"/>
            </w:tcMar>
          </w:tcPr>
          <w:p w:rsidR="00E86780" w:rsidRPr="00C34E3E" w:rsidRDefault="00E86780" w:rsidP="00AF63D3">
            <w:pPr>
              <w:pBdr>
                <w:top w:val="none" w:sz="0" w:space="0" w:color="auto"/>
                <w:left w:val="none" w:sz="0" w:space="0" w:color="auto"/>
                <w:bottom w:val="none" w:sz="0" w:space="0" w:color="auto"/>
                <w:right w:val="none" w:sz="0" w:space="0" w:color="auto"/>
                <w:between w:val="none" w:sz="0" w:space="0" w:color="auto"/>
              </w:pBdr>
              <w:spacing w:after="0"/>
              <w:rPr>
                <w:color w:val="auto"/>
                <w:sz w:val="20"/>
                <w:szCs w:val="20"/>
              </w:rPr>
            </w:pPr>
            <w:r w:rsidRPr="00C34E3E">
              <w:rPr>
                <w:color w:val="auto"/>
                <w:sz w:val="20"/>
                <w:szCs w:val="20"/>
              </w:rPr>
              <w:t>Consolidar a formação técnica e científica de modo a</w:t>
            </w:r>
            <w:r w:rsidR="00AF63D3">
              <w:rPr>
                <w:color w:val="auto"/>
                <w:sz w:val="20"/>
                <w:szCs w:val="20"/>
              </w:rPr>
              <w:t xml:space="preserve"> </w:t>
            </w:r>
            <w:r w:rsidRPr="00C34E3E">
              <w:rPr>
                <w:color w:val="auto"/>
                <w:sz w:val="20"/>
                <w:szCs w:val="20"/>
              </w:rPr>
              <w:t>auxiliar na transição do universitário para o mercado de trabalho.</w:t>
            </w:r>
          </w:p>
        </w:tc>
      </w:tr>
    </w:tbl>
    <w:p w:rsidR="00E86780" w:rsidRPr="00C34E3E" w:rsidRDefault="00E86780" w:rsidP="00E86780">
      <w:pPr>
        <w:spacing w:line="360" w:lineRule="auto"/>
        <w:ind w:firstLine="851"/>
        <w:rPr>
          <w:color w:val="auto"/>
        </w:rPr>
      </w:pPr>
    </w:p>
    <w:p w:rsidR="00E86780" w:rsidRPr="00C34E3E" w:rsidRDefault="00E86780" w:rsidP="00E86780">
      <w:pPr>
        <w:spacing w:line="360" w:lineRule="auto"/>
        <w:ind w:firstLine="851"/>
        <w:rPr>
          <w:color w:val="auto"/>
        </w:rPr>
      </w:pPr>
      <w:r w:rsidRPr="00C34E3E">
        <w:rPr>
          <w:color w:val="auto"/>
        </w:rPr>
        <w:t xml:space="preserve">Deste modo, inserido no sentido dos ciclos encontra-se também a diferenciação dos </w:t>
      </w:r>
      <w:proofErr w:type="spellStart"/>
      <w:r w:rsidRPr="00C34E3E">
        <w:rPr>
          <w:color w:val="auto"/>
        </w:rPr>
        <w:t>TAI’s</w:t>
      </w:r>
      <w:proofErr w:type="spellEnd"/>
      <w:r w:rsidRPr="00C34E3E">
        <w:rPr>
          <w:color w:val="auto"/>
        </w:rPr>
        <w:t>, pois, dentre os diversos saberes, eles exercitam ainda habilidades para o gerenciamento do tempo, estabelecimento de prazos, metas, objetivos e cronogramas, vez que os estudantes ver-se-ão diante de projetos de variadas características como: desenvolvimento de protótipos, conceitos ou processos; trabalhos com duração de um semestre, dois semestres e quatro semestres; projetos realizados em grupo e de modo individual.</w:t>
      </w:r>
    </w:p>
    <w:p w:rsidR="00E86780" w:rsidRPr="00C34E3E" w:rsidRDefault="00E86780" w:rsidP="00E86780">
      <w:pPr>
        <w:spacing w:line="360" w:lineRule="auto"/>
        <w:ind w:firstLine="851"/>
        <w:rPr>
          <w:color w:val="auto"/>
        </w:rPr>
      </w:pPr>
      <w:r w:rsidRPr="00C34E3E">
        <w:rPr>
          <w:color w:val="auto"/>
        </w:rPr>
        <w:t xml:space="preserve">Em especial aos </w:t>
      </w:r>
      <w:proofErr w:type="spellStart"/>
      <w:r w:rsidRPr="00C34E3E">
        <w:rPr>
          <w:color w:val="auto"/>
        </w:rPr>
        <w:t>TAI’s</w:t>
      </w:r>
      <w:proofErr w:type="spellEnd"/>
      <w:r w:rsidRPr="00C34E3E">
        <w:rPr>
          <w:color w:val="auto"/>
        </w:rPr>
        <w:t xml:space="preserve"> do I e II ciclos de formação, permite-se aos estudantes total liberdade para proposição de projetos, com mínima interferência docente. Deste modo, oportuniza-se também a aprendizagem a partir do erro, na medida em que a maturidade técnico e científica é aprimorada ao longo do curso.</w:t>
      </w:r>
    </w:p>
    <w:p w:rsidR="00E86780" w:rsidRPr="00C34E3E" w:rsidRDefault="00E86780" w:rsidP="00E86780">
      <w:pPr>
        <w:spacing w:line="360" w:lineRule="auto"/>
        <w:ind w:firstLine="851"/>
        <w:rPr>
          <w:color w:val="auto"/>
        </w:rPr>
      </w:pPr>
      <w:r w:rsidRPr="00C34E3E">
        <w:rPr>
          <w:color w:val="auto"/>
        </w:rPr>
        <w:t xml:space="preserve">Destaca-se que os TAI IX e TAI X, realizados individualmente, configuram-se como o Trabalho de Conclusão de Curso (TCC), item obrigatório segundo as </w:t>
      </w:r>
      <w:proofErr w:type="spellStart"/>
      <w:r w:rsidRPr="00C34E3E">
        <w:rPr>
          <w:color w:val="auto"/>
        </w:rPr>
        <w:t>DCN’s</w:t>
      </w:r>
      <w:proofErr w:type="spellEnd"/>
      <w:r w:rsidRPr="00C34E3E">
        <w:rPr>
          <w:color w:val="auto"/>
        </w:rPr>
        <w:t xml:space="preserve"> para os cursos de engenharia (BRASIL, 2019).</w:t>
      </w:r>
    </w:p>
    <w:p w:rsidR="00160670" w:rsidRPr="00C34E3E" w:rsidRDefault="00E86780" w:rsidP="00E86780">
      <w:pPr>
        <w:spacing w:line="360" w:lineRule="auto"/>
        <w:ind w:firstLine="851"/>
        <w:rPr>
          <w:b/>
          <w:bCs/>
          <w:i/>
          <w:iCs/>
          <w:color w:val="auto"/>
        </w:rPr>
      </w:pPr>
      <w:r w:rsidRPr="00C34E3E">
        <w:rPr>
          <w:color w:val="auto"/>
        </w:rPr>
        <w:t>Para aplicação da metodologia, desenvolveu-se o Regulamento do Trabalho Acadêmico Integrador (TAI) do Curso Superior de Bacharelado em Engenharia Mecânica, parte integrante deste PPC</w:t>
      </w:r>
      <w:r w:rsidR="00684533">
        <w:rPr>
          <w:color w:val="auto"/>
        </w:rPr>
        <w:t>.</w:t>
      </w:r>
    </w:p>
    <w:p w:rsidR="00E86780" w:rsidRPr="00C34E3E" w:rsidRDefault="00E86780" w:rsidP="00160670">
      <w:pPr>
        <w:pStyle w:val="PargrafodaLista"/>
        <w:spacing w:line="360" w:lineRule="auto"/>
        <w:ind w:left="2880"/>
        <w:contextualSpacing w:val="0"/>
        <w:outlineLvl w:val="0"/>
        <w:rPr>
          <w:rStyle w:val="TtulodoLivro"/>
          <w:color w:val="auto"/>
          <w:highlight w:val="lightGray"/>
        </w:rPr>
      </w:pPr>
    </w:p>
    <w:p w:rsidR="00160670" w:rsidRPr="00C34E3E" w:rsidRDefault="00E86780" w:rsidP="00995199">
      <w:pPr>
        <w:pStyle w:val="PargrafodaLista"/>
        <w:numPr>
          <w:ilvl w:val="3"/>
          <w:numId w:val="38"/>
        </w:numPr>
        <w:spacing w:line="360" w:lineRule="auto"/>
        <w:contextualSpacing w:val="0"/>
        <w:outlineLvl w:val="0"/>
        <w:rPr>
          <w:rStyle w:val="TtulodoLivro"/>
          <w:color w:val="auto"/>
          <w:highlight w:val="lightGray"/>
        </w:rPr>
      </w:pPr>
      <w:bookmarkStart w:id="74" w:name="_Toc35443152"/>
      <w:r w:rsidRPr="00C34E3E">
        <w:rPr>
          <w:rStyle w:val="TtulodoLivro"/>
          <w:color w:val="auto"/>
          <w:highlight w:val="lightGray"/>
        </w:rPr>
        <w:t>Do ensino contextualizado</w:t>
      </w:r>
      <w:bookmarkEnd w:id="74"/>
    </w:p>
    <w:p w:rsidR="00E86780" w:rsidRPr="00C34E3E" w:rsidRDefault="00E86780" w:rsidP="00E86780">
      <w:pPr>
        <w:spacing w:line="360" w:lineRule="auto"/>
        <w:ind w:firstLine="851"/>
        <w:rPr>
          <w:color w:val="auto"/>
        </w:rPr>
      </w:pPr>
      <w:r w:rsidRPr="00C34E3E">
        <w:rPr>
          <w:color w:val="auto"/>
        </w:rPr>
        <w:t xml:space="preserve">A lei de diretrizes e bases da educação nacional (BRASIL, 1996), especificamente no que tange ao ensino superior, ressalta a importância de “estimular o conhecimento de problemas do mundo presente, em particular os nacionais e regionais, prestar serviços especializados à comunidade e estabelecer com esta uma relação de reciprocidade”. Ainda na LDB, quanto aos princípios da </w:t>
      </w:r>
      <w:r w:rsidRPr="00C34E3E">
        <w:rPr>
          <w:color w:val="auto"/>
        </w:rPr>
        <w:lastRenderedPageBreak/>
        <w:t xml:space="preserve">educação nacional, consta a “valorização da experiência </w:t>
      </w:r>
      <w:proofErr w:type="spellStart"/>
      <w:r w:rsidRPr="00C34E3E">
        <w:rPr>
          <w:color w:val="auto"/>
        </w:rPr>
        <w:t>extra-escolar</w:t>
      </w:r>
      <w:proofErr w:type="spellEnd"/>
      <w:r w:rsidRPr="00C34E3E">
        <w:rPr>
          <w:color w:val="auto"/>
        </w:rPr>
        <w:t>” e a “vinculação entre a educação escolar, o trabalho e as práticas sociais” (BRASIL, 1996).</w:t>
      </w:r>
    </w:p>
    <w:p w:rsidR="00E86780" w:rsidRPr="00C34E3E" w:rsidRDefault="00E86780" w:rsidP="00E86780">
      <w:pPr>
        <w:spacing w:line="360" w:lineRule="auto"/>
        <w:ind w:firstLine="851"/>
        <w:rPr>
          <w:color w:val="auto"/>
        </w:rPr>
      </w:pPr>
      <w:r w:rsidRPr="00C34E3E">
        <w:rPr>
          <w:color w:val="auto"/>
        </w:rPr>
        <w:t xml:space="preserve">Portanto, neste projeto, dá-se interpretação a estas exigências na forma de continuidade aos métodos de ensino já previstos desde o </w:t>
      </w:r>
      <w:r w:rsidR="004A410E">
        <w:rPr>
          <w:color w:val="auto"/>
        </w:rPr>
        <w:t>ensino médio</w:t>
      </w:r>
      <w:r w:rsidRPr="00C34E3E">
        <w:rPr>
          <w:color w:val="auto"/>
        </w:rPr>
        <w:t>, priorizando “situações de aprendizagem que tenham sentido para o aluno” ao promover uma “contextualização sociocultural como forma de aproximar o aluno da realidade”.</w:t>
      </w:r>
    </w:p>
    <w:p w:rsidR="00160670" w:rsidRPr="00C34E3E" w:rsidRDefault="00E86780" w:rsidP="00E86780">
      <w:pPr>
        <w:spacing w:line="360" w:lineRule="auto"/>
        <w:ind w:firstLine="851"/>
        <w:rPr>
          <w:color w:val="auto"/>
        </w:rPr>
      </w:pPr>
      <w:r w:rsidRPr="00C34E3E">
        <w:rPr>
          <w:color w:val="auto"/>
        </w:rPr>
        <w:t xml:space="preserve">Deste modo, é sugerido ao corpo docente que preconize no dia-a-dia da sala de aula, exemplos, exercícios e desafios que incitem a aplicação da ciência em estudos de caso, contextualizações práticas ou aprendizagem baseada em problemas (RIBEIRO, 2005). Ressalta-se que esta é uma demanda induzida pelo próprio currículo baseado em projetos, vez que durante a execução dos </w:t>
      </w:r>
      <w:proofErr w:type="spellStart"/>
      <w:r w:rsidRPr="00C34E3E">
        <w:rPr>
          <w:color w:val="auto"/>
        </w:rPr>
        <w:t>TAI’s</w:t>
      </w:r>
      <w:proofErr w:type="spellEnd"/>
      <w:r w:rsidRPr="00C34E3E">
        <w:rPr>
          <w:color w:val="auto"/>
        </w:rPr>
        <w:t xml:space="preserve"> os próprios alunos se tornam hábeis em trazer para o debate de cada disciplina situações práticas nas quais a teoria é </w:t>
      </w:r>
      <w:r w:rsidRPr="00573AC0">
        <w:rPr>
          <w:color w:val="auto"/>
        </w:rPr>
        <w:t>necessária</w:t>
      </w:r>
      <w:r w:rsidR="00E63CC6" w:rsidRPr="00573AC0">
        <w:rPr>
          <w:color w:val="auto"/>
        </w:rPr>
        <w:t>.</w:t>
      </w:r>
    </w:p>
    <w:p w:rsidR="00E86780" w:rsidRPr="00C34E3E" w:rsidRDefault="00E86780" w:rsidP="00E86780">
      <w:pPr>
        <w:pStyle w:val="PargrafodaLista"/>
        <w:spacing w:line="360" w:lineRule="auto"/>
        <w:ind w:left="2880"/>
        <w:contextualSpacing w:val="0"/>
        <w:outlineLvl w:val="0"/>
        <w:rPr>
          <w:rStyle w:val="TtulodoLivro"/>
          <w:color w:val="auto"/>
          <w:highlight w:val="lightGray"/>
        </w:rPr>
      </w:pPr>
    </w:p>
    <w:p w:rsidR="00E86780" w:rsidRPr="00C34E3E" w:rsidRDefault="00E86780" w:rsidP="00995199">
      <w:pPr>
        <w:pStyle w:val="PargrafodaLista"/>
        <w:numPr>
          <w:ilvl w:val="3"/>
          <w:numId w:val="38"/>
        </w:numPr>
        <w:spacing w:line="360" w:lineRule="auto"/>
        <w:contextualSpacing w:val="0"/>
        <w:outlineLvl w:val="0"/>
        <w:rPr>
          <w:rStyle w:val="TtulodoLivro"/>
          <w:color w:val="auto"/>
          <w:highlight w:val="lightGray"/>
        </w:rPr>
      </w:pPr>
      <w:bookmarkStart w:id="75" w:name="_Toc35443153"/>
      <w:r w:rsidRPr="00C34E3E">
        <w:rPr>
          <w:rStyle w:val="TtulodoLivro"/>
          <w:color w:val="auto"/>
          <w:highlight w:val="lightGray"/>
        </w:rPr>
        <w:t>Da interação entre os atores</w:t>
      </w:r>
      <w:bookmarkEnd w:id="75"/>
    </w:p>
    <w:p w:rsidR="00E86780" w:rsidRPr="00C34E3E" w:rsidRDefault="00E86780" w:rsidP="00E86780">
      <w:pPr>
        <w:spacing w:line="360" w:lineRule="auto"/>
        <w:ind w:firstLine="851"/>
        <w:rPr>
          <w:color w:val="auto"/>
        </w:rPr>
      </w:pPr>
      <w:r w:rsidRPr="00C34E3E">
        <w:rPr>
          <w:color w:val="auto"/>
        </w:rPr>
        <w:t>Por conta da concepção multidisciplinar e holística do curso vê-se também, em larga escala, a interação entre todos os atores envolvidos:</w:t>
      </w:r>
    </w:p>
    <w:p w:rsidR="00E86780" w:rsidRPr="00C34E3E" w:rsidRDefault="00E86780" w:rsidP="007202AB">
      <w:pPr>
        <w:pStyle w:val="PargrafodaLista"/>
        <w:numPr>
          <w:ilvl w:val="0"/>
          <w:numId w:val="20"/>
        </w:numPr>
        <w:spacing w:line="360" w:lineRule="auto"/>
        <w:rPr>
          <w:color w:val="auto"/>
        </w:rPr>
      </w:pPr>
      <w:r w:rsidRPr="00C34E3E">
        <w:rPr>
          <w:color w:val="auto"/>
        </w:rPr>
        <w:t>Aluno/aluno: o trabalho em equipe, divisão de tarefas, responsabilidade e socialização será elemento constantemente exercitado para a proposição e desenvolvimento de projetos;</w:t>
      </w:r>
    </w:p>
    <w:p w:rsidR="00E86780" w:rsidRPr="00C34E3E" w:rsidRDefault="00E86780" w:rsidP="007202AB">
      <w:pPr>
        <w:pStyle w:val="PargrafodaLista"/>
        <w:numPr>
          <w:ilvl w:val="0"/>
          <w:numId w:val="20"/>
        </w:numPr>
        <w:spacing w:line="360" w:lineRule="auto"/>
        <w:rPr>
          <w:color w:val="auto"/>
        </w:rPr>
      </w:pPr>
      <w:r w:rsidRPr="00C34E3E">
        <w:rPr>
          <w:color w:val="auto"/>
        </w:rPr>
        <w:t>Professor/professor: o corpo docente, implícita e explicitamente, trabalhará em conjunto, vez que para contribuição individual no projeto integrador será necessário, em alguma medida, conhecer o conteúdo e o andamento do curso das demais disciplinas;</w:t>
      </w:r>
    </w:p>
    <w:p w:rsidR="00E86780" w:rsidRPr="00C34E3E" w:rsidRDefault="00E86780" w:rsidP="007202AB">
      <w:pPr>
        <w:pStyle w:val="PargrafodaLista"/>
        <w:numPr>
          <w:ilvl w:val="0"/>
          <w:numId w:val="20"/>
        </w:numPr>
        <w:spacing w:line="360" w:lineRule="auto"/>
        <w:rPr>
          <w:color w:val="auto"/>
        </w:rPr>
      </w:pPr>
      <w:r w:rsidRPr="00C34E3E">
        <w:rPr>
          <w:color w:val="auto"/>
        </w:rPr>
        <w:t xml:space="preserve">Professor/aluno: face aos desafios envolvidos no desenvolvimento de cada projeto, os alunos terão contínuas oportunidades extra sala de se envolverem com os </w:t>
      </w:r>
      <w:r w:rsidRPr="00C34E3E">
        <w:rPr>
          <w:color w:val="auto"/>
        </w:rPr>
        <w:lastRenderedPageBreak/>
        <w:t>professores para discutir suas propostas e projetos, conforme os temas de interesse e especialidade dos docentes do curso.</w:t>
      </w:r>
    </w:p>
    <w:p w:rsidR="00160670" w:rsidRPr="00C34E3E" w:rsidRDefault="00160670" w:rsidP="000E566E">
      <w:pPr>
        <w:spacing w:line="360" w:lineRule="auto"/>
        <w:ind w:firstLine="851"/>
        <w:rPr>
          <w:color w:val="auto"/>
        </w:rPr>
      </w:pPr>
    </w:p>
    <w:p w:rsidR="00E86780" w:rsidRPr="00C34E3E" w:rsidRDefault="00E86780" w:rsidP="00995199">
      <w:pPr>
        <w:pStyle w:val="PargrafodaLista"/>
        <w:numPr>
          <w:ilvl w:val="3"/>
          <w:numId w:val="38"/>
        </w:numPr>
        <w:spacing w:line="360" w:lineRule="auto"/>
        <w:contextualSpacing w:val="0"/>
        <w:outlineLvl w:val="0"/>
        <w:rPr>
          <w:rStyle w:val="TtulodoLivro"/>
          <w:color w:val="auto"/>
          <w:highlight w:val="lightGray"/>
        </w:rPr>
      </w:pPr>
      <w:bookmarkStart w:id="76" w:name="_Toc35443154"/>
      <w:r w:rsidRPr="00C34E3E">
        <w:rPr>
          <w:rStyle w:val="TtulodoLivro"/>
          <w:color w:val="auto"/>
          <w:highlight w:val="lightGray"/>
        </w:rPr>
        <w:t>Integração entre os diversos níveis e modalidades de ensino</w:t>
      </w:r>
      <w:bookmarkEnd w:id="76"/>
    </w:p>
    <w:p w:rsidR="00E86780" w:rsidRDefault="00E86780" w:rsidP="00E86780">
      <w:pPr>
        <w:spacing w:line="360" w:lineRule="auto"/>
        <w:ind w:firstLine="851"/>
        <w:rPr>
          <w:color w:val="auto"/>
        </w:rPr>
      </w:pPr>
      <w:r w:rsidRPr="00C34E3E">
        <w:rPr>
          <w:color w:val="auto"/>
        </w:rPr>
        <w:t xml:space="preserve">A matriz curricular do curso de engenharia mecânica foi pensada de modo a permitir otimização e integração com os demais cursos do </w:t>
      </w:r>
      <w:r w:rsidRPr="0029021E">
        <w:rPr>
          <w:i/>
          <w:color w:val="auto"/>
        </w:rPr>
        <w:t>campus</w:t>
      </w:r>
      <w:r w:rsidRPr="00C34E3E">
        <w:rPr>
          <w:color w:val="auto"/>
        </w:rPr>
        <w:t>, integrantes do eixo tecnológico “controle e processos industriais” (BRASIL, 2016). Seja por compartilhar seus laboratórios, em especial os de física, química e informática, ou por tornar equivalente a realização de diversas disciplinas do ciclo de conteúdos básicos com outros cursos – o que, além de otimizar, a estrutura física e humana possibilita interação entre estudantes e docentes de diferentes cursos, oportunizando a socialização, novas parcerias e trabalhos interdisciplinares.</w:t>
      </w:r>
    </w:p>
    <w:p w:rsidR="003668C5" w:rsidRDefault="003668C5" w:rsidP="00E86780">
      <w:pPr>
        <w:spacing w:line="360" w:lineRule="auto"/>
        <w:ind w:firstLine="851"/>
        <w:rPr>
          <w:color w:val="auto"/>
        </w:rPr>
      </w:pPr>
      <w:r w:rsidRPr="00446330">
        <w:rPr>
          <w:color w:val="auto"/>
        </w:rPr>
        <w:t xml:space="preserve">O </w:t>
      </w:r>
      <w:r w:rsidR="00446330" w:rsidRPr="00446330">
        <w:rPr>
          <w:i/>
          <w:color w:val="auto"/>
        </w:rPr>
        <w:t>c</w:t>
      </w:r>
      <w:r w:rsidRPr="00446330">
        <w:rPr>
          <w:i/>
          <w:color w:val="auto"/>
        </w:rPr>
        <w:t>ampus</w:t>
      </w:r>
      <w:r w:rsidR="00446330" w:rsidRPr="00446330">
        <w:rPr>
          <w:color w:val="auto"/>
        </w:rPr>
        <w:t xml:space="preserve"> a</w:t>
      </w:r>
      <w:r w:rsidRPr="00446330">
        <w:rPr>
          <w:color w:val="auto"/>
        </w:rPr>
        <w:t>vançado Arcos possui também e infraestrutura e experiência para produção de materiais multimídia. Neste sentido</w:t>
      </w:r>
      <w:r w:rsidR="00446330" w:rsidRPr="00446330">
        <w:rPr>
          <w:color w:val="auto"/>
        </w:rPr>
        <w:t xml:space="preserve"> dispõe de</w:t>
      </w:r>
      <w:r w:rsidRPr="00446330">
        <w:rPr>
          <w:color w:val="auto"/>
        </w:rPr>
        <w:t xml:space="preserve"> estúdio completo para gravação e edição de conteúdo, além também de contar com equipe multidisciplinar para o ensino a distância, possibilitand</w:t>
      </w:r>
      <w:r w:rsidR="00305D4C">
        <w:rPr>
          <w:color w:val="auto"/>
        </w:rPr>
        <w:t>o a oferta das disciplinas dos nono e décimo</w:t>
      </w:r>
      <w:r w:rsidRPr="00446330">
        <w:rPr>
          <w:color w:val="auto"/>
        </w:rPr>
        <w:t xml:space="preserve"> períodos na modalidade </w:t>
      </w:r>
      <w:proofErr w:type="spellStart"/>
      <w:r w:rsidRPr="00446330">
        <w:rPr>
          <w:color w:val="auto"/>
        </w:rPr>
        <w:t>EaD</w:t>
      </w:r>
      <w:proofErr w:type="spellEnd"/>
      <w:r w:rsidRPr="00446330">
        <w:rPr>
          <w:color w:val="auto"/>
        </w:rPr>
        <w:t>.</w:t>
      </w:r>
      <w:r w:rsidR="00305D4C">
        <w:rPr>
          <w:color w:val="auto"/>
        </w:rPr>
        <w:t xml:space="preserve"> Para possibilitar esta oferta, o </w:t>
      </w:r>
      <w:r w:rsidR="00305D4C" w:rsidRPr="002970F4">
        <w:rPr>
          <w:i/>
          <w:iCs/>
          <w:color w:val="auto"/>
        </w:rPr>
        <w:t>campus</w:t>
      </w:r>
      <w:r w:rsidR="00305D4C">
        <w:rPr>
          <w:color w:val="auto"/>
        </w:rPr>
        <w:t xml:space="preserve"> conta com o Comitê Multidisciplinar de </w:t>
      </w:r>
      <w:proofErr w:type="spellStart"/>
      <w:r w:rsidR="00305D4C">
        <w:rPr>
          <w:color w:val="auto"/>
        </w:rPr>
        <w:t>EaD</w:t>
      </w:r>
      <w:proofErr w:type="spellEnd"/>
      <w:r w:rsidR="00305D4C">
        <w:rPr>
          <w:color w:val="auto"/>
        </w:rPr>
        <w:t>, devidamente institucionalizado, responsável pela definição das especificidades metodológicas para esta modalidade.</w:t>
      </w:r>
      <w:r>
        <w:rPr>
          <w:color w:val="auto"/>
        </w:rPr>
        <w:t xml:space="preserve"> </w:t>
      </w:r>
    </w:p>
    <w:p w:rsidR="00446330" w:rsidRDefault="00446330" w:rsidP="00E86780">
      <w:pPr>
        <w:spacing w:line="360" w:lineRule="auto"/>
        <w:ind w:firstLine="851"/>
        <w:rPr>
          <w:color w:val="auto"/>
        </w:rPr>
      </w:pPr>
    </w:p>
    <w:p w:rsidR="00C52308" w:rsidRPr="0076335F" w:rsidRDefault="00B71CD8" w:rsidP="00995199">
      <w:pPr>
        <w:pStyle w:val="PargrafodaLista"/>
        <w:numPr>
          <w:ilvl w:val="2"/>
          <w:numId w:val="38"/>
        </w:numPr>
        <w:spacing w:line="360" w:lineRule="auto"/>
        <w:contextualSpacing w:val="0"/>
        <w:outlineLvl w:val="0"/>
        <w:rPr>
          <w:rStyle w:val="TtulodoLivro"/>
          <w:highlight w:val="lightGray"/>
        </w:rPr>
      </w:pPr>
      <w:bookmarkStart w:id="77" w:name="_3whwml4" w:colFirst="0" w:colLast="0"/>
      <w:bookmarkStart w:id="78" w:name="_Toc35443155"/>
      <w:bookmarkEnd w:id="77"/>
      <w:r w:rsidRPr="0076335F">
        <w:rPr>
          <w:rStyle w:val="TtulodoLivro"/>
          <w:highlight w:val="lightGray"/>
        </w:rPr>
        <w:t>Estágio Supervisionado</w:t>
      </w:r>
      <w:bookmarkEnd w:id="78"/>
      <w:r w:rsidRPr="0076335F">
        <w:rPr>
          <w:rStyle w:val="TtulodoLivro"/>
          <w:highlight w:val="lightGray"/>
        </w:rPr>
        <w:t xml:space="preserve"> </w:t>
      </w:r>
    </w:p>
    <w:p w:rsidR="0002021D" w:rsidRPr="00C34E3E" w:rsidRDefault="00B71CD8" w:rsidP="0002021D">
      <w:pPr>
        <w:spacing w:line="360" w:lineRule="auto"/>
        <w:ind w:firstLine="851"/>
        <w:rPr>
          <w:color w:val="auto"/>
        </w:rPr>
      </w:pPr>
      <w:r>
        <w:rPr>
          <w:color w:val="0070C0"/>
        </w:rPr>
        <w:t>.</w:t>
      </w:r>
      <w:r w:rsidR="0002021D" w:rsidRPr="00C34E3E">
        <w:rPr>
          <w:color w:val="auto"/>
        </w:rPr>
        <w:t xml:space="preserve">A carga horária exigida para estágio obrigatório é de 200 horas, 25% superior ao parâmetro mínimo estabelecido pelas </w:t>
      </w:r>
      <w:proofErr w:type="spellStart"/>
      <w:r w:rsidR="0002021D" w:rsidRPr="00C34E3E">
        <w:rPr>
          <w:color w:val="auto"/>
        </w:rPr>
        <w:t>DCN’s</w:t>
      </w:r>
      <w:proofErr w:type="spellEnd"/>
      <w:r w:rsidR="0002021D" w:rsidRPr="00C34E3E">
        <w:rPr>
          <w:color w:val="auto"/>
        </w:rPr>
        <w:t xml:space="preserve"> para os cursos de engenharia (BRASIL, 2019), considerando a importância da prática profissional no escopo deste projeto de curso.</w:t>
      </w:r>
    </w:p>
    <w:p w:rsidR="0002021D" w:rsidRPr="00C34E3E" w:rsidRDefault="0002021D" w:rsidP="0002021D">
      <w:pPr>
        <w:spacing w:line="360" w:lineRule="auto"/>
        <w:ind w:firstLine="851"/>
        <w:rPr>
          <w:color w:val="auto"/>
        </w:rPr>
      </w:pPr>
      <w:r w:rsidRPr="00C34E3E">
        <w:rPr>
          <w:color w:val="auto"/>
        </w:rPr>
        <w:t xml:space="preserve">Para cada estudante será designado um supervisor de estágio, membro efetivo do corpo docente do curso, que será responsável por definir os critérios e padrões do relatório final a ser entregue. O supervisor e o coordenador (a) de curso serão responsáveis por avaliar como “aprovado” ou “reprovado” este relatório. Como princípio norteador, o supervisor deve assegurar condições reais </w:t>
      </w:r>
      <w:r w:rsidRPr="00C34E3E">
        <w:rPr>
          <w:color w:val="auto"/>
        </w:rPr>
        <w:lastRenderedPageBreak/>
        <w:t>de aprimoramento profissional, experiência de campo e integração dos conhecimentos para que o estágio seja considerado válido. Observa-se ainda, observância irrestrita aos aspectos previstos no regulamento de estágio do IFMG (2018) e na legislação de estágio, como visto em Brasil (2008) e normas supervenientes.</w:t>
      </w:r>
    </w:p>
    <w:p w:rsidR="0002021D" w:rsidRPr="00C34E3E" w:rsidRDefault="0002021D" w:rsidP="0002021D">
      <w:pPr>
        <w:spacing w:line="360" w:lineRule="auto"/>
        <w:ind w:firstLine="851"/>
        <w:rPr>
          <w:color w:val="auto"/>
        </w:rPr>
      </w:pPr>
      <w:r w:rsidRPr="00C34E3E">
        <w:rPr>
          <w:color w:val="auto"/>
        </w:rPr>
        <w:t>Ainda quanto às oportunidades de estágio, além de diversos convênios e parcerias firmadas pelo IFMG com as mais diversas empresas do setor industrial, considerando seu forte viés para o estabelecimento de relações empresa/escola, este projeto prevê condições especiais para que os estudantes estagiem em qualquer local de interesse, incluindo oportunidades em outras regiões ou fora do país, conforme exposto na estrutura curricular.</w:t>
      </w:r>
    </w:p>
    <w:p w:rsidR="0002021D" w:rsidRPr="00C34E3E" w:rsidRDefault="0002021D" w:rsidP="0002021D">
      <w:pPr>
        <w:spacing w:line="360" w:lineRule="auto"/>
        <w:ind w:firstLine="851"/>
        <w:rPr>
          <w:color w:val="auto"/>
        </w:rPr>
      </w:pPr>
      <w:r w:rsidRPr="00C34E3E">
        <w:rPr>
          <w:color w:val="auto"/>
        </w:rPr>
        <w:t>O estágio obrigatório deverá ser realizado no(s) 9º e/ou 10º período(s) do curso. Estágios eventualmente realizados em outros períodos, de iniciativa do aluno, e não obrigatórios, poderão ser aproveitados apenas como atividade complementar, sendo vedado o seu uso como estágio obrigatório.</w:t>
      </w:r>
    </w:p>
    <w:p w:rsidR="0002021D" w:rsidRDefault="0002021D" w:rsidP="000E566E">
      <w:pPr>
        <w:spacing w:line="360" w:lineRule="auto"/>
        <w:ind w:firstLine="851"/>
        <w:rPr>
          <w:color w:val="0070C0"/>
        </w:rPr>
      </w:pPr>
    </w:p>
    <w:p w:rsidR="00C52308" w:rsidRPr="001C2512" w:rsidRDefault="00B71CD8" w:rsidP="00995199">
      <w:pPr>
        <w:pStyle w:val="PargrafodaLista"/>
        <w:numPr>
          <w:ilvl w:val="2"/>
          <w:numId w:val="38"/>
        </w:numPr>
        <w:spacing w:line="360" w:lineRule="auto"/>
        <w:contextualSpacing w:val="0"/>
        <w:outlineLvl w:val="0"/>
        <w:rPr>
          <w:b/>
          <w:bCs/>
          <w:i/>
          <w:iCs/>
          <w:spacing w:val="5"/>
          <w:highlight w:val="lightGray"/>
        </w:rPr>
      </w:pPr>
      <w:bookmarkStart w:id="79" w:name="_3o7alnk" w:colFirst="0" w:colLast="0"/>
      <w:bookmarkStart w:id="80" w:name="_Ref32913676"/>
      <w:bookmarkStart w:id="81" w:name="_Toc35443156"/>
      <w:bookmarkEnd w:id="79"/>
      <w:r w:rsidRPr="0076335F">
        <w:rPr>
          <w:rStyle w:val="TtulodoLivro"/>
          <w:highlight w:val="lightGray"/>
        </w:rPr>
        <w:t>Atividades complementares</w:t>
      </w:r>
      <w:bookmarkEnd w:id="80"/>
      <w:bookmarkEnd w:id="81"/>
      <w:r w:rsidRPr="0076335F">
        <w:rPr>
          <w:rStyle w:val="TtulodoLivro"/>
          <w:highlight w:val="lightGray"/>
        </w:rPr>
        <w:t xml:space="preserve"> </w:t>
      </w:r>
      <w:bookmarkStart w:id="82" w:name="_qsh70q" w:colFirst="0" w:colLast="0"/>
      <w:bookmarkEnd w:id="82"/>
    </w:p>
    <w:p w:rsidR="0002021D" w:rsidRPr="001C2512" w:rsidRDefault="0002021D" w:rsidP="0002021D">
      <w:pPr>
        <w:spacing w:line="360" w:lineRule="auto"/>
        <w:ind w:firstLine="851"/>
        <w:rPr>
          <w:color w:val="auto"/>
        </w:rPr>
      </w:pPr>
      <w:r w:rsidRPr="001C2512">
        <w:rPr>
          <w:color w:val="auto"/>
        </w:rPr>
        <w:t xml:space="preserve">Com o objetivo de priorizar a </w:t>
      </w:r>
      <w:proofErr w:type="spellStart"/>
      <w:r w:rsidRPr="001C2512">
        <w:rPr>
          <w:color w:val="auto"/>
        </w:rPr>
        <w:t>indissociabilidade</w:t>
      </w:r>
      <w:proofErr w:type="spellEnd"/>
      <w:r w:rsidRPr="001C2512">
        <w:rPr>
          <w:color w:val="auto"/>
        </w:rPr>
        <w:t xml:space="preserve"> entre ensino, pesquisa e extensão, preconizada nas orientações para elaboração de projetos</w:t>
      </w:r>
      <w:r w:rsidR="001422B8">
        <w:rPr>
          <w:color w:val="auto"/>
        </w:rPr>
        <w:t xml:space="preserve"> pedagógicos do IFMG (IFMG, 2018</w:t>
      </w:r>
      <w:r w:rsidRPr="001C2512">
        <w:rPr>
          <w:color w:val="auto"/>
        </w:rPr>
        <w:t>), foi desenvolvido o Regulamento de Atividades Complementares</w:t>
      </w:r>
      <w:r w:rsidR="001422B8">
        <w:rPr>
          <w:color w:val="auto"/>
        </w:rPr>
        <w:t>,</w:t>
      </w:r>
      <w:r w:rsidR="0028056F">
        <w:rPr>
          <w:color w:val="auto"/>
        </w:rPr>
        <w:t xml:space="preserve"> </w:t>
      </w:r>
      <w:r w:rsidRPr="001C2512">
        <w:rPr>
          <w:color w:val="auto"/>
        </w:rPr>
        <w:t>parte integrante deste projeto pedagógico</w:t>
      </w:r>
      <w:r w:rsidR="001422B8" w:rsidRPr="001C2512">
        <w:rPr>
          <w:color w:val="auto"/>
        </w:rPr>
        <w:t>,</w:t>
      </w:r>
      <w:r w:rsidRPr="001C2512">
        <w:rPr>
          <w:color w:val="auto"/>
        </w:rPr>
        <w:t xml:space="preserve"> que tem como objetivo regulamentar as atividades complementares no âmbito do curso de Bacharelado em Engenharia Mecânica oferecido pelo IFMG </w:t>
      </w:r>
      <w:r w:rsidRPr="0029021E">
        <w:rPr>
          <w:i/>
          <w:color w:val="auto"/>
        </w:rPr>
        <w:t>campus</w:t>
      </w:r>
      <w:r w:rsidRPr="001C2512">
        <w:rPr>
          <w:color w:val="auto"/>
        </w:rPr>
        <w:t xml:space="preserve"> Avançado Arcos. Ressalta-se que, além da integralização das 220 horas de atividades complementares, exige-se o envolvimento em, no mínimo, três atividades de natureza diferentes </w:t>
      </w:r>
      <w:r w:rsidRPr="00573AC0">
        <w:rPr>
          <w:color w:val="auto"/>
        </w:rPr>
        <w:t>(prioritariamente científicas e/ ou culturais</w:t>
      </w:r>
      <w:r w:rsidR="00573AC0" w:rsidRPr="00573AC0">
        <w:rPr>
          <w:color w:val="auto"/>
        </w:rPr>
        <w:t>)</w:t>
      </w:r>
      <w:r w:rsidRPr="00573AC0">
        <w:rPr>
          <w:color w:val="auto"/>
        </w:rPr>
        <w:t>.</w:t>
      </w:r>
    </w:p>
    <w:p w:rsidR="0002021D" w:rsidRPr="001C2512" w:rsidRDefault="0002021D" w:rsidP="0002021D">
      <w:pPr>
        <w:spacing w:line="360" w:lineRule="auto"/>
        <w:ind w:firstLine="851"/>
        <w:rPr>
          <w:color w:val="auto"/>
        </w:rPr>
      </w:pPr>
      <w:r w:rsidRPr="001C2512">
        <w:rPr>
          <w:color w:val="auto"/>
        </w:rPr>
        <w:t>Serão computadas apenas as atividades desenvolvidas durante a graduação em engenharia mecânica e a documentação comprobatória deverá ser apresentada no 10º período.</w:t>
      </w:r>
    </w:p>
    <w:p w:rsidR="0002021D" w:rsidRPr="0002021D" w:rsidRDefault="0002021D" w:rsidP="0002021D"/>
    <w:p w:rsidR="00C52308" w:rsidRPr="0076335F" w:rsidRDefault="00B71CD8" w:rsidP="00995199">
      <w:pPr>
        <w:pStyle w:val="PargrafodaLista"/>
        <w:numPr>
          <w:ilvl w:val="2"/>
          <w:numId w:val="38"/>
        </w:numPr>
        <w:spacing w:line="360" w:lineRule="auto"/>
        <w:contextualSpacing w:val="0"/>
        <w:outlineLvl w:val="0"/>
        <w:rPr>
          <w:rStyle w:val="TtulodoLivro"/>
          <w:highlight w:val="lightGray"/>
        </w:rPr>
      </w:pPr>
      <w:bookmarkStart w:id="83" w:name="_Toc35443157"/>
      <w:r w:rsidRPr="0076335F">
        <w:rPr>
          <w:rStyle w:val="TtulodoLivro"/>
          <w:highlight w:val="lightGray"/>
        </w:rPr>
        <w:t>Trabalho de conclusão de curso (TCC)</w:t>
      </w:r>
      <w:bookmarkEnd w:id="83"/>
    </w:p>
    <w:p w:rsidR="0002021D" w:rsidRPr="001C2512" w:rsidRDefault="0002021D" w:rsidP="0002021D">
      <w:pPr>
        <w:spacing w:line="360" w:lineRule="auto"/>
        <w:ind w:firstLine="851"/>
        <w:rPr>
          <w:color w:val="auto"/>
        </w:rPr>
      </w:pPr>
      <w:r w:rsidRPr="001C2512">
        <w:rPr>
          <w:color w:val="auto"/>
        </w:rPr>
        <w:lastRenderedPageBreak/>
        <w:t xml:space="preserve">Como definido no item </w:t>
      </w:r>
      <w:fldSimple w:instr=" REF _Ref32914666 \r \h  \* MERGEFORMAT ">
        <w:r w:rsidR="00F4478D" w:rsidRPr="00F4478D">
          <w:rPr>
            <w:color w:val="auto"/>
          </w:rPr>
          <w:t>8.1.3.1</w:t>
        </w:r>
      </w:fldSimple>
      <w:r w:rsidRPr="001C2512">
        <w:rPr>
          <w:color w:val="auto"/>
        </w:rPr>
        <w:t xml:space="preserve">, o trabalho de conclusão de curso (TCC) configura-se como o projeto integrador, desenvolvido individualmente, sob demanda, referente aos TAI IX e TAI X. Em comum acordo, e por afinidade de áreas de interesse, o estudante deve procurar um orientador que esteja apto para supervisionar seu trabalho. A critério do orientador, um coorientador membro efetivo ou não do corpo docente do curso poderá ser definido. Para o caso de docentes externos ao </w:t>
      </w:r>
      <w:r w:rsidRPr="0029021E">
        <w:rPr>
          <w:i/>
          <w:color w:val="auto"/>
        </w:rPr>
        <w:t>campus</w:t>
      </w:r>
      <w:r w:rsidRPr="001C2512">
        <w:rPr>
          <w:color w:val="auto"/>
        </w:rPr>
        <w:t>, na condição de orientador, é necessária aprovação do colegiado do curso.</w:t>
      </w:r>
    </w:p>
    <w:p w:rsidR="0002021D" w:rsidRPr="001C2512" w:rsidRDefault="0002021D" w:rsidP="0002021D">
      <w:pPr>
        <w:spacing w:line="360" w:lineRule="auto"/>
        <w:ind w:firstLine="851"/>
        <w:rPr>
          <w:color w:val="auto"/>
        </w:rPr>
      </w:pPr>
      <w:r w:rsidRPr="001C2512">
        <w:rPr>
          <w:color w:val="auto"/>
        </w:rPr>
        <w:t>Um pré-projeto, aprovado pelo orientador, deve ser registrado junto ao professor responsável pelo TAI IX e renovado junto ao professor de TAI X. O TCC</w:t>
      </w:r>
      <w:r w:rsidR="005674B5" w:rsidRPr="001C2512">
        <w:rPr>
          <w:color w:val="auto"/>
        </w:rPr>
        <w:t xml:space="preserve"> </w:t>
      </w:r>
      <w:r w:rsidRPr="001C2512">
        <w:rPr>
          <w:color w:val="auto"/>
        </w:rPr>
        <w:t xml:space="preserve"> pode ser desenvolvido em </w:t>
      </w:r>
      <w:r w:rsidR="00DA7543">
        <w:rPr>
          <w:color w:val="auto"/>
        </w:rPr>
        <w:t>três</w:t>
      </w:r>
      <w:r w:rsidRPr="001C2512">
        <w:rPr>
          <w:color w:val="auto"/>
        </w:rPr>
        <w:t xml:space="preserve"> modalidades:</w:t>
      </w:r>
    </w:p>
    <w:p w:rsidR="0002021D" w:rsidRPr="00DA7543" w:rsidRDefault="0002021D" w:rsidP="007202AB">
      <w:pPr>
        <w:pStyle w:val="PargrafodaLista"/>
        <w:numPr>
          <w:ilvl w:val="0"/>
          <w:numId w:val="22"/>
        </w:numPr>
        <w:spacing w:line="360" w:lineRule="auto"/>
        <w:rPr>
          <w:color w:val="auto"/>
        </w:rPr>
      </w:pPr>
      <w:r w:rsidRPr="00DA7543">
        <w:rPr>
          <w:color w:val="auto"/>
        </w:rPr>
        <w:t>Relatório técnico: protótipo, software ou afins com aplicações práticas;</w:t>
      </w:r>
    </w:p>
    <w:p w:rsidR="00246D61" w:rsidRPr="00DA7543" w:rsidRDefault="0002021D" w:rsidP="007202AB">
      <w:pPr>
        <w:pStyle w:val="PargrafodaLista"/>
        <w:numPr>
          <w:ilvl w:val="0"/>
          <w:numId w:val="22"/>
        </w:numPr>
        <w:spacing w:line="360" w:lineRule="auto"/>
        <w:rPr>
          <w:color w:val="auto"/>
        </w:rPr>
      </w:pPr>
      <w:r w:rsidRPr="00DA7543">
        <w:rPr>
          <w:color w:val="auto"/>
        </w:rPr>
        <w:t>Monografia: análise científica, com fins teóricos ou prático-teóricos, de conceito, protótipo ou processo</w:t>
      </w:r>
      <w:r w:rsidR="00246D61" w:rsidRPr="00DA7543">
        <w:rPr>
          <w:color w:val="auto"/>
        </w:rPr>
        <w:t>;</w:t>
      </w:r>
    </w:p>
    <w:p w:rsidR="0002021D" w:rsidRPr="001C2512" w:rsidRDefault="00246D61" w:rsidP="007202AB">
      <w:pPr>
        <w:pStyle w:val="PargrafodaLista"/>
        <w:numPr>
          <w:ilvl w:val="0"/>
          <w:numId w:val="22"/>
        </w:numPr>
        <w:spacing w:line="360" w:lineRule="auto"/>
        <w:rPr>
          <w:color w:val="auto"/>
        </w:rPr>
      </w:pPr>
      <w:r w:rsidRPr="00DA7543">
        <w:rPr>
          <w:color w:val="auto"/>
        </w:rPr>
        <w:t>Publicação de artigo,</w:t>
      </w:r>
      <w:r>
        <w:rPr>
          <w:color w:val="auto"/>
        </w:rPr>
        <w:t xml:space="preserve"> em periódico científico com avaliação </w:t>
      </w:r>
      <w:proofErr w:type="spellStart"/>
      <w:r>
        <w:rPr>
          <w:color w:val="auto"/>
        </w:rPr>
        <w:t>Qualis</w:t>
      </w:r>
      <w:proofErr w:type="spellEnd"/>
      <w:r>
        <w:rPr>
          <w:color w:val="auto"/>
        </w:rPr>
        <w:t xml:space="preserve"> na área de engenharia mecânica.</w:t>
      </w:r>
    </w:p>
    <w:p w:rsidR="0002021D" w:rsidRPr="001C2512" w:rsidRDefault="005674B5" w:rsidP="0002021D">
      <w:pPr>
        <w:spacing w:line="360" w:lineRule="auto"/>
        <w:ind w:firstLine="851"/>
        <w:rPr>
          <w:color w:val="auto"/>
        </w:rPr>
      </w:pPr>
      <w:r w:rsidRPr="001C2512">
        <w:rPr>
          <w:color w:val="auto"/>
        </w:rPr>
        <w:t>Os alunos reprovados na defesa do TCC estarão automaticamente reprovados na disciplina TAI X, ficando dispensados de novo registro do pré projeto em TAI IX. Alunos reprovados na disciplina TAI X, se aprovados na defesa do TCC, ficam dispensados de nova defesa, devendo apenas cumprir os requisitos previstos para TAI X.</w:t>
      </w:r>
    </w:p>
    <w:p w:rsidR="0002021D" w:rsidRPr="001C2512" w:rsidRDefault="0002021D" w:rsidP="0002021D">
      <w:pPr>
        <w:spacing w:line="360" w:lineRule="auto"/>
        <w:ind w:firstLine="851"/>
        <w:rPr>
          <w:color w:val="auto"/>
        </w:rPr>
      </w:pPr>
      <w:r w:rsidRPr="001C2512">
        <w:rPr>
          <w:color w:val="auto"/>
        </w:rPr>
        <w:t xml:space="preserve">Ficará a cargo do orientador, definir os procedimentos de avaliação e acompanhamento do TCC, cujo documento final deverá ser elaborado de acordo com procedimentos de metodologia científica, normas de escrita definidas pela biblioteca do </w:t>
      </w:r>
      <w:r w:rsidRPr="0029021E">
        <w:rPr>
          <w:i/>
          <w:color w:val="auto"/>
        </w:rPr>
        <w:t>campus</w:t>
      </w:r>
      <w:r w:rsidRPr="001C2512">
        <w:rPr>
          <w:color w:val="auto"/>
        </w:rPr>
        <w:t xml:space="preserve"> e parecer de comitê de ética (quando necessário)</w:t>
      </w:r>
      <w:r w:rsidR="005674B5" w:rsidRPr="001C2512">
        <w:rPr>
          <w:color w:val="auto"/>
        </w:rPr>
        <w:t>.</w:t>
      </w:r>
    </w:p>
    <w:p w:rsidR="0002021D" w:rsidRPr="001C2512" w:rsidRDefault="0002021D" w:rsidP="0002021D">
      <w:pPr>
        <w:spacing w:line="360" w:lineRule="auto"/>
        <w:ind w:firstLine="851"/>
        <w:rPr>
          <w:color w:val="auto"/>
        </w:rPr>
      </w:pPr>
      <w:r w:rsidRPr="001C2512">
        <w:rPr>
          <w:color w:val="auto"/>
        </w:rPr>
        <w:t>O trabalho escrito deverá ser submetido à avaliação de três professores, sendo um deles o orientador ou coorientador, com antecedência mínima de 15 dias para a data estipulada para defesa pública. A apresentação oral terá duração de 20 a 30 minutos, sendo procedida por arguição da banca examinadora, tendo cada avaliador até 20 minutos para suas considerações.</w:t>
      </w:r>
    </w:p>
    <w:p w:rsidR="0002021D" w:rsidRPr="001C2512" w:rsidRDefault="0002021D" w:rsidP="0002021D">
      <w:pPr>
        <w:spacing w:line="360" w:lineRule="auto"/>
        <w:ind w:firstLine="851"/>
        <w:rPr>
          <w:color w:val="auto"/>
        </w:rPr>
      </w:pPr>
      <w:r w:rsidRPr="001C2512">
        <w:rPr>
          <w:color w:val="auto"/>
        </w:rPr>
        <w:lastRenderedPageBreak/>
        <w:t>Ao término da arguição os avaliadores reunir-se-ão, sem a presença de público, para atribuir em consenso um dos conceitos abaixo relacionados, com imediata divulgação:</w:t>
      </w:r>
    </w:p>
    <w:p w:rsidR="0002021D" w:rsidRPr="001C2512" w:rsidRDefault="0002021D" w:rsidP="007202AB">
      <w:pPr>
        <w:pStyle w:val="PargrafodaLista"/>
        <w:numPr>
          <w:ilvl w:val="0"/>
          <w:numId w:val="23"/>
        </w:numPr>
        <w:spacing w:line="360" w:lineRule="auto"/>
        <w:rPr>
          <w:color w:val="auto"/>
        </w:rPr>
      </w:pPr>
      <w:r w:rsidRPr="001C2512">
        <w:rPr>
          <w:color w:val="auto"/>
        </w:rPr>
        <w:t>Aprovado com louvor;</w:t>
      </w:r>
    </w:p>
    <w:p w:rsidR="0002021D" w:rsidRPr="001C2512" w:rsidRDefault="0002021D" w:rsidP="007202AB">
      <w:pPr>
        <w:pStyle w:val="PargrafodaLista"/>
        <w:numPr>
          <w:ilvl w:val="0"/>
          <w:numId w:val="23"/>
        </w:numPr>
        <w:spacing w:line="360" w:lineRule="auto"/>
        <w:rPr>
          <w:color w:val="auto"/>
        </w:rPr>
      </w:pPr>
      <w:r w:rsidRPr="001C2512">
        <w:rPr>
          <w:color w:val="auto"/>
        </w:rPr>
        <w:t>Aprovado;</w:t>
      </w:r>
    </w:p>
    <w:p w:rsidR="0002021D" w:rsidRPr="001C2512" w:rsidRDefault="0002021D" w:rsidP="007202AB">
      <w:pPr>
        <w:pStyle w:val="PargrafodaLista"/>
        <w:numPr>
          <w:ilvl w:val="0"/>
          <w:numId w:val="23"/>
        </w:numPr>
        <w:spacing w:line="360" w:lineRule="auto"/>
        <w:rPr>
          <w:color w:val="auto"/>
        </w:rPr>
      </w:pPr>
      <w:r w:rsidRPr="001C2512">
        <w:rPr>
          <w:color w:val="auto"/>
        </w:rPr>
        <w:t>Reprovado.</w:t>
      </w:r>
    </w:p>
    <w:p w:rsidR="0002021D" w:rsidRPr="001C2512" w:rsidRDefault="0002021D" w:rsidP="0002021D">
      <w:pPr>
        <w:spacing w:line="360" w:lineRule="auto"/>
        <w:ind w:firstLine="851"/>
        <w:rPr>
          <w:color w:val="auto"/>
        </w:rPr>
      </w:pPr>
      <w:r w:rsidRPr="001C2512">
        <w:rPr>
          <w:color w:val="auto"/>
        </w:rPr>
        <w:t xml:space="preserve">Àqueles aprovados terão prazo de até 15 dias para realizar as alterações sugeridas pela banca, sob anuência de seu orientador, e entregar cópia impressa e digital da versão final na biblioteca do </w:t>
      </w:r>
      <w:r w:rsidRPr="0029021E">
        <w:rPr>
          <w:i/>
          <w:color w:val="auto"/>
        </w:rPr>
        <w:t>campus</w:t>
      </w:r>
      <w:r w:rsidRPr="001C2512">
        <w:rPr>
          <w:color w:val="auto"/>
        </w:rPr>
        <w:t>. Em caso de não cumprimento destes termos, o orientador poderá, sob anuência do colegiado de curso, invalidar a aprovação obtida.</w:t>
      </w:r>
    </w:p>
    <w:p w:rsidR="0002021D" w:rsidRPr="000E566E" w:rsidRDefault="0002021D" w:rsidP="000E566E">
      <w:pPr>
        <w:spacing w:line="360" w:lineRule="auto"/>
        <w:ind w:firstLine="851"/>
      </w:pPr>
    </w:p>
    <w:p w:rsidR="00C52308" w:rsidRPr="0076335F" w:rsidRDefault="00B71CD8" w:rsidP="00995199">
      <w:pPr>
        <w:pStyle w:val="PargrafodaLista"/>
        <w:numPr>
          <w:ilvl w:val="1"/>
          <w:numId w:val="38"/>
        </w:numPr>
        <w:spacing w:line="360" w:lineRule="auto"/>
        <w:contextualSpacing w:val="0"/>
        <w:outlineLvl w:val="0"/>
        <w:rPr>
          <w:rStyle w:val="Forte"/>
          <w:highlight w:val="lightGray"/>
        </w:rPr>
      </w:pPr>
      <w:bookmarkStart w:id="84" w:name="_23ckvvd" w:colFirst="0" w:colLast="0"/>
      <w:bookmarkStart w:id="85" w:name="_Toc35443158"/>
      <w:bookmarkEnd w:id="84"/>
      <w:r w:rsidRPr="0076335F">
        <w:rPr>
          <w:rStyle w:val="Forte"/>
          <w:highlight w:val="lightGray"/>
        </w:rPr>
        <w:t>Apoio ao discente</w:t>
      </w:r>
      <w:bookmarkEnd w:id="85"/>
    </w:p>
    <w:p w:rsidR="004422D9" w:rsidRPr="000E566E" w:rsidRDefault="004422D9" w:rsidP="004422D9">
      <w:pPr>
        <w:shd w:val="clear" w:color="auto" w:fill="FFFFFF"/>
        <w:spacing w:line="360" w:lineRule="auto"/>
        <w:ind w:firstLine="851"/>
      </w:pPr>
      <w:r w:rsidRPr="000E566E">
        <w:t>O IFMG realiza ações de apoio ao discente, através d</w:t>
      </w:r>
      <w:r>
        <w:t>a</w:t>
      </w:r>
      <w:r w:rsidRPr="000E566E">
        <w:t xml:space="preserve"> P</w:t>
      </w:r>
      <w:r>
        <w:t>olítica</w:t>
      </w:r>
      <w:r w:rsidRPr="000E566E">
        <w:t xml:space="preserve"> de Assistência Estudantil PAE. O PAE configura-se num conjunto de princípios e diretrizes que orientam o desenvolvimento de ações capazes de democratizar o acesso e a permanência dos </w:t>
      </w:r>
      <w:r>
        <w:t>discentes na educação pública federal, numa perspectiva de educação como direito e compromisso com a formação integral do sujeito e com a redução das desigualdades socioeconômicas</w:t>
      </w:r>
      <w:r w:rsidRPr="000E566E">
        <w:t>.</w:t>
      </w:r>
      <w:r>
        <w:t xml:space="preserve"> </w:t>
      </w:r>
      <w:r w:rsidRPr="000E566E">
        <w:t>Tem como objetivos:</w:t>
      </w:r>
    </w:p>
    <w:p w:rsidR="004422D9" w:rsidRPr="000E566E" w:rsidRDefault="004422D9" w:rsidP="004422D9">
      <w:pPr>
        <w:pStyle w:val="PargrafodaLista"/>
        <w:numPr>
          <w:ilvl w:val="0"/>
          <w:numId w:val="4"/>
        </w:numPr>
        <w:shd w:val="clear" w:color="auto" w:fill="FFFFFF"/>
        <w:spacing w:line="360" w:lineRule="auto"/>
        <w:ind w:left="0" w:firstLine="851"/>
        <w:contextualSpacing w:val="0"/>
      </w:pPr>
      <w:r>
        <w:t>viabilizar a permanência dos estudantes matriculados nos cursos presenciais ofertados pelo IFMG, com fins de reduzir a evasão, as desigualdades educacionais, socioculturais, regionais e econômicas;</w:t>
      </w:r>
    </w:p>
    <w:p w:rsidR="004422D9" w:rsidRPr="000E566E" w:rsidRDefault="004422D9" w:rsidP="004422D9">
      <w:pPr>
        <w:pStyle w:val="PargrafodaLista"/>
        <w:numPr>
          <w:ilvl w:val="0"/>
          <w:numId w:val="4"/>
        </w:numPr>
        <w:shd w:val="clear" w:color="auto" w:fill="FFFFFF"/>
        <w:spacing w:line="360" w:lineRule="auto"/>
        <w:ind w:left="0" w:firstLine="851"/>
        <w:contextualSpacing w:val="0"/>
      </w:pPr>
      <w:r>
        <w:t>fomentar o apoio pedagógico com vista a melhoria do desempenho acadêmico e diminuição de retenção;</w:t>
      </w:r>
    </w:p>
    <w:p w:rsidR="004422D9" w:rsidRPr="000E566E" w:rsidRDefault="004422D9" w:rsidP="004422D9">
      <w:pPr>
        <w:pStyle w:val="PargrafodaLista"/>
        <w:numPr>
          <w:ilvl w:val="0"/>
          <w:numId w:val="4"/>
        </w:numPr>
        <w:shd w:val="clear" w:color="auto" w:fill="FFFFFF"/>
        <w:spacing w:line="360" w:lineRule="auto"/>
        <w:ind w:left="0" w:firstLine="851"/>
        <w:contextualSpacing w:val="0"/>
      </w:pPr>
      <w:r>
        <w:t>ampliar as condições de participação democrática, para formação e o exercício de cidadania visando à acessibilidade, à diversidade, ao pluralismo de ideias e à inclusão social.</w:t>
      </w:r>
    </w:p>
    <w:p w:rsidR="004422D9" w:rsidRDefault="004422D9" w:rsidP="004422D9">
      <w:pPr>
        <w:shd w:val="clear" w:color="auto" w:fill="FFFFFF"/>
        <w:spacing w:line="360" w:lineRule="auto"/>
        <w:ind w:firstLine="851"/>
      </w:pPr>
      <w:r>
        <w:t>A Política</w:t>
      </w:r>
      <w:r w:rsidRPr="000E566E">
        <w:t xml:space="preserve"> de</w:t>
      </w:r>
      <w:r>
        <w:t xml:space="preserve"> Assistência Estudantil do IFMG é realizada por meio dos seguintes programas:</w:t>
      </w:r>
    </w:p>
    <w:p w:rsidR="004422D9" w:rsidRDefault="004422D9" w:rsidP="004422D9">
      <w:pPr>
        <w:pStyle w:val="PargrafodaLista"/>
        <w:numPr>
          <w:ilvl w:val="0"/>
          <w:numId w:val="5"/>
        </w:numPr>
        <w:shd w:val="clear" w:color="auto" w:fill="FFFFFF"/>
        <w:spacing w:line="360" w:lineRule="auto"/>
      </w:pPr>
      <w:r>
        <w:lastRenderedPageBreak/>
        <w:t>de caráter universal:</w:t>
      </w:r>
      <w:r w:rsidRPr="000864FD">
        <w:t xml:space="preserve"> </w:t>
      </w:r>
      <w:r>
        <w:t xml:space="preserve">contribui com o atendimento às necessidades básicas e de incentivo à formação acadêmica, visando o desenvolvimento integral dos estudantes no processo educacional através de ações e serviços de acompanhamento social, pedagógico, psicológico e assistência à saúde durante seu percurso educacional no IFMG; </w:t>
      </w:r>
    </w:p>
    <w:p w:rsidR="004422D9" w:rsidRDefault="004422D9" w:rsidP="004422D9">
      <w:pPr>
        <w:pStyle w:val="PargrafodaLista"/>
        <w:numPr>
          <w:ilvl w:val="0"/>
          <w:numId w:val="5"/>
        </w:numPr>
        <w:shd w:val="clear" w:color="auto" w:fill="FFFFFF"/>
        <w:spacing w:line="360" w:lineRule="auto"/>
      </w:pPr>
      <w:r>
        <w:t xml:space="preserve">de apoio pedagógico: desenvolvidos para atender às necessidades de formação acadêmica dos estudantes. Ocorrem por meio de pagamento de bolsas de monitoria para disciplinas dos cursos técnicos e superiores e pagamento de bolsistas de apoio a projetos desenvolvidos pela Assistência Estudantil (Eventos, Editais, Concursos </w:t>
      </w:r>
      <w:proofErr w:type="spellStart"/>
      <w:r>
        <w:t>etc</w:t>
      </w:r>
      <w:proofErr w:type="spellEnd"/>
      <w:r>
        <w:t>), desde que configurem apoio pedagógico e tenham duração máxima de 60 dias;</w:t>
      </w:r>
    </w:p>
    <w:p w:rsidR="004422D9" w:rsidRDefault="004422D9" w:rsidP="004422D9">
      <w:pPr>
        <w:pStyle w:val="PargrafodaLista"/>
        <w:numPr>
          <w:ilvl w:val="0"/>
          <w:numId w:val="5"/>
        </w:numPr>
        <w:shd w:val="clear" w:color="auto" w:fill="FFFFFF"/>
        <w:spacing w:line="360" w:lineRule="auto"/>
      </w:pPr>
      <w:r>
        <w:t>de caráter socioeconômico</w:t>
      </w:r>
      <w:r w:rsidRPr="000E566E">
        <w:t>:</w:t>
      </w:r>
      <w:r>
        <w:t xml:space="preserve"> ocorrem por meio de análise socioeconômica realizada pelo Núcleo de Assistentes Sociais do IFMG – NASIFMG, através das informações apresentadas pelo estudante no questionário eletrônico contido no Sistema Integrado de Assistência Estudantil (SSAE) e comprovadas através de documentação. Os programas desenvolvidos no âmbito do IFMG são: bolsa permanência, alimentação, moradia estudantil (para os </w:t>
      </w:r>
      <w:r w:rsidRPr="00C06802">
        <w:rPr>
          <w:i/>
        </w:rPr>
        <w:t>campi</w:t>
      </w:r>
      <w:r>
        <w:t xml:space="preserve"> que possuem alojamento), auxílio emergencial. </w:t>
      </w:r>
    </w:p>
    <w:p w:rsidR="004422D9" w:rsidRPr="000E566E" w:rsidRDefault="004422D9" w:rsidP="004422D9">
      <w:pPr>
        <w:tabs>
          <w:tab w:val="left" w:pos="284"/>
          <w:tab w:val="left" w:pos="567"/>
        </w:tabs>
        <w:spacing w:line="360" w:lineRule="auto"/>
        <w:ind w:firstLine="851"/>
      </w:pPr>
      <w:r>
        <w:t xml:space="preserve">Nos </w:t>
      </w:r>
      <w:r w:rsidRPr="00C06802">
        <w:rPr>
          <w:i/>
        </w:rPr>
        <w:t>campi</w:t>
      </w:r>
      <w:r>
        <w:t xml:space="preserve"> que não possuem restaurante ou equivalente, os estudantes serão atendidos através do processo seletivo do Programa de Bolsa Permanência.</w:t>
      </w:r>
    </w:p>
    <w:p w:rsidR="004422D9" w:rsidRDefault="004422D9" w:rsidP="004422D9">
      <w:pPr>
        <w:tabs>
          <w:tab w:val="left" w:pos="284"/>
          <w:tab w:val="left" w:pos="567"/>
        </w:tabs>
        <w:spacing w:line="360" w:lineRule="auto"/>
        <w:ind w:firstLine="851"/>
      </w:pPr>
      <w:r>
        <w:t xml:space="preserve"> </w:t>
      </w:r>
      <w:r w:rsidRPr="000E566E">
        <w:t xml:space="preserve">O </w:t>
      </w:r>
      <w:r w:rsidRPr="000E566E">
        <w:rPr>
          <w:i/>
        </w:rPr>
        <w:t>campus</w:t>
      </w:r>
      <w:r w:rsidRPr="000E566E">
        <w:t xml:space="preserve"> possui ainda o Núcleo de Apoio às Pessoas com Necessidades Educacionais Específicas - NAPNEE, que é o núcleo de assessoramento que articula as ações de inclusão, acessibilidade e atendimento educacional especializado. Tem como público-alvo os alunos com necessidades educacionais específicas: alunos com deficiência: aqueles que têm impedimentos de longo prazo de natureza física, intelectual, mental e sensorial; alunos com transtornos globais do desenvolvimento: aqueles que apresentam um quadro de alterações no desenvolvimento neuropsicomotor, comprometimento das relações sociais, da comunicação ou estereotipias motoras. Incluem-se nessa definição alunos com Transtorno do Espectro Autista; alunos com altas habilidades/superdotação: aqueles que apresentam potencial elevado e grande envolvimento com as </w:t>
      </w:r>
      <w:r w:rsidRPr="000E566E">
        <w:lastRenderedPageBreak/>
        <w:t xml:space="preserve">áreas do conhecimento, isoladas ou combinadas, nas esferas intelectual, artística e criativa, </w:t>
      </w:r>
      <w:proofErr w:type="spellStart"/>
      <w:r w:rsidRPr="000E566E">
        <w:t>cinestésico-corporal</w:t>
      </w:r>
      <w:proofErr w:type="spellEnd"/>
      <w:r w:rsidRPr="000E566E">
        <w:t xml:space="preserve"> e de liderança e os alunos com distúrbios de aprendizagem e/ou necessidades educacionais específicas provisórias de atendimento educacional.</w:t>
      </w:r>
    </w:p>
    <w:p w:rsidR="005674B5" w:rsidRPr="001C2512" w:rsidRDefault="005674B5" w:rsidP="000E566E">
      <w:pPr>
        <w:spacing w:line="360" w:lineRule="auto"/>
        <w:ind w:firstLine="851"/>
        <w:rPr>
          <w:color w:val="auto"/>
        </w:rPr>
      </w:pPr>
      <w:r w:rsidRPr="001C2512">
        <w:rPr>
          <w:color w:val="auto"/>
        </w:rPr>
        <w:t xml:space="preserve">Como forma de promover uma caminhada acadêmica com menores dificuldades relacionadas às escolhas de disciplinas para matrículas, à coordenação do curso cabe receber os discentes e orientá-los quanto à sua trajetória curricular. São promovidas também ações de nivelamento de conceitos, monitoria e tutoria, como descritas no item </w:t>
      </w:r>
      <w:fldSimple w:instr=" REF _Ref32915644 \r \h  \* MERGEFORMAT ">
        <w:r w:rsidR="00F4478D" w:rsidRPr="00F4478D">
          <w:rPr>
            <w:color w:val="auto"/>
          </w:rPr>
          <w:t>8.1</w:t>
        </w:r>
      </w:fldSimple>
      <w:r w:rsidRPr="001C2512">
        <w:rPr>
          <w:color w:val="auto"/>
        </w:rPr>
        <w:t xml:space="preserve">. </w:t>
      </w:r>
    </w:p>
    <w:p w:rsidR="00587BD1" w:rsidRPr="000E566E" w:rsidRDefault="00587BD1" w:rsidP="000E566E">
      <w:pPr>
        <w:spacing w:line="360" w:lineRule="auto"/>
        <w:ind w:firstLine="851"/>
        <w:rPr>
          <w:color w:val="0070C0"/>
        </w:rPr>
      </w:pPr>
    </w:p>
    <w:p w:rsidR="00C52308" w:rsidRPr="00F4622B" w:rsidRDefault="00B71CD8" w:rsidP="00995199">
      <w:pPr>
        <w:pStyle w:val="PargrafodaLista"/>
        <w:numPr>
          <w:ilvl w:val="1"/>
          <w:numId w:val="38"/>
        </w:numPr>
        <w:spacing w:line="360" w:lineRule="auto"/>
        <w:contextualSpacing w:val="0"/>
        <w:outlineLvl w:val="0"/>
        <w:rPr>
          <w:rStyle w:val="Forte"/>
          <w:highlight w:val="lightGray"/>
        </w:rPr>
      </w:pPr>
      <w:bookmarkStart w:id="86" w:name="_ihv636" w:colFirst="0" w:colLast="0"/>
      <w:bookmarkStart w:id="87" w:name="_Toc35443159"/>
      <w:bookmarkEnd w:id="86"/>
      <w:r w:rsidRPr="00F4622B">
        <w:rPr>
          <w:rStyle w:val="Forte"/>
          <w:highlight w:val="lightGray"/>
        </w:rPr>
        <w:t>Procedimentos de avaliação</w:t>
      </w:r>
      <w:bookmarkEnd w:id="87"/>
    </w:p>
    <w:p w:rsidR="004422D9" w:rsidRPr="000E566E" w:rsidRDefault="004422D9" w:rsidP="004422D9">
      <w:pPr>
        <w:spacing w:line="360" w:lineRule="auto"/>
        <w:ind w:firstLine="851"/>
      </w:pPr>
      <w:r w:rsidRPr="000E566E">
        <w:t xml:space="preserve">A avaliação do desempenho do discente se dará de forma contínua e cumulativa, com a prevalência dos aspectos qualitativos sobre os quantitativos e dos resultados ao longo do período letivo sobre os de eventuais exames finais. </w:t>
      </w:r>
    </w:p>
    <w:p w:rsidR="004422D9" w:rsidRPr="00A62C1B" w:rsidRDefault="004422D9" w:rsidP="004422D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60" w:lineRule="auto"/>
        <w:rPr>
          <w:rFonts w:eastAsia="TimesNewRomanPSMT"/>
        </w:rPr>
      </w:pPr>
      <w:r>
        <w:rPr>
          <w:rFonts w:eastAsia="TimesNewRomanPSMT"/>
        </w:rPr>
        <w:tab/>
      </w:r>
      <w:r w:rsidRPr="00A62C1B">
        <w:rPr>
          <w:color w:val="auto"/>
        </w:rPr>
        <w:t xml:space="preserve">O </w:t>
      </w:r>
      <w:r w:rsidRPr="004422D9">
        <w:rPr>
          <w:rFonts w:eastAsia="TimesNewRomanPSMT"/>
        </w:rPr>
        <w:t>Curso Bacharelado em Engenharia Mecânica, será organizado</w:t>
      </w:r>
      <w:r w:rsidRPr="00A62C1B">
        <w:rPr>
          <w:color w:val="auto"/>
        </w:rPr>
        <w:t xml:space="preserve"> </w:t>
      </w:r>
      <w:r w:rsidRPr="00A62C1B">
        <w:rPr>
          <w:rFonts w:eastAsia="TimesNewRomanPSMT"/>
        </w:rPr>
        <w:t>em</w:t>
      </w:r>
      <w:r>
        <w:rPr>
          <w:rFonts w:eastAsia="TimesNewRomanPSMT"/>
        </w:rPr>
        <w:t xml:space="preserve"> </w:t>
      </w:r>
      <w:r w:rsidRPr="00A62C1B">
        <w:rPr>
          <w:rFonts w:eastAsia="TimesNewRomanPSMT"/>
        </w:rPr>
        <w:t>1 (uma) etapa semestral, sendo distribuídos 100 (cem) pontos ao longo do período letivo.</w:t>
      </w:r>
      <w:r>
        <w:rPr>
          <w:rFonts w:eastAsia="TimesNewRomanPSMT"/>
        </w:rPr>
        <w:t xml:space="preserve"> </w:t>
      </w:r>
      <w:r w:rsidRPr="00A62C1B">
        <w:rPr>
          <w:rFonts w:eastAsia="TimesNewRomanPSMT"/>
        </w:rPr>
        <w:t>Em nenhuma hipótese os instrumentos avaliativos poderão ultrapassar, isoladamente, 40% (quarenta por cento) do total de pontos distribuídos no período letivo, resultando em, no mínimo, 3 (três) notas ao</w:t>
      </w:r>
      <w:r>
        <w:rPr>
          <w:rFonts w:eastAsia="TimesNewRomanPSMT"/>
        </w:rPr>
        <w:t xml:space="preserve"> </w:t>
      </w:r>
      <w:r w:rsidRPr="00A62C1B">
        <w:rPr>
          <w:rFonts w:eastAsia="TimesNewRomanPSMT"/>
        </w:rPr>
        <w:t>longo da etapa. A limitação do valor das atividades não se aplica à etapa exame final.</w:t>
      </w:r>
      <w:r>
        <w:rPr>
          <w:rFonts w:eastAsia="TimesNewRomanPSMT"/>
        </w:rPr>
        <w:t xml:space="preserve"> </w:t>
      </w:r>
      <w:r w:rsidRPr="00A62C1B">
        <w:rPr>
          <w:rFonts w:eastAsia="TimesNewRomanPSMT"/>
        </w:rPr>
        <w:t>Ao longo do período letivo deverá ser garantida a aplicação de, no mínimo, 2 (dois) tipos de</w:t>
      </w:r>
      <w:r>
        <w:rPr>
          <w:rFonts w:eastAsia="TimesNewRomanPSMT"/>
        </w:rPr>
        <w:t xml:space="preserve"> </w:t>
      </w:r>
      <w:r w:rsidRPr="00A62C1B">
        <w:rPr>
          <w:rFonts w:eastAsia="TimesNewRomanPSMT"/>
        </w:rPr>
        <w:t>instrumentos avaliativos diversificados, tais como provas (dissertativa, objetiva, oral ou prática), trabalhos</w:t>
      </w:r>
      <w:r>
        <w:rPr>
          <w:rFonts w:eastAsia="TimesNewRomanPSMT"/>
        </w:rPr>
        <w:t xml:space="preserve"> </w:t>
      </w:r>
      <w:r w:rsidRPr="00A62C1B">
        <w:rPr>
          <w:rFonts w:eastAsia="TimesNewRomanPSMT"/>
        </w:rPr>
        <w:t>(individual ou em grupo), debates, relatórios, síntese ou análise, seminários, visita técnica programada</w:t>
      </w:r>
      <w:r>
        <w:rPr>
          <w:rFonts w:eastAsia="TimesNewRomanPSMT"/>
        </w:rPr>
        <w:t xml:space="preserve"> </w:t>
      </w:r>
      <w:r w:rsidRPr="00A62C1B">
        <w:rPr>
          <w:rFonts w:eastAsia="TimesNewRomanPSMT"/>
        </w:rPr>
        <w:t>com roteiro prévio, portfólio, autoavaliação e participação em atividade proposta em sala de aula, dentre</w:t>
      </w:r>
      <w:r>
        <w:rPr>
          <w:rFonts w:eastAsia="TimesNewRomanPSMT"/>
        </w:rPr>
        <w:t xml:space="preserve"> </w:t>
      </w:r>
      <w:r w:rsidRPr="00A62C1B">
        <w:rPr>
          <w:rFonts w:eastAsia="TimesNewRomanPSMT"/>
        </w:rPr>
        <w:t>outros.</w:t>
      </w:r>
    </w:p>
    <w:p w:rsidR="00FD3559" w:rsidRPr="008B7373" w:rsidRDefault="003D2B9F" w:rsidP="003D2B9F">
      <w:pPr>
        <w:spacing w:line="360" w:lineRule="auto"/>
        <w:ind w:firstLine="851"/>
        <w:rPr>
          <w:color w:val="auto"/>
        </w:rPr>
      </w:pPr>
      <w:r w:rsidRPr="008B7373">
        <w:rPr>
          <w:color w:val="auto"/>
        </w:rPr>
        <w:t xml:space="preserve">Como forma de garantia da interdisciplinaridade, os Trabalhos Acadêmicos Integradores compõem as notas de todas as disciplinas do curso, como definido no Regulamento do Trabalho Acadêmico Integrador, parte integrante deste PPC e já citado no item </w:t>
      </w:r>
      <w:fldSimple w:instr=" REF _Ref32914666 \r \h  \* MERGEFORMAT ">
        <w:r w:rsidR="00F4478D" w:rsidRPr="00F4478D">
          <w:rPr>
            <w:color w:val="auto"/>
          </w:rPr>
          <w:t>8.1.3.1</w:t>
        </w:r>
      </w:fldSimple>
      <w:r w:rsidRPr="008B7373">
        <w:rPr>
          <w:color w:val="auto"/>
        </w:rPr>
        <w:t>.</w:t>
      </w:r>
    </w:p>
    <w:p w:rsidR="004422D9" w:rsidRDefault="004422D9" w:rsidP="004422D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60" w:lineRule="auto"/>
        <w:ind w:firstLine="720"/>
        <w:rPr>
          <w:rFonts w:eastAsia="TimesNewRomanPSMT"/>
        </w:rPr>
      </w:pPr>
      <w:r w:rsidRPr="00A62C1B">
        <w:rPr>
          <w:rFonts w:eastAsia="TimesNewRomanPSMT"/>
        </w:rPr>
        <w:t>Poderá ser concedida revisão de avaliações escritas e de frequência, quando requerida</w:t>
      </w:r>
      <w:r>
        <w:rPr>
          <w:rFonts w:eastAsia="TimesNewRomanPSMT"/>
        </w:rPr>
        <w:t xml:space="preserve"> </w:t>
      </w:r>
      <w:r w:rsidRPr="00FD3559">
        <w:rPr>
          <w:rFonts w:eastAsia="TimesNewRomanPSMT"/>
        </w:rPr>
        <w:t xml:space="preserve">formalmente, no prazo de 2 (dois) dias </w:t>
      </w:r>
      <w:r w:rsidRPr="00FD3559">
        <w:rPr>
          <w:rFonts w:eastAsia="TimesNewRomanPSMT" w:hint="eastAsia"/>
        </w:rPr>
        <w:t>ú</w:t>
      </w:r>
      <w:r w:rsidRPr="00FD3559">
        <w:rPr>
          <w:rFonts w:eastAsia="TimesNewRomanPSMT"/>
        </w:rPr>
        <w:t>teis ap</w:t>
      </w:r>
      <w:r w:rsidRPr="00FD3559">
        <w:rPr>
          <w:rFonts w:eastAsia="TimesNewRomanPSMT" w:hint="eastAsia"/>
        </w:rPr>
        <w:t>ó</w:t>
      </w:r>
      <w:r w:rsidRPr="00FD3559">
        <w:rPr>
          <w:rFonts w:eastAsia="TimesNewRomanPSMT"/>
        </w:rPr>
        <w:t xml:space="preserve">s o acesso do discente </w:t>
      </w:r>
      <w:r w:rsidRPr="00FD3559">
        <w:rPr>
          <w:rFonts w:eastAsia="TimesNewRomanPSMT" w:hint="eastAsia"/>
        </w:rPr>
        <w:t>à</w:t>
      </w:r>
      <w:r w:rsidRPr="00FD3559">
        <w:rPr>
          <w:rFonts w:eastAsia="TimesNewRomanPSMT"/>
        </w:rPr>
        <w:t xml:space="preserve"> avalia</w:t>
      </w:r>
      <w:r w:rsidRPr="00FD3559">
        <w:rPr>
          <w:rFonts w:eastAsia="TimesNewRomanPSMT" w:hint="eastAsia"/>
        </w:rPr>
        <w:t>çã</w:t>
      </w:r>
      <w:r w:rsidRPr="00FD3559">
        <w:rPr>
          <w:rFonts w:eastAsia="TimesNewRomanPSMT"/>
        </w:rPr>
        <w:t xml:space="preserve">o corrigida e </w:t>
      </w:r>
      <w:r w:rsidRPr="00FD3559">
        <w:rPr>
          <w:rFonts w:eastAsia="TimesNewRomanPSMT"/>
        </w:rPr>
        <w:lastRenderedPageBreak/>
        <w:t>lan</w:t>
      </w:r>
      <w:r w:rsidRPr="00FD3559">
        <w:rPr>
          <w:rFonts w:eastAsia="TimesNewRomanPSMT" w:hint="eastAsia"/>
        </w:rPr>
        <w:t>ç</w:t>
      </w:r>
      <w:r w:rsidRPr="00FD3559">
        <w:rPr>
          <w:rFonts w:eastAsia="TimesNewRomanPSMT"/>
        </w:rPr>
        <w:t>amento</w:t>
      </w:r>
      <w:r>
        <w:rPr>
          <w:rFonts w:eastAsia="TimesNewRomanPSMT"/>
        </w:rPr>
        <w:t xml:space="preserve"> </w:t>
      </w:r>
      <w:r w:rsidRPr="00FD3559">
        <w:rPr>
          <w:rFonts w:eastAsia="TimesNewRomanPSMT"/>
        </w:rPr>
        <w:t>da frequ</w:t>
      </w:r>
      <w:r w:rsidRPr="00FD3559">
        <w:rPr>
          <w:rFonts w:eastAsia="TimesNewRomanPSMT" w:hint="eastAsia"/>
        </w:rPr>
        <w:t>ê</w:t>
      </w:r>
      <w:r w:rsidRPr="00FD3559">
        <w:rPr>
          <w:rFonts w:eastAsia="TimesNewRomanPSMT"/>
        </w:rPr>
        <w:t>ncia.</w:t>
      </w:r>
      <w:r>
        <w:rPr>
          <w:rFonts w:eastAsia="TimesNewRomanPSMT"/>
        </w:rPr>
        <w:t xml:space="preserve"> </w:t>
      </w:r>
      <w:r w:rsidRPr="00FD3559">
        <w:rPr>
          <w:rFonts w:eastAsia="TimesNewRomanPSMT"/>
        </w:rPr>
        <w:t>As revis</w:t>
      </w:r>
      <w:r w:rsidRPr="00FD3559">
        <w:rPr>
          <w:rFonts w:eastAsia="TimesNewRomanPSMT" w:hint="eastAsia"/>
        </w:rPr>
        <w:t>õ</w:t>
      </w:r>
      <w:r w:rsidRPr="00FD3559">
        <w:rPr>
          <w:rFonts w:eastAsia="TimesNewRomanPSMT"/>
        </w:rPr>
        <w:t>es de avalia</w:t>
      </w:r>
      <w:r w:rsidRPr="00FD3559">
        <w:rPr>
          <w:rFonts w:eastAsia="TimesNewRomanPSMT" w:hint="eastAsia"/>
        </w:rPr>
        <w:t>çõ</w:t>
      </w:r>
      <w:r w:rsidRPr="00FD3559">
        <w:rPr>
          <w:rFonts w:eastAsia="TimesNewRomanPSMT"/>
        </w:rPr>
        <w:t>es escritas ser</w:t>
      </w:r>
      <w:r w:rsidRPr="00FD3559">
        <w:rPr>
          <w:rFonts w:eastAsia="TimesNewRomanPSMT" w:hint="eastAsia"/>
        </w:rPr>
        <w:t>ã</w:t>
      </w:r>
      <w:r w:rsidRPr="00FD3559">
        <w:rPr>
          <w:rFonts w:eastAsia="TimesNewRomanPSMT"/>
        </w:rPr>
        <w:t>o realizadas por outro(s) professor(</w:t>
      </w:r>
      <w:proofErr w:type="spellStart"/>
      <w:r w:rsidRPr="00FD3559">
        <w:rPr>
          <w:rFonts w:eastAsia="TimesNewRomanPSMT"/>
        </w:rPr>
        <w:t>es</w:t>
      </w:r>
      <w:proofErr w:type="spellEnd"/>
      <w:r w:rsidRPr="00FD3559">
        <w:rPr>
          <w:rFonts w:eastAsia="TimesNewRomanPSMT"/>
        </w:rPr>
        <w:t>) do IFMG, que n</w:t>
      </w:r>
      <w:r w:rsidRPr="00FD3559">
        <w:rPr>
          <w:rFonts w:eastAsia="TimesNewRomanPSMT" w:hint="eastAsia"/>
        </w:rPr>
        <w:t>ã</w:t>
      </w:r>
      <w:r w:rsidRPr="00FD3559">
        <w:rPr>
          <w:rFonts w:eastAsia="TimesNewRomanPSMT"/>
        </w:rPr>
        <w:t>o o</w:t>
      </w:r>
      <w:r>
        <w:rPr>
          <w:rFonts w:eastAsia="TimesNewRomanPSMT"/>
        </w:rPr>
        <w:t xml:space="preserve"> </w:t>
      </w:r>
      <w:r w:rsidRPr="00FD3559">
        <w:rPr>
          <w:rFonts w:eastAsia="TimesNewRomanPSMT"/>
        </w:rPr>
        <w:t>titular da disciplina que aplicou a avalia</w:t>
      </w:r>
      <w:r w:rsidRPr="00FD3559">
        <w:rPr>
          <w:rFonts w:eastAsia="TimesNewRomanPSMT" w:hint="eastAsia"/>
        </w:rPr>
        <w:t>çã</w:t>
      </w:r>
      <w:r w:rsidRPr="00FD3559">
        <w:rPr>
          <w:rFonts w:eastAsia="TimesNewRomanPSMT"/>
        </w:rPr>
        <w:t>o, conforme procedimentos definidos pela Diretoria de Ensino.</w:t>
      </w:r>
      <w:r>
        <w:rPr>
          <w:rFonts w:eastAsia="TimesNewRomanPSMT"/>
        </w:rPr>
        <w:t xml:space="preserve"> </w:t>
      </w:r>
      <w:r w:rsidRPr="00FD3559">
        <w:rPr>
          <w:rFonts w:eastAsia="TimesNewRomanPSMT"/>
        </w:rPr>
        <w:t>As revis</w:t>
      </w:r>
      <w:r w:rsidRPr="00FD3559">
        <w:rPr>
          <w:rFonts w:eastAsia="TimesNewRomanPSMT" w:hint="eastAsia"/>
        </w:rPr>
        <w:t>õ</w:t>
      </w:r>
      <w:r w:rsidRPr="00FD3559">
        <w:rPr>
          <w:rFonts w:eastAsia="TimesNewRomanPSMT"/>
        </w:rPr>
        <w:t>es de frequ</w:t>
      </w:r>
      <w:r w:rsidRPr="00FD3559">
        <w:rPr>
          <w:rFonts w:eastAsia="TimesNewRomanPSMT" w:hint="eastAsia"/>
        </w:rPr>
        <w:t>ê</w:t>
      </w:r>
      <w:r w:rsidRPr="00FD3559">
        <w:rPr>
          <w:rFonts w:eastAsia="TimesNewRomanPSMT"/>
        </w:rPr>
        <w:t>ncia ser</w:t>
      </w:r>
      <w:r w:rsidRPr="00FD3559">
        <w:rPr>
          <w:rFonts w:eastAsia="TimesNewRomanPSMT" w:hint="eastAsia"/>
        </w:rPr>
        <w:t>ã</w:t>
      </w:r>
      <w:r w:rsidRPr="00FD3559">
        <w:rPr>
          <w:rFonts w:eastAsia="TimesNewRomanPSMT"/>
        </w:rPr>
        <w:t>o realizadas pelo docente titular da disciplina e a coordena</w:t>
      </w:r>
      <w:r w:rsidRPr="00FD3559">
        <w:rPr>
          <w:rFonts w:eastAsia="TimesNewRomanPSMT" w:hint="eastAsia"/>
        </w:rPr>
        <w:t>çã</w:t>
      </w:r>
      <w:r w:rsidRPr="00FD3559">
        <w:rPr>
          <w:rFonts w:eastAsia="TimesNewRomanPSMT"/>
        </w:rPr>
        <w:t>o do curso.</w:t>
      </w:r>
    </w:p>
    <w:p w:rsidR="004422D9" w:rsidRPr="000E566E" w:rsidRDefault="004422D9" w:rsidP="004422D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360" w:lineRule="auto"/>
        <w:ind w:firstLine="720"/>
      </w:pPr>
      <w:r w:rsidRPr="00FD3559">
        <w:rPr>
          <w:rFonts w:eastAsia="TimesNewRomanPSMT"/>
        </w:rPr>
        <w:t>O discente poder</w:t>
      </w:r>
      <w:r w:rsidRPr="00FD3559">
        <w:rPr>
          <w:rFonts w:eastAsia="TimesNewRomanPSMT" w:hint="eastAsia"/>
        </w:rPr>
        <w:t>á</w:t>
      </w:r>
      <w:r w:rsidRPr="00FD3559">
        <w:rPr>
          <w:rFonts w:eastAsia="TimesNewRomanPSMT"/>
        </w:rPr>
        <w:t xml:space="preserve"> solicitar a realiza</w:t>
      </w:r>
      <w:r w:rsidRPr="00FD3559">
        <w:rPr>
          <w:rFonts w:eastAsia="TimesNewRomanPSMT" w:hint="eastAsia"/>
        </w:rPr>
        <w:t>çã</w:t>
      </w:r>
      <w:r w:rsidRPr="00FD3559">
        <w:rPr>
          <w:rFonts w:eastAsia="TimesNewRomanPSMT"/>
        </w:rPr>
        <w:t>o de avalia</w:t>
      </w:r>
      <w:r w:rsidRPr="00FD3559">
        <w:rPr>
          <w:rFonts w:eastAsia="TimesNewRomanPSMT" w:hint="eastAsia"/>
        </w:rPr>
        <w:t>çõ</w:t>
      </w:r>
      <w:r w:rsidRPr="00FD3559">
        <w:rPr>
          <w:rFonts w:eastAsia="TimesNewRomanPSMT"/>
        </w:rPr>
        <w:t>es perdidas, em segunda chamada, no prazo</w:t>
      </w:r>
      <w:r>
        <w:rPr>
          <w:rFonts w:eastAsia="TimesNewRomanPSMT"/>
        </w:rPr>
        <w:t xml:space="preserve"> </w:t>
      </w:r>
      <w:r w:rsidRPr="00FD3559">
        <w:rPr>
          <w:rFonts w:eastAsia="TimesNewRomanPSMT"/>
        </w:rPr>
        <w:t>de at</w:t>
      </w:r>
      <w:r w:rsidRPr="00FD3559">
        <w:rPr>
          <w:rFonts w:eastAsia="TimesNewRomanPSMT" w:hint="eastAsia"/>
        </w:rPr>
        <w:t>é</w:t>
      </w:r>
      <w:r w:rsidRPr="00FD3559">
        <w:rPr>
          <w:rFonts w:eastAsia="TimesNewRomanPSMT"/>
        </w:rPr>
        <w:t xml:space="preserve"> 2 (dois) dias </w:t>
      </w:r>
      <w:r w:rsidRPr="00FD3559">
        <w:rPr>
          <w:rFonts w:eastAsia="TimesNewRomanPSMT" w:hint="eastAsia"/>
        </w:rPr>
        <w:t>ú</w:t>
      </w:r>
      <w:r w:rsidRPr="00FD3559">
        <w:rPr>
          <w:rFonts w:eastAsia="TimesNewRomanPSMT"/>
        </w:rPr>
        <w:t>teis ap</w:t>
      </w:r>
      <w:r w:rsidRPr="00FD3559">
        <w:rPr>
          <w:rFonts w:eastAsia="TimesNewRomanPSMT" w:hint="eastAsia"/>
        </w:rPr>
        <w:t>ó</w:t>
      </w:r>
      <w:r w:rsidRPr="00FD3559">
        <w:rPr>
          <w:rFonts w:eastAsia="TimesNewRomanPSMT"/>
        </w:rPr>
        <w:t>s o t</w:t>
      </w:r>
      <w:r w:rsidRPr="00FD3559">
        <w:rPr>
          <w:rFonts w:eastAsia="TimesNewRomanPSMT" w:hint="eastAsia"/>
        </w:rPr>
        <w:t>é</w:t>
      </w:r>
      <w:r w:rsidRPr="00FD3559">
        <w:rPr>
          <w:rFonts w:eastAsia="TimesNewRomanPSMT"/>
        </w:rPr>
        <w:t>rmino do impedimento, mediante apresenta</w:t>
      </w:r>
      <w:r w:rsidRPr="00FD3559">
        <w:rPr>
          <w:rFonts w:eastAsia="TimesNewRomanPSMT" w:hint="eastAsia"/>
        </w:rPr>
        <w:t>çã</w:t>
      </w:r>
      <w:r w:rsidRPr="00FD3559">
        <w:rPr>
          <w:rFonts w:eastAsia="TimesNewRomanPSMT"/>
        </w:rPr>
        <w:t>o de atestado m</w:t>
      </w:r>
      <w:r w:rsidRPr="00FD3559">
        <w:rPr>
          <w:rFonts w:eastAsia="TimesNewRomanPSMT" w:hint="eastAsia"/>
        </w:rPr>
        <w:t>é</w:t>
      </w:r>
      <w:r w:rsidRPr="00FD3559">
        <w:rPr>
          <w:rFonts w:eastAsia="TimesNewRomanPSMT"/>
        </w:rPr>
        <w:t>dico ou</w:t>
      </w:r>
      <w:r>
        <w:rPr>
          <w:rFonts w:eastAsia="TimesNewRomanPSMT"/>
        </w:rPr>
        <w:t xml:space="preserve"> </w:t>
      </w:r>
      <w:r w:rsidRPr="00FD3559">
        <w:rPr>
          <w:rFonts w:eastAsia="TimesNewRomanPSMT"/>
        </w:rPr>
        <w:t>outro documento que justifique sua aus</w:t>
      </w:r>
      <w:r w:rsidRPr="00FD3559">
        <w:rPr>
          <w:rFonts w:eastAsia="TimesNewRomanPSMT" w:hint="eastAsia"/>
        </w:rPr>
        <w:t>ê</w:t>
      </w:r>
      <w:r w:rsidRPr="00FD3559">
        <w:rPr>
          <w:rFonts w:eastAsia="TimesNewRomanPSMT"/>
        </w:rPr>
        <w:t>ncia.</w:t>
      </w:r>
      <w:r>
        <w:rPr>
          <w:rFonts w:eastAsia="TimesNewRomanPSMT"/>
        </w:rPr>
        <w:t xml:space="preserve"> </w:t>
      </w:r>
      <w:r w:rsidRPr="00FD3559">
        <w:rPr>
          <w:rFonts w:eastAsia="TimesNewRomanPSMT"/>
        </w:rPr>
        <w:t>Caber</w:t>
      </w:r>
      <w:r w:rsidRPr="00FD3559">
        <w:rPr>
          <w:rFonts w:eastAsia="TimesNewRomanPSMT" w:hint="eastAsia"/>
        </w:rPr>
        <w:t>á</w:t>
      </w:r>
      <w:r w:rsidRPr="00FD3559">
        <w:rPr>
          <w:rFonts w:eastAsia="TimesNewRomanPSMT"/>
        </w:rPr>
        <w:t xml:space="preserve"> </w:t>
      </w:r>
      <w:r w:rsidRPr="00FD3559">
        <w:rPr>
          <w:rFonts w:eastAsia="TimesNewRomanPSMT" w:hint="eastAsia"/>
        </w:rPr>
        <w:t>à</w:t>
      </w:r>
      <w:r w:rsidRPr="00FD3559">
        <w:rPr>
          <w:rFonts w:eastAsia="TimesNewRomanPSMT"/>
        </w:rPr>
        <w:t xml:space="preserve"> Diretoria de Ensino do </w:t>
      </w:r>
      <w:r w:rsidRPr="0029021E">
        <w:rPr>
          <w:rFonts w:eastAsia="TimesNewRomanPSMT"/>
          <w:i/>
        </w:rPr>
        <w:t>campus</w:t>
      </w:r>
      <w:r w:rsidRPr="00FD3559">
        <w:rPr>
          <w:rFonts w:eastAsia="TimesNewRomanPSMT"/>
        </w:rPr>
        <w:t xml:space="preserve"> especificar o processo de avalia</w:t>
      </w:r>
      <w:r w:rsidRPr="00FD3559">
        <w:rPr>
          <w:rFonts w:eastAsia="TimesNewRomanPSMT" w:hint="eastAsia"/>
        </w:rPr>
        <w:t>çã</w:t>
      </w:r>
      <w:r w:rsidRPr="00FD3559">
        <w:rPr>
          <w:rFonts w:eastAsia="TimesNewRomanPSMT"/>
        </w:rPr>
        <w:t>o das</w:t>
      </w:r>
      <w:r>
        <w:rPr>
          <w:rFonts w:eastAsia="TimesNewRomanPSMT"/>
        </w:rPr>
        <w:t xml:space="preserve"> </w:t>
      </w:r>
      <w:r w:rsidRPr="000E566E">
        <w:t>solicitações.</w:t>
      </w:r>
    </w:p>
    <w:p w:rsidR="00C52308" w:rsidRPr="000E566E" w:rsidRDefault="00C52308" w:rsidP="000E566E">
      <w:pPr>
        <w:spacing w:line="360" w:lineRule="auto"/>
        <w:ind w:firstLine="851"/>
      </w:pPr>
    </w:p>
    <w:p w:rsidR="00C52308" w:rsidRPr="0076335F" w:rsidRDefault="00B71CD8" w:rsidP="00995199">
      <w:pPr>
        <w:pStyle w:val="PargrafodaLista"/>
        <w:numPr>
          <w:ilvl w:val="2"/>
          <w:numId w:val="38"/>
        </w:numPr>
        <w:spacing w:line="360" w:lineRule="auto"/>
        <w:contextualSpacing w:val="0"/>
        <w:outlineLvl w:val="0"/>
        <w:rPr>
          <w:rStyle w:val="TtulodoLivro"/>
          <w:highlight w:val="lightGray"/>
        </w:rPr>
      </w:pPr>
      <w:bookmarkStart w:id="88" w:name="_32hioqz" w:colFirst="0" w:colLast="0"/>
      <w:bookmarkStart w:id="89" w:name="_Toc35443160"/>
      <w:bookmarkEnd w:id="88"/>
      <w:r w:rsidRPr="0076335F">
        <w:rPr>
          <w:rStyle w:val="TtulodoLivro"/>
          <w:highlight w:val="lightGray"/>
        </w:rPr>
        <w:t>Aprovação</w:t>
      </w:r>
      <w:bookmarkEnd w:id="89"/>
    </w:p>
    <w:p w:rsidR="00D270DB" w:rsidRPr="000E566E" w:rsidRDefault="00D270DB" w:rsidP="00D270DB">
      <w:pPr>
        <w:spacing w:line="360" w:lineRule="auto"/>
        <w:ind w:firstLine="851"/>
      </w:pPr>
      <w:r w:rsidRPr="000E566E">
        <w:t>Será considerado aprovado o discente que satisfizer as seguintes condições mínimas:</w:t>
      </w:r>
    </w:p>
    <w:p w:rsidR="00D270DB" w:rsidRPr="000E566E" w:rsidRDefault="00D270DB" w:rsidP="00D270DB">
      <w:pPr>
        <w:pStyle w:val="PargrafodaLista"/>
        <w:numPr>
          <w:ilvl w:val="0"/>
          <w:numId w:val="6"/>
        </w:numPr>
        <w:spacing w:line="360" w:lineRule="auto"/>
        <w:ind w:left="0" w:firstLine="851"/>
        <w:contextualSpacing w:val="0"/>
      </w:pPr>
      <w:r w:rsidRPr="000E566E">
        <w:t>75% (setenta e cinco por cento) de frequência da carga horária da disciplina cursada;</w:t>
      </w:r>
    </w:p>
    <w:p w:rsidR="00D270DB" w:rsidRPr="000E566E" w:rsidRDefault="00D270DB" w:rsidP="00D270DB">
      <w:pPr>
        <w:pStyle w:val="PargrafodaLista"/>
        <w:numPr>
          <w:ilvl w:val="0"/>
          <w:numId w:val="6"/>
        </w:numPr>
        <w:spacing w:line="360" w:lineRule="auto"/>
        <w:ind w:left="0" w:firstLine="851"/>
        <w:contextualSpacing w:val="0"/>
      </w:pPr>
      <w:r w:rsidRPr="000E566E">
        <w:t>rendimento igual ou superior a 60% (sessenta por cento) na disciplina cursada.</w:t>
      </w:r>
    </w:p>
    <w:p w:rsidR="00C52308" w:rsidRPr="008B7373" w:rsidRDefault="00D270DB" w:rsidP="00D270DB">
      <w:pPr>
        <w:spacing w:line="360" w:lineRule="auto"/>
        <w:ind w:firstLine="851"/>
        <w:rPr>
          <w:color w:val="FF0000"/>
        </w:rPr>
      </w:pPr>
      <w:r>
        <w:t>Não</w:t>
      </w:r>
      <w:r w:rsidRPr="000E566E">
        <w:t xml:space="preserve"> será permitido o abono de faltas, salvo nos casos previstos no Decreto-Lei nº 715/1969, Decreto nº 85.587/1980 e Decreto nº</w:t>
      </w:r>
      <w:r>
        <w:t xml:space="preserve"> </w:t>
      </w:r>
      <w:r w:rsidRPr="000E566E">
        <w:t>10.861/2004. Nestes casos, os discentes que fizerem jus ao abono deverão fazer a solicitação junto ao Setor de Registro e Controle Acadêmico em até 2 (dois) dias úteis contados a partir da data de término do afastamento, anexando a documentação comprobatória.</w:t>
      </w:r>
    </w:p>
    <w:p w:rsidR="00C52308" w:rsidRPr="000E566E" w:rsidRDefault="00C52308" w:rsidP="000E566E">
      <w:pPr>
        <w:spacing w:line="360" w:lineRule="auto"/>
        <w:ind w:firstLine="851"/>
      </w:pPr>
    </w:p>
    <w:p w:rsidR="00C52308" w:rsidRPr="0076335F" w:rsidRDefault="00B71CD8" w:rsidP="00995199">
      <w:pPr>
        <w:pStyle w:val="PargrafodaLista"/>
        <w:numPr>
          <w:ilvl w:val="2"/>
          <w:numId w:val="38"/>
        </w:numPr>
        <w:spacing w:line="360" w:lineRule="auto"/>
        <w:contextualSpacing w:val="0"/>
        <w:outlineLvl w:val="0"/>
        <w:rPr>
          <w:rStyle w:val="TtulodoLivro"/>
          <w:highlight w:val="lightGray"/>
        </w:rPr>
      </w:pPr>
      <w:bookmarkStart w:id="90" w:name="_1hmsyys" w:colFirst="0" w:colLast="0"/>
      <w:bookmarkStart w:id="91" w:name="_Toc35443161"/>
      <w:bookmarkEnd w:id="90"/>
      <w:r w:rsidRPr="0076335F">
        <w:rPr>
          <w:rStyle w:val="TtulodoLivro"/>
          <w:highlight w:val="lightGray"/>
        </w:rPr>
        <w:t>Reprovação</w:t>
      </w:r>
      <w:bookmarkEnd w:id="91"/>
    </w:p>
    <w:p w:rsidR="00D270DB" w:rsidRDefault="00D270DB" w:rsidP="00D270DB">
      <w:pPr>
        <w:spacing w:line="360" w:lineRule="auto"/>
        <w:ind w:firstLine="851"/>
      </w:pPr>
      <w:r w:rsidRPr="000E566E">
        <w:t>Será considerado reprovado na disciplina cursada o discente que obtiver frequência inferior a 75% (setenta e cinco por cento) da carga horária daquela disciplina ou que possuir rendimento inferior a 60% (sessenta por cento), após exame final, na mesma.</w:t>
      </w:r>
    </w:p>
    <w:p w:rsidR="00C52308" w:rsidRPr="000E566E" w:rsidRDefault="00B71CD8" w:rsidP="000E566E">
      <w:pPr>
        <w:spacing w:line="360" w:lineRule="auto"/>
        <w:ind w:firstLine="851"/>
      </w:pPr>
      <w:r w:rsidRPr="008B7373">
        <w:rPr>
          <w:color w:val="FF0000"/>
        </w:rPr>
        <w:t>.</w:t>
      </w:r>
    </w:p>
    <w:p w:rsidR="00C52308" w:rsidRPr="0076335F" w:rsidRDefault="00B71CD8" w:rsidP="00995199">
      <w:pPr>
        <w:pStyle w:val="PargrafodaLista"/>
        <w:numPr>
          <w:ilvl w:val="1"/>
          <w:numId w:val="38"/>
        </w:numPr>
        <w:spacing w:line="360" w:lineRule="auto"/>
        <w:contextualSpacing w:val="0"/>
        <w:outlineLvl w:val="0"/>
        <w:rPr>
          <w:rStyle w:val="Forte"/>
          <w:highlight w:val="lightGray"/>
        </w:rPr>
      </w:pPr>
      <w:bookmarkStart w:id="92" w:name="_41mghml" w:colFirst="0" w:colLast="0"/>
      <w:bookmarkStart w:id="93" w:name="_Toc35443162"/>
      <w:bookmarkEnd w:id="92"/>
      <w:r w:rsidRPr="0076335F">
        <w:rPr>
          <w:rStyle w:val="Forte"/>
          <w:highlight w:val="lightGray"/>
        </w:rPr>
        <w:t>Infraestrutura</w:t>
      </w:r>
      <w:bookmarkEnd w:id="93"/>
    </w:p>
    <w:p w:rsidR="00C52308" w:rsidRPr="0076335F" w:rsidRDefault="00B71CD8" w:rsidP="00995199">
      <w:pPr>
        <w:pStyle w:val="PargrafodaLista"/>
        <w:numPr>
          <w:ilvl w:val="2"/>
          <w:numId w:val="38"/>
        </w:numPr>
        <w:spacing w:line="360" w:lineRule="auto"/>
        <w:contextualSpacing w:val="0"/>
        <w:outlineLvl w:val="0"/>
        <w:rPr>
          <w:rStyle w:val="TtulodoLivro"/>
          <w:highlight w:val="lightGray"/>
        </w:rPr>
      </w:pPr>
      <w:bookmarkStart w:id="94" w:name="_2grqrue" w:colFirst="0" w:colLast="0"/>
      <w:bookmarkStart w:id="95" w:name="_Toc35443163"/>
      <w:bookmarkEnd w:id="94"/>
      <w:r w:rsidRPr="0076335F">
        <w:rPr>
          <w:rStyle w:val="TtulodoLivro"/>
          <w:highlight w:val="lightGray"/>
        </w:rPr>
        <w:lastRenderedPageBreak/>
        <w:t>Espaço físico</w:t>
      </w:r>
      <w:bookmarkEnd w:id="95"/>
    </w:p>
    <w:p w:rsidR="009B0894" w:rsidRPr="001C2512" w:rsidRDefault="009B0894" w:rsidP="009B0894">
      <w:pPr>
        <w:spacing w:line="360" w:lineRule="auto"/>
        <w:ind w:firstLine="851"/>
        <w:rPr>
          <w:rFonts w:eastAsia="TimesNewRomanPSMT"/>
          <w:color w:val="auto"/>
        </w:rPr>
      </w:pPr>
      <w:r w:rsidRPr="001C2512">
        <w:rPr>
          <w:rFonts w:eastAsia="TimesNewRomanPSMT"/>
          <w:color w:val="auto"/>
        </w:rPr>
        <w:t xml:space="preserve">A infraestrutura do </w:t>
      </w:r>
      <w:r w:rsidRPr="0029021E">
        <w:rPr>
          <w:rFonts w:eastAsia="TimesNewRomanPSMT"/>
          <w:i/>
          <w:color w:val="auto"/>
        </w:rPr>
        <w:t>campus</w:t>
      </w:r>
      <w:r w:rsidRPr="001C2512">
        <w:rPr>
          <w:rFonts w:eastAsia="TimesNewRomanPSMT"/>
          <w:color w:val="auto"/>
        </w:rPr>
        <w:t xml:space="preserve"> avançado Arcos é privilegiada, vez que utiliza o espaço físico onde, outrora, já funcionou a Pontifícia Universidade Católica de Minas Gerais (PUC Minas). </w:t>
      </w:r>
    </w:p>
    <w:p w:rsidR="009B0894" w:rsidRPr="001C2512" w:rsidRDefault="009B0894" w:rsidP="009B0894">
      <w:pPr>
        <w:spacing w:line="360" w:lineRule="auto"/>
        <w:ind w:firstLine="851"/>
        <w:rPr>
          <w:rFonts w:eastAsia="TimesNewRomanPSMT"/>
          <w:color w:val="auto"/>
        </w:rPr>
      </w:pPr>
      <w:r w:rsidRPr="001C2512">
        <w:rPr>
          <w:rFonts w:eastAsia="TimesNewRomanPSMT"/>
          <w:color w:val="auto"/>
        </w:rPr>
        <w:t xml:space="preserve">Os prédios, agora pertencentes ao IFMG, computam 32 salas no prédio A, para uso administrativo e didático. As salas de aula permitem remanejamento para ambientes de até 100 alunos. Àquelas em atividade, são garantidos recursos multimeios como projetores, caixas de som, acesso à internet etc. O prédio B dispõe ainda de outras 14 dependências, compostas por seções administrativas, laboratoriais e estúdios de rádio e TV (destinados à </w:t>
      </w:r>
      <w:proofErr w:type="spellStart"/>
      <w:r w:rsidRPr="001C2512">
        <w:rPr>
          <w:rFonts w:eastAsia="TimesNewRomanPSMT"/>
          <w:color w:val="auto"/>
        </w:rPr>
        <w:t>E</w:t>
      </w:r>
      <w:r w:rsidR="00AB437A">
        <w:rPr>
          <w:rFonts w:eastAsia="TimesNewRomanPSMT"/>
          <w:color w:val="auto"/>
        </w:rPr>
        <w:t>a</w:t>
      </w:r>
      <w:r w:rsidRPr="001C2512">
        <w:rPr>
          <w:rFonts w:eastAsia="TimesNewRomanPSMT"/>
          <w:color w:val="auto"/>
        </w:rPr>
        <w:t>D</w:t>
      </w:r>
      <w:proofErr w:type="spellEnd"/>
      <w:r w:rsidRPr="001C2512">
        <w:rPr>
          <w:rFonts w:eastAsia="TimesNewRomanPSMT"/>
          <w:color w:val="auto"/>
        </w:rPr>
        <w:t xml:space="preserve">). </w:t>
      </w:r>
    </w:p>
    <w:p w:rsidR="009B0894" w:rsidRPr="001C2512" w:rsidRDefault="009B0894" w:rsidP="009B0894">
      <w:pPr>
        <w:spacing w:line="360" w:lineRule="auto"/>
        <w:ind w:firstLine="851"/>
        <w:rPr>
          <w:rFonts w:eastAsia="TimesNewRomanPSMT"/>
          <w:color w:val="auto"/>
        </w:rPr>
      </w:pPr>
      <w:r w:rsidRPr="001C2512">
        <w:rPr>
          <w:rFonts w:eastAsia="TimesNewRomanPSMT"/>
          <w:color w:val="auto"/>
        </w:rPr>
        <w:t xml:space="preserve">O </w:t>
      </w:r>
      <w:r w:rsidRPr="0029021E">
        <w:rPr>
          <w:rFonts w:eastAsia="TimesNewRomanPSMT"/>
          <w:i/>
          <w:color w:val="auto"/>
        </w:rPr>
        <w:t>campus</w:t>
      </w:r>
      <w:r w:rsidRPr="001C2512">
        <w:rPr>
          <w:rFonts w:eastAsia="TimesNewRomanPSMT"/>
          <w:color w:val="auto"/>
        </w:rPr>
        <w:t xml:space="preserve"> possui ampla biblioteca, contemplando o acervo previsto neste projeto pedagógico, acesso remoto a acervos virtuais e periódicos (periódicos CAPES e outros periódicos especializados), além de áreas reservadas para o estudo (individuais e coletivas). </w:t>
      </w:r>
    </w:p>
    <w:p w:rsidR="009B0894" w:rsidRPr="001C2512" w:rsidRDefault="009B0894" w:rsidP="009B0894">
      <w:pPr>
        <w:spacing w:line="360" w:lineRule="auto"/>
        <w:ind w:firstLine="851"/>
        <w:rPr>
          <w:rFonts w:eastAsia="TimesNewRomanPSMT"/>
          <w:color w:val="auto"/>
        </w:rPr>
      </w:pPr>
      <w:r w:rsidRPr="001C2512">
        <w:rPr>
          <w:rFonts w:eastAsia="TimesNewRomanPSMT"/>
          <w:color w:val="auto"/>
        </w:rPr>
        <w:t xml:space="preserve">Os laboratórios de ensino, de igual maneira, são amplos e equipados com kits didáticos especializados (para os conteúdos de física e química); recursos computacionais de hardware e software atualizados, aquisição de licenças e/ou uso de sistemas gratuitos (para os conteúdos de informática); e maquinário diversificado (para os conteúdos de mecânica). </w:t>
      </w:r>
    </w:p>
    <w:p w:rsidR="009B0894" w:rsidRPr="001C2512" w:rsidRDefault="009B0894" w:rsidP="009B0894">
      <w:pPr>
        <w:spacing w:line="360" w:lineRule="auto"/>
        <w:ind w:firstLine="851"/>
        <w:rPr>
          <w:rFonts w:eastAsia="TimesNewRomanPSMT"/>
          <w:color w:val="auto"/>
        </w:rPr>
      </w:pPr>
      <w:r w:rsidRPr="001C2512">
        <w:rPr>
          <w:rFonts w:eastAsia="TimesNewRomanPSMT"/>
          <w:color w:val="auto"/>
        </w:rPr>
        <w:t xml:space="preserve">Em especial para os laboratórios de mecânica, tem-se assegurado o atendimento as áreas de fabricação, ensaios mecânicos, hidropneumática, sistemas térmicos, soldagem e caldeiraria, usinagem etc. </w:t>
      </w:r>
    </w:p>
    <w:p w:rsidR="009B0894" w:rsidRPr="001C2512" w:rsidRDefault="009B0894" w:rsidP="009B0894">
      <w:pPr>
        <w:spacing w:line="360" w:lineRule="auto"/>
        <w:ind w:firstLine="851"/>
        <w:rPr>
          <w:rFonts w:eastAsia="TimesNewRomanPSMT"/>
          <w:color w:val="auto"/>
        </w:rPr>
      </w:pPr>
      <w:r w:rsidRPr="001C2512">
        <w:rPr>
          <w:rFonts w:eastAsia="TimesNewRomanPSMT"/>
          <w:color w:val="auto"/>
        </w:rPr>
        <w:t xml:space="preserve">Quanto às tecnologias de informação e comunicação, estimula-se o uso do ambiente virtual de aprendizagem </w:t>
      </w:r>
      <w:proofErr w:type="spellStart"/>
      <w:r w:rsidRPr="001C2512">
        <w:rPr>
          <w:rFonts w:eastAsia="TimesNewRomanPSMT"/>
          <w:color w:val="auto"/>
        </w:rPr>
        <w:t>Moodle</w:t>
      </w:r>
      <w:proofErr w:type="spellEnd"/>
      <w:r w:rsidR="00FE59B8">
        <w:rPr>
          <w:rFonts w:eastAsia="TimesNewRomanPSMT"/>
          <w:color w:val="auto"/>
        </w:rPr>
        <w:t xml:space="preserve">, </w:t>
      </w:r>
      <w:r w:rsidRPr="001C2512">
        <w:rPr>
          <w:rFonts w:eastAsia="TimesNewRomanPSMT"/>
          <w:color w:val="auto"/>
        </w:rPr>
        <w:t xml:space="preserve">tanto para as disciplinas obrigatórias do curso, como para a proposição de atividades complementares que dinamizarão o processo educativo. </w:t>
      </w:r>
    </w:p>
    <w:p w:rsidR="009B0894" w:rsidRPr="001C2512" w:rsidRDefault="009B0894" w:rsidP="009B0894">
      <w:pPr>
        <w:spacing w:line="360" w:lineRule="auto"/>
        <w:ind w:firstLine="851"/>
        <w:rPr>
          <w:rFonts w:eastAsia="TimesNewRomanPSMT"/>
          <w:color w:val="auto"/>
        </w:rPr>
      </w:pPr>
      <w:r w:rsidRPr="001C2512">
        <w:rPr>
          <w:rFonts w:eastAsia="TimesNewRomanPSMT"/>
          <w:color w:val="auto"/>
        </w:rPr>
        <w:t xml:space="preserve">Além disso, tem-se por política institucional a informatização dos mais variados sistemas internos, com fins de desburocratização e celeridade na administração local envolvendo, inclusive, o atendimento aos estudantes. </w:t>
      </w:r>
    </w:p>
    <w:p w:rsidR="00146844" w:rsidRPr="001C2512" w:rsidRDefault="009B0894" w:rsidP="009B0894">
      <w:pPr>
        <w:spacing w:line="360" w:lineRule="auto"/>
        <w:ind w:firstLine="851"/>
        <w:rPr>
          <w:rFonts w:eastAsia="TimesNewRomanPSMT"/>
          <w:color w:val="auto"/>
        </w:rPr>
      </w:pPr>
      <w:r w:rsidRPr="001C2512">
        <w:rPr>
          <w:rFonts w:eastAsia="TimesNewRomanPSMT"/>
          <w:color w:val="auto"/>
        </w:rPr>
        <w:t xml:space="preserve">O </w:t>
      </w:r>
      <w:r w:rsidRPr="0029021E">
        <w:rPr>
          <w:rFonts w:eastAsia="TimesNewRomanPSMT"/>
          <w:i/>
          <w:color w:val="auto"/>
        </w:rPr>
        <w:t>campus</w:t>
      </w:r>
      <w:r w:rsidRPr="001C2512">
        <w:rPr>
          <w:rFonts w:eastAsia="TimesNewRomanPSMT"/>
          <w:color w:val="auto"/>
        </w:rPr>
        <w:t xml:space="preserve"> possui ainda sala de estudos de livre acesso aos estudantes, auditório para realização de eventos, </w:t>
      </w:r>
      <w:r w:rsidR="00F92E34">
        <w:rPr>
          <w:rFonts w:eastAsia="TimesNewRomanPSMT"/>
          <w:color w:val="auto"/>
        </w:rPr>
        <w:t xml:space="preserve">espaço de </w:t>
      </w:r>
      <w:r w:rsidR="005A6B82">
        <w:rPr>
          <w:rFonts w:eastAsia="TimesNewRomanPSMT"/>
          <w:color w:val="auto"/>
        </w:rPr>
        <w:t>convivência</w:t>
      </w:r>
      <w:r w:rsidR="00F92E34">
        <w:rPr>
          <w:rFonts w:eastAsia="TimesNewRomanPSMT"/>
          <w:color w:val="auto"/>
        </w:rPr>
        <w:t xml:space="preserve"> para os alunos, </w:t>
      </w:r>
      <w:r w:rsidRPr="001C2512">
        <w:rPr>
          <w:rFonts w:eastAsia="TimesNewRomanPSMT"/>
          <w:color w:val="auto"/>
        </w:rPr>
        <w:t xml:space="preserve">espaço reservado para reuniões e vídeo </w:t>
      </w:r>
      <w:r w:rsidRPr="001C2512">
        <w:rPr>
          <w:rFonts w:eastAsia="TimesNewRomanPSMT"/>
          <w:color w:val="auto"/>
        </w:rPr>
        <w:lastRenderedPageBreak/>
        <w:t>conferência, ambiente próprio para p</w:t>
      </w:r>
      <w:r w:rsidR="00AB437A">
        <w:rPr>
          <w:rFonts w:eastAsia="TimesNewRomanPSMT"/>
          <w:color w:val="auto"/>
        </w:rPr>
        <w:t xml:space="preserve">rodução/avaliação de material </w:t>
      </w:r>
      <w:proofErr w:type="spellStart"/>
      <w:r w:rsidR="00AB437A">
        <w:rPr>
          <w:rFonts w:eastAsia="TimesNewRomanPSMT"/>
          <w:color w:val="auto"/>
        </w:rPr>
        <w:t>Ea</w:t>
      </w:r>
      <w:r w:rsidRPr="001C2512">
        <w:rPr>
          <w:rFonts w:eastAsia="TimesNewRomanPSMT"/>
          <w:color w:val="auto"/>
        </w:rPr>
        <w:t>D</w:t>
      </w:r>
      <w:proofErr w:type="spellEnd"/>
      <w:r w:rsidRPr="001C2512">
        <w:rPr>
          <w:rFonts w:eastAsia="TimesNewRomanPSMT"/>
          <w:color w:val="auto"/>
        </w:rPr>
        <w:t>, gabinetes para todos os professores em regime de dedicação exclusiva e gabinetes para as coordenações de curso e diretorias sistêmicas.</w:t>
      </w:r>
    </w:p>
    <w:p w:rsidR="00A62575" w:rsidRPr="009B0894" w:rsidRDefault="00A62575" w:rsidP="009B0894">
      <w:pPr>
        <w:spacing w:line="360" w:lineRule="auto"/>
        <w:ind w:firstLine="851"/>
        <w:rPr>
          <w:rFonts w:eastAsia="TimesNewRomanPSMT"/>
        </w:rPr>
      </w:pPr>
    </w:p>
    <w:p w:rsidR="00C52308" w:rsidRPr="0076335F" w:rsidRDefault="00B71CD8" w:rsidP="00995199">
      <w:pPr>
        <w:pStyle w:val="PargrafodaLista"/>
        <w:numPr>
          <w:ilvl w:val="3"/>
          <w:numId w:val="38"/>
        </w:numPr>
        <w:spacing w:line="360" w:lineRule="auto"/>
        <w:contextualSpacing w:val="0"/>
        <w:outlineLvl w:val="0"/>
        <w:rPr>
          <w:rStyle w:val="TtulodoLivro"/>
          <w:highlight w:val="lightGray"/>
        </w:rPr>
      </w:pPr>
      <w:bookmarkStart w:id="96" w:name="_vx1227" w:colFirst="0" w:colLast="0"/>
      <w:bookmarkStart w:id="97" w:name="_Toc35443164"/>
      <w:bookmarkEnd w:id="96"/>
      <w:r w:rsidRPr="0076335F">
        <w:rPr>
          <w:rStyle w:val="TtulodoLivro"/>
          <w:highlight w:val="lightGray"/>
        </w:rPr>
        <w:t>Laboratório(s) de informática</w:t>
      </w:r>
      <w:bookmarkEnd w:id="97"/>
    </w:p>
    <w:p w:rsidR="00A62575" w:rsidRPr="001C2512" w:rsidRDefault="00A62575" w:rsidP="00A62575">
      <w:pPr>
        <w:spacing w:line="360" w:lineRule="auto"/>
        <w:ind w:firstLine="851"/>
        <w:rPr>
          <w:rFonts w:eastAsia="TimesNewRomanPSMT"/>
          <w:color w:val="auto"/>
        </w:rPr>
      </w:pPr>
      <w:r w:rsidRPr="001C2512">
        <w:rPr>
          <w:rFonts w:eastAsia="TimesNewRomanPSMT"/>
          <w:color w:val="auto"/>
        </w:rPr>
        <w:t xml:space="preserve">O </w:t>
      </w:r>
      <w:r w:rsidR="00AB437A">
        <w:rPr>
          <w:rFonts w:eastAsia="TimesNewRomanPSMT"/>
          <w:i/>
          <w:color w:val="auto"/>
        </w:rPr>
        <w:t>c</w:t>
      </w:r>
      <w:r w:rsidRPr="0029021E">
        <w:rPr>
          <w:rFonts w:eastAsia="TimesNewRomanPSMT"/>
          <w:i/>
          <w:color w:val="auto"/>
        </w:rPr>
        <w:t>ampus</w:t>
      </w:r>
      <w:r w:rsidR="00AB437A">
        <w:rPr>
          <w:rFonts w:eastAsia="TimesNewRomanPSMT"/>
          <w:color w:val="auto"/>
        </w:rPr>
        <w:t xml:space="preserve"> a</w:t>
      </w:r>
      <w:r w:rsidRPr="001C2512">
        <w:rPr>
          <w:rFonts w:eastAsia="TimesNewRomanPSMT"/>
          <w:color w:val="auto"/>
        </w:rPr>
        <w:t xml:space="preserve">vançado Arcos disponibiliza dois laboratórios de informática para uso da comunidade escolar, bem como os softwares necessários para o desenvolvimento das atividades propostas pelos docentes. Dentre as atividades propostas, estão as aulas de Desenho Técnico Computacional. Com a adoção exclusiva da abordagem computacional, tornou-se desnecessária a criação de um laboratório de desenho </w:t>
      </w:r>
      <w:r w:rsidR="008B7373">
        <w:rPr>
          <w:rFonts w:eastAsia="TimesNewRomanPSMT"/>
          <w:color w:val="auto"/>
        </w:rPr>
        <w:t>técnico</w:t>
      </w:r>
      <w:r w:rsidRPr="001C2512">
        <w:rPr>
          <w:rFonts w:eastAsia="TimesNewRomanPSMT"/>
          <w:color w:val="auto"/>
        </w:rPr>
        <w:t xml:space="preserve"> convencional. </w:t>
      </w:r>
    </w:p>
    <w:p w:rsidR="00A62575" w:rsidRPr="001C2512" w:rsidRDefault="00A62575" w:rsidP="00A62575">
      <w:pPr>
        <w:spacing w:line="360" w:lineRule="auto"/>
        <w:ind w:firstLine="851"/>
        <w:rPr>
          <w:rFonts w:eastAsia="TimesNewRomanPSMT"/>
          <w:color w:val="auto"/>
        </w:rPr>
      </w:pPr>
      <w:r w:rsidRPr="001C2512">
        <w:rPr>
          <w:rFonts w:eastAsia="TimesNewRomanPSMT"/>
          <w:color w:val="auto"/>
        </w:rPr>
        <w:t xml:space="preserve">O Laboratório de Informática 01 possui 25 máquinas e permite o livre acesso a todos os integrantes da comunidade escolar, contando com a supervisão de um servidor técnico administrativo Analista de Tecnologia da Informação. O ambiente ainda tem o apoio de um aluno monitor </w:t>
      </w:r>
      <w:r w:rsidR="00AB437A">
        <w:rPr>
          <w:rFonts w:eastAsia="TimesNewRomanPSMT"/>
          <w:color w:val="auto"/>
        </w:rPr>
        <w:t xml:space="preserve">ou estagiário </w:t>
      </w:r>
      <w:r w:rsidRPr="001C2512">
        <w:rPr>
          <w:rFonts w:eastAsia="TimesNewRomanPSMT"/>
          <w:color w:val="auto"/>
        </w:rPr>
        <w:t>que organiza o ambiente, controla o acesso aos equipamentos e atende às demandas dos usuários durante o turno de aulas e cumprindo uma carga horária semanal de 20 horas.</w:t>
      </w:r>
    </w:p>
    <w:p w:rsidR="00DA7B40" w:rsidRPr="00AB437A" w:rsidRDefault="00DA7B40" w:rsidP="00AB437A">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r w:rsidRPr="00AB437A">
        <w:rPr>
          <w:rFonts w:asciiTheme="minorHAnsi" w:eastAsiaTheme="minorHAnsi" w:hAnsiTheme="minorHAnsi" w:cstheme="minorBidi"/>
          <w:b/>
          <w:bCs/>
          <w:color w:val="auto"/>
          <w:kern w:val="32"/>
          <w:sz w:val="20"/>
          <w:szCs w:val="20"/>
          <w:lang w:eastAsia="en-US"/>
        </w:rPr>
        <w:t xml:space="preserve">Quadro </w:t>
      </w:r>
      <w:r w:rsidR="008C330A" w:rsidRPr="00AB437A">
        <w:rPr>
          <w:rFonts w:asciiTheme="minorHAnsi" w:eastAsiaTheme="minorHAnsi" w:hAnsiTheme="minorHAnsi" w:cstheme="minorBidi"/>
          <w:b/>
          <w:bCs/>
          <w:color w:val="auto"/>
          <w:kern w:val="32"/>
          <w:sz w:val="20"/>
          <w:szCs w:val="20"/>
          <w:lang w:eastAsia="en-US"/>
        </w:rPr>
        <w:fldChar w:fldCharType="begin"/>
      </w:r>
      <w:r w:rsidRPr="00AB437A">
        <w:rPr>
          <w:rFonts w:asciiTheme="minorHAnsi" w:eastAsiaTheme="minorHAnsi" w:hAnsiTheme="minorHAnsi" w:cstheme="minorBidi"/>
          <w:b/>
          <w:bCs/>
          <w:color w:val="auto"/>
          <w:kern w:val="32"/>
          <w:sz w:val="20"/>
          <w:szCs w:val="20"/>
          <w:lang w:eastAsia="en-US"/>
        </w:rPr>
        <w:instrText xml:space="preserve"> SEQ Quadro \* ARABIC </w:instrText>
      </w:r>
      <w:r w:rsidR="008C330A" w:rsidRPr="00AB437A">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12</w:t>
      </w:r>
      <w:r w:rsidR="008C330A" w:rsidRPr="00AB437A">
        <w:rPr>
          <w:rFonts w:asciiTheme="minorHAnsi" w:eastAsiaTheme="minorHAnsi" w:hAnsiTheme="minorHAnsi" w:cstheme="minorBidi"/>
          <w:b/>
          <w:bCs/>
          <w:color w:val="auto"/>
          <w:kern w:val="32"/>
          <w:sz w:val="20"/>
          <w:szCs w:val="20"/>
          <w:lang w:eastAsia="en-US"/>
        </w:rPr>
        <w:fldChar w:fldCharType="end"/>
      </w:r>
      <w:r w:rsidRPr="00AB437A">
        <w:rPr>
          <w:rFonts w:asciiTheme="minorHAnsi" w:eastAsiaTheme="minorHAnsi" w:hAnsiTheme="minorHAnsi" w:cstheme="minorBidi"/>
          <w:b/>
          <w:bCs/>
          <w:color w:val="auto"/>
          <w:kern w:val="32"/>
          <w:sz w:val="20"/>
          <w:szCs w:val="20"/>
          <w:lang w:eastAsia="en-US"/>
        </w:rPr>
        <w:t>- RECURSOS DISPONÍVEIS NO LABORATÓRIO DE INFORMÁTICA 01</w:t>
      </w:r>
    </w:p>
    <w:tbl>
      <w:tblPr>
        <w:tblStyle w:val="9"/>
        <w:tblW w:w="91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629"/>
        <w:gridCol w:w="2551"/>
      </w:tblGrid>
      <w:tr w:rsidR="00C52308" w:rsidRPr="001C2512" w:rsidTr="00227022">
        <w:trPr>
          <w:trHeight w:val="283"/>
        </w:trPr>
        <w:tc>
          <w:tcPr>
            <w:tcW w:w="6629" w:type="dxa"/>
            <w:shd w:val="clear" w:color="auto" w:fill="D9D9D9"/>
            <w:tcMar>
              <w:left w:w="103" w:type="dxa"/>
            </w:tcMar>
            <w:vAlign w:val="center"/>
          </w:tcPr>
          <w:p w:rsidR="00C52308" w:rsidRPr="001C2512" w:rsidRDefault="00B71CD8" w:rsidP="00473AA8">
            <w:pPr>
              <w:spacing w:after="0"/>
              <w:jc w:val="center"/>
              <w:rPr>
                <w:b/>
                <w:color w:val="auto"/>
                <w:sz w:val="20"/>
                <w:szCs w:val="20"/>
              </w:rPr>
            </w:pPr>
            <w:r w:rsidRPr="001C2512">
              <w:rPr>
                <w:b/>
                <w:color w:val="auto"/>
                <w:sz w:val="20"/>
                <w:szCs w:val="20"/>
              </w:rPr>
              <w:t>Equipamento</w:t>
            </w:r>
          </w:p>
        </w:tc>
        <w:tc>
          <w:tcPr>
            <w:tcW w:w="2551" w:type="dxa"/>
            <w:shd w:val="clear" w:color="auto" w:fill="D9D9D9"/>
            <w:tcMar>
              <w:left w:w="103" w:type="dxa"/>
            </w:tcMar>
            <w:vAlign w:val="center"/>
          </w:tcPr>
          <w:p w:rsidR="00C52308" w:rsidRPr="001C2512" w:rsidRDefault="00B71CD8" w:rsidP="00473AA8">
            <w:pPr>
              <w:spacing w:after="0"/>
              <w:jc w:val="center"/>
              <w:rPr>
                <w:b/>
                <w:color w:val="auto"/>
                <w:sz w:val="20"/>
                <w:szCs w:val="20"/>
              </w:rPr>
            </w:pPr>
            <w:r w:rsidRPr="001C2512">
              <w:rPr>
                <w:b/>
                <w:color w:val="auto"/>
                <w:sz w:val="20"/>
                <w:szCs w:val="20"/>
              </w:rPr>
              <w:t>Quantidade</w:t>
            </w:r>
          </w:p>
        </w:tc>
      </w:tr>
      <w:tr w:rsidR="00C52308" w:rsidRPr="001C2512" w:rsidTr="00A62575">
        <w:trPr>
          <w:trHeight w:val="283"/>
        </w:trPr>
        <w:tc>
          <w:tcPr>
            <w:tcW w:w="6629" w:type="dxa"/>
            <w:shd w:val="clear" w:color="auto" w:fill="auto"/>
            <w:tcMar>
              <w:left w:w="103" w:type="dxa"/>
            </w:tcMar>
            <w:vAlign w:val="center"/>
          </w:tcPr>
          <w:p w:rsidR="00A62575" w:rsidRPr="001C2512" w:rsidRDefault="00A62575" w:rsidP="00A62575">
            <w:pPr>
              <w:spacing w:after="0"/>
              <w:rPr>
                <w:color w:val="auto"/>
                <w:sz w:val="20"/>
                <w:szCs w:val="20"/>
              </w:rPr>
            </w:pPr>
          </w:p>
          <w:p w:rsidR="00C52308" w:rsidRPr="001C2512" w:rsidRDefault="008B7373" w:rsidP="00A62575">
            <w:pPr>
              <w:spacing w:after="0"/>
              <w:jc w:val="left"/>
              <w:rPr>
                <w:color w:val="auto"/>
                <w:sz w:val="20"/>
                <w:szCs w:val="20"/>
              </w:rPr>
            </w:pPr>
            <w:proofErr w:type="spellStart"/>
            <w:r w:rsidRPr="001C2512">
              <w:rPr>
                <w:color w:val="auto"/>
                <w:sz w:val="20"/>
                <w:szCs w:val="20"/>
              </w:rPr>
              <w:t>Lenovo</w:t>
            </w:r>
            <w:proofErr w:type="spellEnd"/>
            <w:r w:rsidRPr="001C2512">
              <w:rPr>
                <w:color w:val="auto"/>
                <w:sz w:val="20"/>
                <w:szCs w:val="20"/>
              </w:rPr>
              <w:t xml:space="preserve"> V530 SFF, Processador Intel I3-8100 de 04 núcleos com 3.6 </w:t>
            </w:r>
            <w:proofErr w:type="spellStart"/>
            <w:r w:rsidRPr="001C2512">
              <w:rPr>
                <w:color w:val="auto"/>
                <w:sz w:val="20"/>
                <w:szCs w:val="20"/>
              </w:rPr>
              <w:t>Ghz</w:t>
            </w:r>
            <w:proofErr w:type="spellEnd"/>
            <w:r w:rsidRPr="001C2512">
              <w:rPr>
                <w:color w:val="auto"/>
                <w:sz w:val="20"/>
                <w:szCs w:val="20"/>
              </w:rPr>
              <w:t xml:space="preserve">; Memória </w:t>
            </w:r>
            <w:proofErr w:type="spellStart"/>
            <w:r w:rsidRPr="001C2512">
              <w:rPr>
                <w:color w:val="auto"/>
                <w:sz w:val="20"/>
                <w:szCs w:val="20"/>
              </w:rPr>
              <w:t>ram</w:t>
            </w:r>
            <w:proofErr w:type="spellEnd"/>
            <w:r w:rsidRPr="001C2512">
              <w:rPr>
                <w:color w:val="auto"/>
                <w:sz w:val="20"/>
                <w:szCs w:val="20"/>
              </w:rPr>
              <w:t xml:space="preserve"> de 4GB DDR4-2400 </w:t>
            </w:r>
            <w:proofErr w:type="spellStart"/>
            <w:r w:rsidRPr="001C2512">
              <w:rPr>
                <w:color w:val="auto"/>
                <w:sz w:val="20"/>
                <w:szCs w:val="20"/>
              </w:rPr>
              <w:t>mhz</w:t>
            </w:r>
            <w:proofErr w:type="spellEnd"/>
            <w:r w:rsidRPr="001C2512">
              <w:rPr>
                <w:color w:val="auto"/>
                <w:sz w:val="20"/>
                <w:szCs w:val="20"/>
              </w:rPr>
              <w:t xml:space="preserve"> disposto em 01 </w:t>
            </w:r>
            <w:proofErr w:type="spellStart"/>
            <w:r w:rsidRPr="001C2512">
              <w:rPr>
                <w:color w:val="auto"/>
                <w:sz w:val="20"/>
                <w:szCs w:val="20"/>
              </w:rPr>
              <w:t>slot</w:t>
            </w:r>
            <w:proofErr w:type="spellEnd"/>
            <w:r w:rsidRPr="001C2512">
              <w:rPr>
                <w:color w:val="auto"/>
                <w:sz w:val="20"/>
                <w:szCs w:val="20"/>
              </w:rPr>
              <w:t xml:space="preserve">, capacidade de expansão para 32GB. </w:t>
            </w:r>
            <w:proofErr w:type="spellStart"/>
            <w:r w:rsidRPr="001C2512">
              <w:rPr>
                <w:color w:val="auto"/>
                <w:sz w:val="20"/>
                <w:szCs w:val="20"/>
              </w:rPr>
              <w:t>Chipset</w:t>
            </w:r>
            <w:proofErr w:type="spellEnd"/>
            <w:r w:rsidRPr="001C2512">
              <w:rPr>
                <w:color w:val="auto"/>
                <w:sz w:val="20"/>
                <w:szCs w:val="20"/>
              </w:rPr>
              <w:t xml:space="preserve"> Intel B360, HD de 500GB de 7200 RPM SATA III. </w:t>
            </w:r>
            <w:proofErr w:type="spellStart"/>
            <w:r w:rsidRPr="001C2512">
              <w:rPr>
                <w:color w:val="auto"/>
                <w:sz w:val="20"/>
                <w:szCs w:val="20"/>
              </w:rPr>
              <w:t>Saidas</w:t>
            </w:r>
            <w:proofErr w:type="spellEnd"/>
            <w:r w:rsidRPr="001C2512">
              <w:rPr>
                <w:color w:val="auto"/>
                <w:sz w:val="20"/>
                <w:szCs w:val="20"/>
              </w:rPr>
              <w:t xml:space="preserve"> de vídeo: 01 VGA , 01 Display </w:t>
            </w:r>
            <w:proofErr w:type="spellStart"/>
            <w:r w:rsidRPr="001C2512">
              <w:rPr>
                <w:color w:val="auto"/>
                <w:sz w:val="20"/>
                <w:szCs w:val="20"/>
              </w:rPr>
              <w:t>Port</w:t>
            </w:r>
            <w:proofErr w:type="spellEnd"/>
            <w:r w:rsidRPr="001C2512">
              <w:rPr>
                <w:color w:val="auto"/>
                <w:sz w:val="20"/>
                <w:szCs w:val="20"/>
              </w:rPr>
              <w:t xml:space="preserve"> e 01 HDMI. Portas USB: 4x USB 3.1 Frontais, 2x USB- 3.1 e 2x USB 2.0 traseiras. Porta de rede RJ-45 10/100/1000. Portas de áudio: x 01 conexão </w:t>
            </w:r>
            <w:proofErr w:type="spellStart"/>
            <w:r w:rsidRPr="001C2512">
              <w:rPr>
                <w:color w:val="auto"/>
                <w:sz w:val="20"/>
                <w:szCs w:val="20"/>
              </w:rPr>
              <w:t>Audio</w:t>
            </w:r>
            <w:proofErr w:type="spellEnd"/>
            <w:r w:rsidRPr="001C2512">
              <w:rPr>
                <w:color w:val="auto"/>
                <w:sz w:val="20"/>
                <w:szCs w:val="20"/>
              </w:rPr>
              <w:t xml:space="preserve"> </w:t>
            </w:r>
            <w:proofErr w:type="spellStart"/>
            <w:r w:rsidRPr="001C2512">
              <w:rPr>
                <w:color w:val="auto"/>
                <w:sz w:val="20"/>
                <w:szCs w:val="20"/>
              </w:rPr>
              <w:t>Combo</w:t>
            </w:r>
            <w:proofErr w:type="spellEnd"/>
            <w:r w:rsidRPr="001C2512">
              <w:rPr>
                <w:color w:val="auto"/>
                <w:sz w:val="20"/>
                <w:szCs w:val="20"/>
              </w:rPr>
              <w:t xml:space="preserve"> 1 x microfone frontais e 01 conexão de áudio traseira. Gabinete Small </w:t>
            </w:r>
            <w:proofErr w:type="spellStart"/>
            <w:r w:rsidRPr="001C2512">
              <w:rPr>
                <w:color w:val="auto"/>
                <w:sz w:val="20"/>
                <w:szCs w:val="20"/>
              </w:rPr>
              <w:t>Form</w:t>
            </w:r>
            <w:proofErr w:type="spellEnd"/>
            <w:r w:rsidRPr="001C2512">
              <w:rPr>
                <w:color w:val="auto"/>
                <w:sz w:val="20"/>
                <w:szCs w:val="20"/>
              </w:rPr>
              <w:t xml:space="preserve"> </w:t>
            </w:r>
            <w:proofErr w:type="spellStart"/>
            <w:r w:rsidRPr="001C2512">
              <w:rPr>
                <w:color w:val="auto"/>
                <w:sz w:val="20"/>
                <w:szCs w:val="20"/>
              </w:rPr>
              <w:t>Factor</w:t>
            </w:r>
            <w:proofErr w:type="spellEnd"/>
            <w:r w:rsidRPr="001C2512">
              <w:rPr>
                <w:color w:val="auto"/>
                <w:sz w:val="20"/>
                <w:szCs w:val="20"/>
              </w:rPr>
              <w:t xml:space="preserve"> 7.4 Litros.Fonte de alimentação de 180 Watts com eficiência de 85%. Teclado ABNT2 e Mouse 03 botões 1000 DPI USB ambos do fabricante </w:t>
            </w:r>
            <w:proofErr w:type="spellStart"/>
            <w:r w:rsidRPr="001C2512">
              <w:rPr>
                <w:color w:val="auto"/>
                <w:sz w:val="20"/>
                <w:szCs w:val="20"/>
              </w:rPr>
              <w:t>Lenovo</w:t>
            </w:r>
            <w:proofErr w:type="spellEnd"/>
            <w:r w:rsidRPr="001C2512">
              <w:rPr>
                <w:color w:val="auto"/>
                <w:sz w:val="20"/>
                <w:szCs w:val="20"/>
              </w:rPr>
              <w:t>. Windows 10 Pro 64</w:t>
            </w:r>
          </w:p>
        </w:tc>
        <w:tc>
          <w:tcPr>
            <w:tcW w:w="2551" w:type="dxa"/>
            <w:shd w:val="clear" w:color="auto" w:fill="auto"/>
            <w:tcMar>
              <w:left w:w="103" w:type="dxa"/>
            </w:tcMar>
            <w:vAlign w:val="center"/>
          </w:tcPr>
          <w:p w:rsidR="00C52308" w:rsidRPr="001C2512" w:rsidRDefault="00A62575" w:rsidP="00473AA8">
            <w:pPr>
              <w:spacing w:after="0"/>
              <w:jc w:val="center"/>
              <w:rPr>
                <w:color w:val="auto"/>
                <w:sz w:val="20"/>
                <w:szCs w:val="20"/>
              </w:rPr>
            </w:pPr>
            <w:r w:rsidRPr="001C2512">
              <w:rPr>
                <w:color w:val="auto"/>
                <w:sz w:val="20"/>
                <w:szCs w:val="20"/>
              </w:rPr>
              <w:t>25</w:t>
            </w:r>
          </w:p>
        </w:tc>
      </w:tr>
      <w:tr w:rsidR="00C52308" w:rsidRPr="001C2512" w:rsidTr="00227022">
        <w:trPr>
          <w:trHeight w:val="283"/>
        </w:trPr>
        <w:tc>
          <w:tcPr>
            <w:tcW w:w="6629" w:type="dxa"/>
            <w:shd w:val="clear" w:color="auto" w:fill="auto"/>
            <w:tcMar>
              <w:left w:w="103" w:type="dxa"/>
            </w:tcMar>
            <w:vAlign w:val="center"/>
          </w:tcPr>
          <w:p w:rsidR="00C52308" w:rsidRPr="001C2512" w:rsidRDefault="00A62575" w:rsidP="00A62575">
            <w:pPr>
              <w:spacing w:after="0"/>
              <w:rPr>
                <w:color w:val="auto"/>
                <w:sz w:val="20"/>
                <w:szCs w:val="20"/>
              </w:rPr>
            </w:pPr>
            <w:r w:rsidRPr="001C2512">
              <w:rPr>
                <w:color w:val="auto"/>
                <w:sz w:val="20"/>
                <w:szCs w:val="20"/>
              </w:rPr>
              <w:t>Switch de 24 portas</w:t>
            </w:r>
          </w:p>
        </w:tc>
        <w:tc>
          <w:tcPr>
            <w:tcW w:w="2551" w:type="dxa"/>
            <w:shd w:val="clear" w:color="auto" w:fill="auto"/>
            <w:tcMar>
              <w:left w:w="103" w:type="dxa"/>
            </w:tcMar>
            <w:vAlign w:val="center"/>
          </w:tcPr>
          <w:p w:rsidR="00C52308" w:rsidRPr="001C2512" w:rsidRDefault="00A62575" w:rsidP="00473AA8">
            <w:pPr>
              <w:spacing w:after="0"/>
              <w:jc w:val="center"/>
              <w:rPr>
                <w:color w:val="auto"/>
                <w:sz w:val="20"/>
                <w:szCs w:val="20"/>
              </w:rPr>
            </w:pPr>
            <w:r w:rsidRPr="001C2512">
              <w:rPr>
                <w:color w:val="auto"/>
                <w:sz w:val="20"/>
                <w:szCs w:val="20"/>
              </w:rPr>
              <w:t>2</w:t>
            </w:r>
          </w:p>
        </w:tc>
      </w:tr>
      <w:tr w:rsidR="00A62575" w:rsidRPr="001C2512" w:rsidTr="00227022">
        <w:trPr>
          <w:trHeight w:val="283"/>
        </w:trPr>
        <w:tc>
          <w:tcPr>
            <w:tcW w:w="6629" w:type="dxa"/>
            <w:shd w:val="clear" w:color="auto" w:fill="auto"/>
            <w:tcMar>
              <w:left w:w="103" w:type="dxa"/>
            </w:tcMar>
            <w:vAlign w:val="center"/>
          </w:tcPr>
          <w:p w:rsidR="00A62575" w:rsidRPr="001C2512" w:rsidRDefault="00A62575" w:rsidP="00A62575">
            <w:pPr>
              <w:pStyle w:val="Default"/>
              <w:jc w:val="both"/>
              <w:rPr>
                <w:color w:val="auto"/>
                <w:sz w:val="22"/>
                <w:szCs w:val="22"/>
              </w:rPr>
            </w:pPr>
            <w:r w:rsidRPr="001C2512">
              <w:rPr>
                <w:color w:val="auto"/>
                <w:sz w:val="22"/>
                <w:szCs w:val="22"/>
              </w:rPr>
              <w:t xml:space="preserve">Mesas para desktop acompanhadas de uma cadeira </w:t>
            </w:r>
          </w:p>
          <w:p w:rsidR="00A62575" w:rsidRPr="001C2512" w:rsidRDefault="00A62575" w:rsidP="00A62575">
            <w:pPr>
              <w:spacing w:after="0"/>
              <w:rPr>
                <w:color w:val="auto"/>
                <w:sz w:val="20"/>
                <w:szCs w:val="20"/>
              </w:rPr>
            </w:pPr>
          </w:p>
        </w:tc>
        <w:tc>
          <w:tcPr>
            <w:tcW w:w="2551" w:type="dxa"/>
            <w:shd w:val="clear" w:color="auto" w:fill="auto"/>
            <w:tcMar>
              <w:left w:w="103" w:type="dxa"/>
            </w:tcMar>
            <w:vAlign w:val="center"/>
          </w:tcPr>
          <w:p w:rsidR="00A62575" w:rsidRPr="001C2512" w:rsidRDefault="00A62575" w:rsidP="00473AA8">
            <w:pPr>
              <w:spacing w:after="0"/>
              <w:jc w:val="center"/>
              <w:rPr>
                <w:color w:val="auto"/>
                <w:sz w:val="20"/>
                <w:szCs w:val="20"/>
              </w:rPr>
            </w:pPr>
            <w:r w:rsidRPr="001C2512">
              <w:rPr>
                <w:color w:val="auto"/>
                <w:sz w:val="20"/>
                <w:szCs w:val="20"/>
              </w:rPr>
              <w:t>25</w:t>
            </w:r>
          </w:p>
        </w:tc>
      </w:tr>
      <w:tr w:rsidR="00A62575" w:rsidRPr="001C2512" w:rsidTr="00227022">
        <w:trPr>
          <w:trHeight w:val="283"/>
        </w:trPr>
        <w:tc>
          <w:tcPr>
            <w:tcW w:w="6629" w:type="dxa"/>
            <w:shd w:val="clear" w:color="auto" w:fill="auto"/>
            <w:tcMar>
              <w:left w:w="103" w:type="dxa"/>
            </w:tcMar>
            <w:vAlign w:val="center"/>
          </w:tcPr>
          <w:p w:rsidR="00A62575" w:rsidRPr="001C2512" w:rsidRDefault="00A62575" w:rsidP="00A62575">
            <w:pPr>
              <w:pStyle w:val="Default"/>
              <w:jc w:val="both"/>
              <w:rPr>
                <w:color w:val="auto"/>
                <w:sz w:val="22"/>
                <w:szCs w:val="22"/>
              </w:rPr>
            </w:pPr>
            <w:r w:rsidRPr="001C2512">
              <w:rPr>
                <w:color w:val="auto"/>
                <w:sz w:val="22"/>
                <w:szCs w:val="22"/>
              </w:rPr>
              <w:t>Mesa e cadeira para professor</w:t>
            </w:r>
          </w:p>
        </w:tc>
        <w:tc>
          <w:tcPr>
            <w:tcW w:w="2551" w:type="dxa"/>
            <w:shd w:val="clear" w:color="auto" w:fill="auto"/>
            <w:tcMar>
              <w:left w:w="103" w:type="dxa"/>
            </w:tcMar>
            <w:vAlign w:val="center"/>
          </w:tcPr>
          <w:p w:rsidR="00A62575" w:rsidRPr="001C2512" w:rsidRDefault="00A62575" w:rsidP="00473AA8">
            <w:pPr>
              <w:spacing w:after="0"/>
              <w:jc w:val="center"/>
              <w:rPr>
                <w:color w:val="auto"/>
                <w:sz w:val="20"/>
                <w:szCs w:val="20"/>
              </w:rPr>
            </w:pPr>
            <w:r w:rsidRPr="001C2512">
              <w:rPr>
                <w:color w:val="auto"/>
                <w:sz w:val="20"/>
                <w:szCs w:val="20"/>
              </w:rPr>
              <w:t>1</w:t>
            </w:r>
          </w:p>
        </w:tc>
      </w:tr>
      <w:tr w:rsidR="00A62575" w:rsidRPr="001C2512" w:rsidTr="00227022">
        <w:trPr>
          <w:trHeight w:val="283"/>
        </w:trPr>
        <w:tc>
          <w:tcPr>
            <w:tcW w:w="6629" w:type="dxa"/>
            <w:shd w:val="clear" w:color="auto" w:fill="auto"/>
            <w:tcMar>
              <w:left w:w="103" w:type="dxa"/>
            </w:tcMar>
            <w:vAlign w:val="center"/>
          </w:tcPr>
          <w:p w:rsidR="00A62575" w:rsidRPr="001C2512" w:rsidRDefault="00A62575" w:rsidP="00A62575">
            <w:pPr>
              <w:pStyle w:val="Default"/>
              <w:jc w:val="both"/>
              <w:rPr>
                <w:color w:val="auto"/>
                <w:sz w:val="22"/>
                <w:szCs w:val="22"/>
              </w:rPr>
            </w:pPr>
            <w:r w:rsidRPr="001C2512">
              <w:rPr>
                <w:color w:val="auto"/>
                <w:sz w:val="22"/>
                <w:szCs w:val="22"/>
              </w:rPr>
              <w:t>Projetor multimídia</w:t>
            </w:r>
          </w:p>
        </w:tc>
        <w:tc>
          <w:tcPr>
            <w:tcW w:w="2551" w:type="dxa"/>
            <w:shd w:val="clear" w:color="auto" w:fill="auto"/>
            <w:tcMar>
              <w:left w:w="103" w:type="dxa"/>
            </w:tcMar>
            <w:vAlign w:val="center"/>
          </w:tcPr>
          <w:p w:rsidR="00A62575" w:rsidRPr="001C2512" w:rsidRDefault="00A62575" w:rsidP="00473AA8">
            <w:pPr>
              <w:spacing w:after="0"/>
              <w:jc w:val="center"/>
              <w:rPr>
                <w:color w:val="auto"/>
                <w:sz w:val="20"/>
                <w:szCs w:val="20"/>
              </w:rPr>
            </w:pPr>
            <w:r w:rsidRPr="001C2512">
              <w:rPr>
                <w:color w:val="auto"/>
                <w:sz w:val="20"/>
                <w:szCs w:val="20"/>
              </w:rPr>
              <w:t>1</w:t>
            </w:r>
          </w:p>
        </w:tc>
      </w:tr>
    </w:tbl>
    <w:p w:rsidR="00B46433" w:rsidRPr="001C2512" w:rsidRDefault="00B46433" w:rsidP="00A62575">
      <w:pPr>
        <w:spacing w:line="360" w:lineRule="auto"/>
        <w:ind w:firstLine="851"/>
        <w:rPr>
          <w:rFonts w:eastAsia="TimesNewRomanPSMT"/>
          <w:color w:val="auto"/>
        </w:rPr>
      </w:pPr>
    </w:p>
    <w:p w:rsidR="00A62575" w:rsidRDefault="00A62575" w:rsidP="00A62575">
      <w:pPr>
        <w:spacing w:line="360" w:lineRule="auto"/>
        <w:ind w:firstLine="851"/>
        <w:rPr>
          <w:rFonts w:eastAsia="TimesNewRomanPSMT"/>
          <w:color w:val="auto"/>
        </w:rPr>
      </w:pPr>
      <w:r w:rsidRPr="001C2512">
        <w:rPr>
          <w:rFonts w:eastAsia="TimesNewRomanPSMT"/>
          <w:color w:val="auto"/>
        </w:rPr>
        <w:t xml:space="preserve">O Laboratório de Informática 02 também possui 25 máquinas e é de uso exclusivo para a </w:t>
      </w:r>
      <w:proofErr w:type="spellStart"/>
      <w:r w:rsidRPr="001C2512">
        <w:rPr>
          <w:rFonts w:eastAsia="TimesNewRomanPSMT"/>
          <w:color w:val="auto"/>
        </w:rPr>
        <w:t>ministração</w:t>
      </w:r>
      <w:proofErr w:type="spellEnd"/>
      <w:r w:rsidRPr="001C2512">
        <w:rPr>
          <w:rFonts w:eastAsia="TimesNewRomanPSMT"/>
          <w:color w:val="auto"/>
        </w:rPr>
        <w:t xml:space="preserve"> de aulas, sendo o acesso permitido aos docentes e ao servidor técnico administrativo Analista de Tecnologia da Informação.</w:t>
      </w:r>
    </w:p>
    <w:p w:rsidR="00DA7B40" w:rsidRPr="00AB437A" w:rsidRDefault="00DA7B40" w:rsidP="00AB437A">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r w:rsidRPr="00AB437A">
        <w:rPr>
          <w:rFonts w:asciiTheme="minorHAnsi" w:eastAsiaTheme="minorHAnsi" w:hAnsiTheme="minorHAnsi" w:cstheme="minorBidi"/>
          <w:b/>
          <w:bCs/>
          <w:color w:val="auto"/>
          <w:kern w:val="32"/>
          <w:sz w:val="20"/>
          <w:szCs w:val="20"/>
          <w:lang w:eastAsia="en-US"/>
        </w:rPr>
        <w:t xml:space="preserve">Quadro </w:t>
      </w:r>
      <w:r w:rsidR="008C330A" w:rsidRPr="00AB437A">
        <w:rPr>
          <w:rFonts w:asciiTheme="minorHAnsi" w:eastAsiaTheme="minorHAnsi" w:hAnsiTheme="minorHAnsi" w:cstheme="minorBidi"/>
          <w:b/>
          <w:bCs/>
          <w:color w:val="auto"/>
          <w:kern w:val="32"/>
          <w:sz w:val="20"/>
          <w:szCs w:val="20"/>
          <w:lang w:eastAsia="en-US"/>
        </w:rPr>
        <w:fldChar w:fldCharType="begin"/>
      </w:r>
      <w:r w:rsidRPr="00AB437A">
        <w:rPr>
          <w:rFonts w:asciiTheme="minorHAnsi" w:eastAsiaTheme="minorHAnsi" w:hAnsiTheme="minorHAnsi" w:cstheme="minorBidi"/>
          <w:b/>
          <w:bCs/>
          <w:color w:val="auto"/>
          <w:kern w:val="32"/>
          <w:sz w:val="20"/>
          <w:szCs w:val="20"/>
          <w:lang w:eastAsia="en-US"/>
        </w:rPr>
        <w:instrText xml:space="preserve"> SEQ Quadro \* ARABIC </w:instrText>
      </w:r>
      <w:r w:rsidR="008C330A" w:rsidRPr="00AB437A">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13</w:t>
      </w:r>
      <w:r w:rsidR="008C330A" w:rsidRPr="00AB437A">
        <w:rPr>
          <w:rFonts w:asciiTheme="minorHAnsi" w:eastAsiaTheme="minorHAnsi" w:hAnsiTheme="minorHAnsi" w:cstheme="minorBidi"/>
          <w:b/>
          <w:bCs/>
          <w:color w:val="auto"/>
          <w:kern w:val="32"/>
          <w:sz w:val="20"/>
          <w:szCs w:val="20"/>
          <w:lang w:eastAsia="en-US"/>
        </w:rPr>
        <w:fldChar w:fldCharType="end"/>
      </w:r>
      <w:r w:rsidRPr="00AB437A">
        <w:rPr>
          <w:rFonts w:asciiTheme="minorHAnsi" w:eastAsiaTheme="minorHAnsi" w:hAnsiTheme="minorHAnsi" w:cstheme="minorBidi"/>
          <w:b/>
          <w:bCs/>
          <w:color w:val="auto"/>
          <w:kern w:val="32"/>
          <w:sz w:val="20"/>
          <w:szCs w:val="20"/>
          <w:lang w:eastAsia="en-US"/>
        </w:rPr>
        <w:t>- RECURSOS DISPONÍVEIS NO LABORATÓRIO DE INFORMÁTICA 02</w:t>
      </w:r>
    </w:p>
    <w:tbl>
      <w:tblPr>
        <w:tblStyle w:val="9"/>
        <w:tblW w:w="91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629"/>
        <w:gridCol w:w="2551"/>
      </w:tblGrid>
      <w:tr w:rsidR="00A62575" w:rsidRPr="001C2512" w:rsidTr="008B7373">
        <w:trPr>
          <w:trHeight w:val="283"/>
        </w:trPr>
        <w:tc>
          <w:tcPr>
            <w:tcW w:w="6629" w:type="dxa"/>
            <w:shd w:val="clear" w:color="auto" w:fill="D9D9D9"/>
            <w:tcMar>
              <w:left w:w="103" w:type="dxa"/>
            </w:tcMar>
            <w:vAlign w:val="center"/>
          </w:tcPr>
          <w:p w:rsidR="00A62575" w:rsidRPr="001C2512" w:rsidRDefault="00A62575" w:rsidP="00B46433">
            <w:pPr>
              <w:spacing w:after="0"/>
              <w:jc w:val="center"/>
              <w:rPr>
                <w:b/>
                <w:color w:val="auto"/>
                <w:sz w:val="20"/>
                <w:szCs w:val="20"/>
              </w:rPr>
            </w:pPr>
            <w:r w:rsidRPr="001C2512">
              <w:rPr>
                <w:b/>
                <w:color w:val="auto"/>
                <w:sz w:val="20"/>
                <w:szCs w:val="20"/>
              </w:rPr>
              <w:t>Equipamento</w:t>
            </w:r>
          </w:p>
        </w:tc>
        <w:tc>
          <w:tcPr>
            <w:tcW w:w="2551" w:type="dxa"/>
            <w:shd w:val="clear" w:color="auto" w:fill="D9D9D9"/>
            <w:tcMar>
              <w:left w:w="103" w:type="dxa"/>
            </w:tcMar>
            <w:vAlign w:val="center"/>
          </w:tcPr>
          <w:p w:rsidR="00A62575" w:rsidRPr="001C2512" w:rsidRDefault="00A62575" w:rsidP="00B46433">
            <w:pPr>
              <w:spacing w:after="0"/>
              <w:jc w:val="center"/>
              <w:rPr>
                <w:b/>
                <w:color w:val="auto"/>
                <w:sz w:val="20"/>
                <w:szCs w:val="20"/>
              </w:rPr>
            </w:pPr>
            <w:r w:rsidRPr="001C2512">
              <w:rPr>
                <w:b/>
                <w:color w:val="auto"/>
                <w:sz w:val="20"/>
                <w:szCs w:val="20"/>
              </w:rPr>
              <w:t>Quantidade</w:t>
            </w:r>
          </w:p>
        </w:tc>
      </w:tr>
      <w:tr w:rsidR="00A62575" w:rsidRPr="001C2512" w:rsidTr="008B7373">
        <w:trPr>
          <w:trHeight w:val="283"/>
        </w:trPr>
        <w:tc>
          <w:tcPr>
            <w:tcW w:w="6629" w:type="dxa"/>
            <w:shd w:val="clear" w:color="auto" w:fill="auto"/>
            <w:tcMar>
              <w:left w:w="103" w:type="dxa"/>
            </w:tcMar>
            <w:vAlign w:val="center"/>
          </w:tcPr>
          <w:p w:rsidR="00A62575" w:rsidRPr="001C2512" w:rsidRDefault="00A62575" w:rsidP="00B46433">
            <w:pPr>
              <w:spacing w:after="0"/>
              <w:rPr>
                <w:color w:val="auto"/>
                <w:sz w:val="20"/>
                <w:szCs w:val="20"/>
              </w:rPr>
            </w:pPr>
          </w:p>
          <w:p w:rsidR="00A62575" w:rsidRPr="001C2512" w:rsidRDefault="008B7373" w:rsidP="00B46433">
            <w:pPr>
              <w:spacing w:after="0"/>
              <w:jc w:val="left"/>
              <w:rPr>
                <w:color w:val="auto"/>
                <w:sz w:val="20"/>
                <w:szCs w:val="20"/>
              </w:rPr>
            </w:pPr>
            <w:r w:rsidRPr="001C2512">
              <w:rPr>
                <w:color w:val="auto"/>
                <w:sz w:val="20"/>
                <w:szCs w:val="20"/>
              </w:rPr>
              <w:t xml:space="preserve">Microcomputador HP Desktop </w:t>
            </w:r>
            <w:proofErr w:type="spellStart"/>
            <w:r w:rsidRPr="001C2512">
              <w:rPr>
                <w:color w:val="auto"/>
                <w:sz w:val="20"/>
                <w:szCs w:val="20"/>
              </w:rPr>
              <w:t>Elitedesk</w:t>
            </w:r>
            <w:proofErr w:type="spellEnd"/>
            <w:r w:rsidRPr="001C2512">
              <w:rPr>
                <w:color w:val="auto"/>
                <w:sz w:val="20"/>
                <w:szCs w:val="20"/>
              </w:rPr>
              <w:t xml:space="preserve"> 800 G4 SFF, Wireless Intel 7265ac 2x2 +Bluetooth 4.0 BRZL, Placa de vídeo dedicada 4GB , Processador Intel Core I7 8700 3.2 2666MHz 6C, </w:t>
            </w:r>
            <w:proofErr w:type="spellStart"/>
            <w:r w:rsidRPr="001C2512">
              <w:rPr>
                <w:color w:val="auto"/>
                <w:sz w:val="20"/>
                <w:szCs w:val="20"/>
              </w:rPr>
              <w:t>vPro</w:t>
            </w:r>
            <w:proofErr w:type="spellEnd"/>
            <w:r w:rsidRPr="001C2512">
              <w:rPr>
                <w:color w:val="auto"/>
                <w:sz w:val="20"/>
                <w:szCs w:val="20"/>
              </w:rPr>
              <w:t>, Memória de 16GB DDR4 2666Mhz, Disco SSD de 240GB + HD de 1TB 7.200 RPM, DVD-RW, Auto falante interno, Teclado HP USB ABNT2, Mouse HP USB laser 1.000 dpi, Windows 10 Pro 64.</w:t>
            </w:r>
          </w:p>
        </w:tc>
        <w:tc>
          <w:tcPr>
            <w:tcW w:w="2551" w:type="dxa"/>
            <w:shd w:val="clear" w:color="auto" w:fill="auto"/>
            <w:tcMar>
              <w:left w:w="103" w:type="dxa"/>
            </w:tcMar>
            <w:vAlign w:val="center"/>
          </w:tcPr>
          <w:p w:rsidR="00A62575" w:rsidRPr="001C2512" w:rsidRDefault="00A62575" w:rsidP="00B46433">
            <w:pPr>
              <w:spacing w:after="0"/>
              <w:jc w:val="center"/>
              <w:rPr>
                <w:color w:val="auto"/>
                <w:sz w:val="20"/>
                <w:szCs w:val="20"/>
              </w:rPr>
            </w:pPr>
            <w:r w:rsidRPr="001C2512">
              <w:rPr>
                <w:color w:val="auto"/>
                <w:sz w:val="20"/>
                <w:szCs w:val="20"/>
              </w:rPr>
              <w:t>25</w:t>
            </w:r>
          </w:p>
        </w:tc>
      </w:tr>
      <w:tr w:rsidR="00A62575" w:rsidRPr="001C2512" w:rsidTr="008B7373">
        <w:trPr>
          <w:trHeight w:val="283"/>
        </w:trPr>
        <w:tc>
          <w:tcPr>
            <w:tcW w:w="6629" w:type="dxa"/>
            <w:shd w:val="clear" w:color="auto" w:fill="auto"/>
            <w:tcMar>
              <w:left w:w="103" w:type="dxa"/>
            </w:tcMar>
            <w:vAlign w:val="center"/>
          </w:tcPr>
          <w:p w:rsidR="00A62575" w:rsidRPr="001C2512" w:rsidRDefault="00A62575" w:rsidP="00B46433">
            <w:pPr>
              <w:spacing w:after="0"/>
              <w:rPr>
                <w:color w:val="auto"/>
                <w:sz w:val="20"/>
                <w:szCs w:val="20"/>
              </w:rPr>
            </w:pPr>
            <w:r w:rsidRPr="001C2512">
              <w:rPr>
                <w:color w:val="auto"/>
                <w:sz w:val="20"/>
                <w:szCs w:val="20"/>
              </w:rPr>
              <w:t>Switch de 24 portas</w:t>
            </w:r>
          </w:p>
        </w:tc>
        <w:tc>
          <w:tcPr>
            <w:tcW w:w="2551" w:type="dxa"/>
            <w:shd w:val="clear" w:color="auto" w:fill="auto"/>
            <w:tcMar>
              <w:left w:w="103" w:type="dxa"/>
            </w:tcMar>
            <w:vAlign w:val="center"/>
          </w:tcPr>
          <w:p w:rsidR="00A62575" w:rsidRPr="001C2512" w:rsidRDefault="00A62575" w:rsidP="00B46433">
            <w:pPr>
              <w:spacing w:after="0"/>
              <w:jc w:val="center"/>
              <w:rPr>
                <w:color w:val="auto"/>
                <w:sz w:val="20"/>
                <w:szCs w:val="20"/>
              </w:rPr>
            </w:pPr>
            <w:r w:rsidRPr="001C2512">
              <w:rPr>
                <w:color w:val="auto"/>
                <w:sz w:val="20"/>
                <w:szCs w:val="20"/>
              </w:rPr>
              <w:t>2</w:t>
            </w:r>
          </w:p>
        </w:tc>
      </w:tr>
      <w:tr w:rsidR="00A62575" w:rsidRPr="001C2512" w:rsidTr="008B7373">
        <w:trPr>
          <w:trHeight w:val="283"/>
        </w:trPr>
        <w:tc>
          <w:tcPr>
            <w:tcW w:w="6629" w:type="dxa"/>
            <w:shd w:val="clear" w:color="auto" w:fill="auto"/>
            <w:tcMar>
              <w:left w:w="103" w:type="dxa"/>
            </w:tcMar>
            <w:vAlign w:val="center"/>
          </w:tcPr>
          <w:p w:rsidR="00A62575" w:rsidRPr="001C2512" w:rsidRDefault="00A62575" w:rsidP="00B46433">
            <w:pPr>
              <w:pStyle w:val="Default"/>
              <w:jc w:val="both"/>
              <w:rPr>
                <w:color w:val="auto"/>
                <w:sz w:val="22"/>
                <w:szCs w:val="22"/>
              </w:rPr>
            </w:pPr>
            <w:r w:rsidRPr="001C2512">
              <w:rPr>
                <w:color w:val="auto"/>
                <w:sz w:val="22"/>
                <w:szCs w:val="22"/>
              </w:rPr>
              <w:t xml:space="preserve">Mesas para desktop acompanhadas de uma cadeira </w:t>
            </w:r>
          </w:p>
          <w:p w:rsidR="00A62575" w:rsidRPr="001C2512" w:rsidRDefault="00A62575" w:rsidP="00B46433">
            <w:pPr>
              <w:spacing w:after="0"/>
              <w:rPr>
                <w:color w:val="auto"/>
                <w:sz w:val="20"/>
                <w:szCs w:val="20"/>
              </w:rPr>
            </w:pPr>
          </w:p>
        </w:tc>
        <w:tc>
          <w:tcPr>
            <w:tcW w:w="2551" w:type="dxa"/>
            <w:shd w:val="clear" w:color="auto" w:fill="auto"/>
            <w:tcMar>
              <w:left w:w="103" w:type="dxa"/>
            </w:tcMar>
            <w:vAlign w:val="center"/>
          </w:tcPr>
          <w:p w:rsidR="00A62575" w:rsidRPr="001C2512" w:rsidRDefault="00A62575" w:rsidP="00B46433">
            <w:pPr>
              <w:spacing w:after="0"/>
              <w:jc w:val="center"/>
              <w:rPr>
                <w:color w:val="auto"/>
                <w:sz w:val="20"/>
                <w:szCs w:val="20"/>
              </w:rPr>
            </w:pPr>
            <w:r w:rsidRPr="001C2512">
              <w:rPr>
                <w:color w:val="auto"/>
                <w:sz w:val="20"/>
                <w:szCs w:val="20"/>
              </w:rPr>
              <w:t>25</w:t>
            </w:r>
          </w:p>
        </w:tc>
      </w:tr>
      <w:tr w:rsidR="00A62575" w:rsidRPr="001C2512" w:rsidTr="008B7373">
        <w:trPr>
          <w:trHeight w:val="283"/>
        </w:trPr>
        <w:tc>
          <w:tcPr>
            <w:tcW w:w="6629" w:type="dxa"/>
            <w:shd w:val="clear" w:color="auto" w:fill="auto"/>
            <w:tcMar>
              <w:left w:w="103" w:type="dxa"/>
            </w:tcMar>
            <w:vAlign w:val="center"/>
          </w:tcPr>
          <w:p w:rsidR="00A62575" w:rsidRPr="001C2512" w:rsidRDefault="00A62575" w:rsidP="00B46433">
            <w:pPr>
              <w:pStyle w:val="Default"/>
              <w:jc w:val="both"/>
              <w:rPr>
                <w:color w:val="auto"/>
                <w:sz w:val="22"/>
                <w:szCs w:val="22"/>
              </w:rPr>
            </w:pPr>
            <w:r w:rsidRPr="001C2512">
              <w:rPr>
                <w:color w:val="auto"/>
                <w:sz w:val="22"/>
                <w:szCs w:val="22"/>
              </w:rPr>
              <w:t>Mesa e cadeira para professor</w:t>
            </w:r>
          </w:p>
        </w:tc>
        <w:tc>
          <w:tcPr>
            <w:tcW w:w="2551" w:type="dxa"/>
            <w:shd w:val="clear" w:color="auto" w:fill="auto"/>
            <w:tcMar>
              <w:left w:w="103" w:type="dxa"/>
            </w:tcMar>
            <w:vAlign w:val="center"/>
          </w:tcPr>
          <w:p w:rsidR="00A62575" w:rsidRPr="001C2512" w:rsidRDefault="00A62575" w:rsidP="00B46433">
            <w:pPr>
              <w:spacing w:after="0"/>
              <w:jc w:val="center"/>
              <w:rPr>
                <w:color w:val="auto"/>
                <w:sz w:val="20"/>
                <w:szCs w:val="20"/>
              </w:rPr>
            </w:pPr>
            <w:r w:rsidRPr="001C2512">
              <w:rPr>
                <w:color w:val="auto"/>
                <w:sz w:val="20"/>
                <w:szCs w:val="20"/>
              </w:rPr>
              <w:t>1</w:t>
            </w:r>
          </w:p>
        </w:tc>
      </w:tr>
      <w:tr w:rsidR="00A62575" w:rsidRPr="001C2512" w:rsidTr="008B7373">
        <w:trPr>
          <w:trHeight w:val="283"/>
        </w:trPr>
        <w:tc>
          <w:tcPr>
            <w:tcW w:w="6629" w:type="dxa"/>
            <w:shd w:val="clear" w:color="auto" w:fill="auto"/>
            <w:tcMar>
              <w:left w:w="103" w:type="dxa"/>
            </w:tcMar>
            <w:vAlign w:val="center"/>
          </w:tcPr>
          <w:p w:rsidR="00A62575" w:rsidRPr="001C2512" w:rsidRDefault="00A62575" w:rsidP="00B46433">
            <w:pPr>
              <w:pStyle w:val="Default"/>
              <w:jc w:val="both"/>
              <w:rPr>
                <w:color w:val="auto"/>
                <w:sz w:val="22"/>
                <w:szCs w:val="22"/>
              </w:rPr>
            </w:pPr>
            <w:r w:rsidRPr="001C2512">
              <w:rPr>
                <w:color w:val="auto"/>
                <w:sz w:val="22"/>
                <w:szCs w:val="22"/>
              </w:rPr>
              <w:t>Projetor multimídia</w:t>
            </w:r>
          </w:p>
        </w:tc>
        <w:tc>
          <w:tcPr>
            <w:tcW w:w="2551" w:type="dxa"/>
            <w:shd w:val="clear" w:color="auto" w:fill="auto"/>
            <w:tcMar>
              <w:left w:w="103" w:type="dxa"/>
            </w:tcMar>
            <w:vAlign w:val="center"/>
          </w:tcPr>
          <w:p w:rsidR="00A62575" w:rsidRPr="001C2512" w:rsidRDefault="00A62575" w:rsidP="00B46433">
            <w:pPr>
              <w:spacing w:after="0"/>
              <w:jc w:val="center"/>
              <w:rPr>
                <w:color w:val="auto"/>
                <w:sz w:val="20"/>
                <w:szCs w:val="20"/>
              </w:rPr>
            </w:pPr>
            <w:r w:rsidRPr="001C2512">
              <w:rPr>
                <w:color w:val="auto"/>
                <w:sz w:val="20"/>
                <w:szCs w:val="20"/>
              </w:rPr>
              <w:t>1</w:t>
            </w:r>
          </w:p>
        </w:tc>
      </w:tr>
    </w:tbl>
    <w:p w:rsidR="00A62575" w:rsidRPr="00A62575" w:rsidRDefault="00A62575" w:rsidP="00A62575">
      <w:pPr>
        <w:spacing w:line="360" w:lineRule="auto"/>
        <w:ind w:firstLine="851"/>
        <w:rPr>
          <w:rFonts w:eastAsia="TimesNewRomanPSMT"/>
        </w:rPr>
      </w:pPr>
    </w:p>
    <w:p w:rsidR="00C52308" w:rsidRPr="0076335F" w:rsidRDefault="00B71CD8" w:rsidP="00995199">
      <w:pPr>
        <w:pStyle w:val="PargrafodaLista"/>
        <w:numPr>
          <w:ilvl w:val="3"/>
          <w:numId w:val="38"/>
        </w:numPr>
        <w:spacing w:line="360" w:lineRule="auto"/>
        <w:contextualSpacing w:val="0"/>
        <w:outlineLvl w:val="0"/>
        <w:rPr>
          <w:rStyle w:val="TtulodoLivro"/>
          <w:highlight w:val="lightGray"/>
        </w:rPr>
      </w:pPr>
      <w:bookmarkStart w:id="98" w:name="_3fwokq0" w:colFirst="0" w:colLast="0"/>
      <w:bookmarkStart w:id="99" w:name="_Toc35443165"/>
      <w:bookmarkEnd w:id="98"/>
      <w:r w:rsidRPr="0076335F">
        <w:rPr>
          <w:rStyle w:val="TtulodoLivro"/>
          <w:highlight w:val="lightGray"/>
        </w:rPr>
        <w:t>Laboratório(s) específico(s)</w:t>
      </w:r>
      <w:bookmarkEnd w:id="99"/>
    </w:p>
    <w:p w:rsidR="003D7F13" w:rsidRPr="001C2512" w:rsidRDefault="003D7F13" w:rsidP="003D7F13">
      <w:pPr>
        <w:spacing w:line="360" w:lineRule="auto"/>
        <w:ind w:firstLine="851"/>
        <w:rPr>
          <w:rFonts w:eastAsia="TimesNewRomanPSMT"/>
          <w:color w:val="auto"/>
        </w:rPr>
      </w:pPr>
      <w:r w:rsidRPr="001C2512">
        <w:rPr>
          <w:rFonts w:eastAsia="TimesNewRomanPSMT"/>
          <w:color w:val="auto"/>
        </w:rPr>
        <w:t xml:space="preserve">O </w:t>
      </w:r>
      <w:r w:rsidRPr="0029021E">
        <w:rPr>
          <w:rFonts w:eastAsia="TimesNewRomanPSMT"/>
          <w:i/>
          <w:color w:val="auto"/>
        </w:rPr>
        <w:t>Campus</w:t>
      </w:r>
      <w:r w:rsidRPr="001C2512">
        <w:rPr>
          <w:rFonts w:eastAsia="TimesNewRomanPSMT"/>
          <w:color w:val="auto"/>
        </w:rPr>
        <w:t xml:space="preserve"> Avançado Arcos possui laboratórios para as atividades práticas específicas da área da mecânica, com equipamentos, peças, ferramentas e insumos em quantidade suficiente para o funcionamento desses ambientes. Pela natureza das atividades desenvolvidas nesses ambientes, o acesso é controlado e na presença de um servidor técnico laboratorista, de um docente ou de um aluno bolsista específico para o setor laboratorial. </w:t>
      </w:r>
    </w:p>
    <w:p w:rsidR="003D7F13" w:rsidRPr="001C2512" w:rsidRDefault="003D7F13" w:rsidP="003D7F13">
      <w:pPr>
        <w:spacing w:line="360" w:lineRule="auto"/>
        <w:ind w:firstLine="851"/>
        <w:rPr>
          <w:rFonts w:eastAsia="TimesNewRomanPSMT"/>
          <w:color w:val="auto"/>
        </w:rPr>
      </w:pPr>
      <w:r w:rsidRPr="001C2512">
        <w:rPr>
          <w:rFonts w:eastAsia="TimesNewRomanPSMT"/>
          <w:color w:val="auto"/>
        </w:rPr>
        <w:t xml:space="preserve">O </w:t>
      </w:r>
      <w:r w:rsidRPr="0029021E">
        <w:rPr>
          <w:rFonts w:eastAsia="TimesNewRomanPSMT"/>
          <w:i/>
          <w:color w:val="auto"/>
        </w:rPr>
        <w:t>campus</w:t>
      </w:r>
      <w:r w:rsidRPr="001C2512">
        <w:rPr>
          <w:rFonts w:eastAsia="TimesNewRomanPSMT"/>
          <w:color w:val="auto"/>
        </w:rPr>
        <w:t xml:space="preserve"> possui uma oficina mecânica para uso de servidores e alunos, sendo esse ambiente utiliz</w:t>
      </w:r>
      <w:r w:rsidR="008B7373">
        <w:rPr>
          <w:rFonts w:eastAsia="TimesNewRomanPSMT"/>
          <w:color w:val="auto"/>
        </w:rPr>
        <w:t>ado para a fabricação e testes</w:t>
      </w:r>
      <w:r w:rsidRPr="001C2512">
        <w:rPr>
          <w:rFonts w:eastAsia="TimesNewRomanPSMT"/>
          <w:color w:val="auto"/>
        </w:rPr>
        <w:t xml:space="preserve"> protótipos, possuindo bancadas e ferramentas para esses fins. </w:t>
      </w:r>
    </w:p>
    <w:p w:rsidR="003D7F13" w:rsidRPr="001C2512" w:rsidRDefault="003D7F13" w:rsidP="003D7F13">
      <w:pPr>
        <w:spacing w:line="360" w:lineRule="auto"/>
        <w:ind w:firstLine="851"/>
        <w:rPr>
          <w:rFonts w:eastAsia="TimesNewRomanPSMT"/>
          <w:color w:val="auto"/>
        </w:rPr>
      </w:pPr>
      <w:r w:rsidRPr="001C2512">
        <w:rPr>
          <w:rFonts w:eastAsia="TimesNewRomanPSMT"/>
          <w:color w:val="auto"/>
        </w:rPr>
        <w:t xml:space="preserve">O </w:t>
      </w:r>
      <w:r w:rsidRPr="0029021E">
        <w:rPr>
          <w:rFonts w:eastAsia="TimesNewRomanPSMT"/>
          <w:i/>
          <w:color w:val="auto"/>
        </w:rPr>
        <w:t>campus</w:t>
      </w:r>
      <w:r w:rsidRPr="001C2512">
        <w:rPr>
          <w:rFonts w:eastAsia="TimesNewRomanPSMT"/>
          <w:color w:val="auto"/>
        </w:rPr>
        <w:t xml:space="preserve"> conta com os seguintes laboratórios específicos:</w:t>
      </w:r>
      <w:r w:rsidR="0090416D">
        <w:rPr>
          <w:rFonts w:eastAsia="TimesNewRomanPSMT"/>
          <w:color w:val="auto"/>
        </w:rPr>
        <w:t xml:space="preserve"> Térmica e Fluidos, Ensaios Mecânicos, </w:t>
      </w:r>
      <w:proofErr w:type="spellStart"/>
      <w:r w:rsidR="0090416D">
        <w:rPr>
          <w:rFonts w:eastAsia="TimesNewRomanPSMT"/>
          <w:color w:val="auto"/>
        </w:rPr>
        <w:t>Metalografia</w:t>
      </w:r>
      <w:proofErr w:type="spellEnd"/>
      <w:r w:rsidR="0090416D">
        <w:rPr>
          <w:rFonts w:eastAsia="TimesNewRomanPSMT"/>
          <w:color w:val="auto"/>
        </w:rPr>
        <w:t xml:space="preserve"> e Tratamento Térmico, Hidráulica e Pneumática, Laboratório de Protótipos, Máquinas Operatrizes, Usinagem, Soldagem, Manutenção e Ajustagem Mecânica, Metrologia </w:t>
      </w:r>
      <w:r w:rsidR="0090416D">
        <w:rPr>
          <w:rFonts w:eastAsia="TimesNewRomanPSMT"/>
          <w:color w:val="auto"/>
        </w:rPr>
        <w:lastRenderedPageBreak/>
        <w:t xml:space="preserve">Dimensional, Física e Química, Máquinas e Comandos Elétricos. Os </w:t>
      </w:r>
      <w:fldSimple w:instr=" REF _Ref34295531 \h  \* MERGEFORMAT ">
        <w:r w:rsidR="00F4478D" w:rsidRPr="00F4478D">
          <w:rPr>
            <w:rFonts w:eastAsia="TimesNewRomanPSMT"/>
            <w:color w:val="auto"/>
          </w:rPr>
          <w:t>Quadro 14</w:t>
        </w:r>
      </w:fldSimple>
      <w:r w:rsidR="0090416D">
        <w:rPr>
          <w:rFonts w:eastAsia="TimesNewRomanPSMT"/>
          <w:color w:val="auto"/>
        </w:rPr>
        <w:t xml:space="preserve">, </w:t>
      </w:r>
      <w:fldSimple w:instr=" REF _Ref34295532 \h  \* MERGEFORMAT ">
        <w:r w:rsidR="00F4478D" w:rsidRPr="00F4478D">
          <w:rPr>
            <w:rFonts w:eastAsia="TimesNewRomanPSMT"/>
            <w:color w:val="auto"/>
          </w:rPr>
          <w:t>Quadro</w:t>
        </w:r>
        <w:r w:rsidR="00F4478D" w:rsidRPr="00AB437A">
          <w:rPr>
            <w:rFonts w:asciiTheme="minorHAnsi" w:eastAsiaTheme="minorHAnsi" w:hAnsiTheme="minorHAnsi" w:cstheme="minorBidi"/>
            <w:b/>
            <w:bCs/>
            <w:color w:val="auto"/>
            <w:kern w:val="32"/>
            <w:sz w:val="20"/>
            <w:szCs w:val="20"/>
            <w:lang w:eastAsia="en-US"/>
          </w:rPr>
          <w:t xml:space="preserve"> </w:t>
        </w:r>
        <w:r w:rsidR="00F4478D">
          <w:rPr>
            <w:rFonts w:asciiTheme="minorHAnsi" w:eastAsiaTheme="minorHAnsi" w:hAnsiTheme="minorHAnsi" w:cstheme="minorBidi"/>
            <w:b/>
            <w:bCs/>
            <w:noProof/>
            <w:color w:val="auto"/>
            <w:kern w:val="32"/>
            <w:sz w:val="20"/>
            <w:szCs w:val="20"/>
            <w:lang w:eastAsia="en-US"/>
          </w:rPr>
          <w:t>15</w:t>
        </w:r>
      </w:fldSimple>
      <w:r w:rsidR="0090416D">
        <w:rPr>
          <w:rFonts w:eastAsia="TimesNewRomanPSMT"/>
          <w:color w:val="auto"/>
        </w:rPr>
        <w:t xml:space="preserve">, </w:t>
      </w:r>
      <w:fldSimple w:instr=" REF _Ref34295534 \h  \* MERGEFORMAT ">
        <w:r w:rsidR="00F4478D" w:rsidRPr="00F4478D">
          <w:rPr>
            <w:rFonts w:eastAsia="TimesNewRomanPSMT"/>
            <w:color w:val="auto"/>
          </w:rPr>
          <w:t>Quadro</w:t>
        </w:r>
        <w:r w:rsidR="00F4478D" w:rsidRPr="00AB437A">
          <w:rPr>
            <w:rFonts w:asciiTheme="minorHAnsi" w:eastAsiaTheme="minorHAnsi" w:hAnsiTheme="minorHAnsi" w:cstheme="minorBidi"/>
            <w:b/>
            <w:bCs/>
            <w:color w:val="auto"/>
            <w:kern w:val="32"/>
            <w:sz w:val="20"/>
            <w:szCs w:val="20"/>
            <w:lang w:eastAsia="en-US"/>
          </w:rPr>
          <w:t xml:space="preserve"> </w:t>
        </w:r>
        <w:r w:rsidR="00F4478D">
          <w:rPr>
            <w:rFonts w:asciiTheme="minorHAnsi" w:eastAsiaTheme="minorHAnsi" w:hAnsiTheme="minorHAnsi" w:cstheme="minorBidi"/>
            <w:b/>
            <w:bCs/>
            <w:noProof/>
            <w:color w:val="auto"/>
            <w:kern w:val="32"/>
            <w:sz w:val="20"/>
            <w:szCs w:val="20"/>
            <w:lang w:eastAsia="en-US"/>
          </w:rPr>
          <w:t>16</w:t>
        </w:r>
      </w:fldSimple>
      <w:r w:rsidR="0090416D">
        <w:rPr>
          <w:rFonts w:eastAsia="TimesNewRomanPSMT"/>
          <w:color w:val="auto"/>
        </w:rPr>
        <w:t xml:space="preserve">, </w:t>
      </w:r>
      <w:fldSimple w:instr=" REF _Ref34295536 \h  \* MERGEFORMAT ">
        <w:r w:rsidR="00F4478D" w:rsidRPr="00F4478D">
          <w:rPr>
            <w:rFonts w:eastAsia="TimesNewRomanPSMT"/>
            <w:color w:val="auto"/>
          </w:rPr>
          <w:t>Quadro</w:t>
        </w:r>
        <w:r w:rsidR="00F4478D" w:rsidRPr="00AB437A">
          <w:rPr>
            <w:rFonts w:asciiTheme="minorHAnsi" w:eastAsiaTheme="minorHAnsi" w:hAnsiTheme="minorHAnsi" w:cstheme="minorBidi"/>
            <w:b/>
            <w:bCs/>
            <w:color w:val="auto"/>
            <w:kern w:val="32"/>
            <w:sz w:val="20"/>
            <w:szCs w:val="20"/>
            <w:lang w:eastAsia="en-US"/>
          </w:rPr>
          <w:t xml:space="preserve"> </w:t>
        </w:r>
        <w:r w:rsidR="00F4478D">
          <w:rPr>
            <w:rFonts w:asciiTheme="minorHAnsi" w:eastAsiaTheme="minorHAnsi" w:hAnsiTheme="minorHAnsi" w:cstheme="minorBidi"/>
            <w:b/>
            <w:bCs/>
            <w:noProof/>
            <w:color w:val="auto"/>
            <w:kern w:val="32"/>
            <w:sz w:val="20"/>
            <w:szCs w:val="20"/>
            <w:lang w:eastAsia="en-US"/>
          </w:rPr>
          <w:t>17</w:t>
        </w:r>
      </w:fldSimple>
      <w:r w:rsidR="0090416D">
        <w:rPr>
          <w:rFonts w:eastAsia="TimesNewRomanPSMT"/>
          <w:color w:val="auto"/>
        </w:rPr>
        <w:t xml:space="preserve">, </w:t>
      </w:r>
      <w:fldSimple w:instr=" REF _Ref34295537 \h  \* MERGEFORMAT ">
        <w:r w:rsidR="00F4478D" w:rsidRPr="00F4478D">
          <w:rPr>
            <w:rFonts w:eastAsia="TimesNewRomanPSMT"/>
            <w:color w:val="auto"/>
          </w:rPr>
          <w:t>Quadro</w:t>
        </w:r>
        <w:r w:rsidR="00F4478D" w:rsidRPr="00AB437A">
          <w:rPr>
            <w:rFonts w:asciiTheme="minorHAnsi" w:eastAsiaTheme="minorHAnsi" w:hAnsiTheme="minorHAnsi" w:cstheme="minorBidi"/>
            <w:b/>
            <w:bCs/>
            <w:color w:val="auto"/>
            <w:kern w:val="32"/>
            <w:sz w:val="20"/>
            <w:szCs w:val="20"/>
            <w:lang w:eastAsia="en-US"/>
          </w:rPr>
          <w:t xml:space="preserve"> </w:t>
        </w:r>
        <w:r w:rsidR="00F4478D">
          <w:rPr>
            <w:rFonts w:asciiTheme="minorHAnsi" w:eastAsiaTheme="minorHAnsi" w:hAnsiTheme="minorHAnsi" w:cstheme="minorBidi"/>
            <w:b/>
            <w:bCs/>
            <w:noProof/>
            <w:color w:val="auto"/>
            <w:kern w:val="32"/>
            <w:sz w:val="20"/>
            <w:szCs w:val="20"/>
            <w:lang w:eastAsia="en-US"/>
          </w:rPr>
          <w:t>18</w:t>
        </w:r>
      </w:fldSimple>
      <w:r w:rsidR="0090416D">
        <w:rPr>
          <w:rFonts w:eastAsia="TimesNewRomanPSMT"/>
          <w:color w:val="auto"/>
        </w:rPr>
        <w:t xml:space="preserve">, </w:t>
      </w:r>
      <w:fldSimple w:instr=" REF _Ref34295539 \h  \* MERGEFORMAT ">
        <w:r w:rsidR="00F4478D" w:rsidRPr="00F4478D">
          <w:rPr>
            <w:rFonts w:eastAsia="TimesNewRomanPSMT"/>
            <w:color w:val="auto"/>
          </w:rPr>
          <w:t>Quadro</w:t>
        </w:r>
        <w:r w:rsidR="00F4478D" w:rsidRPr="00AB437A">
          <w:rPr>
            <w:rFonts w:asciiTheme="minorHAnsi" w:eastAsiaTheme="minorHAnsi" w:hAnsiTheme="minorHAnsi" w:cstheme="minorBidi"/>
            <w:b/>
            <w:bCs/>
            <w:color w:val="auto"/>
            <w:kern w:val="32"/>
            <w:sz w:val="20"/>
            <w:szCs w:val="20"/>
            <w:lang w:eastAsia="en-US"/>
          </w:rPr>
          <w:t xml:space="preserve"> </w:t>
        </w:r>
        <w:r w:rsidR="00F4478D">
          <w:rPr>
            <w:rFonts w:asciiTheme="minorHAnsi" w:eastAsiaTheme="minorHAnsi" w:hAnsiTheme="minorHAnsi" w:cstheme="minorBidi"/>
            <w:b/>
            <w:bCs/>
            <w:noProof/>
            <w:color w:val="auto"/>
            <w:kern w:val="32"/>
            <w:sz w:val="20"/>
            <w:szCs w:val="20"/>
            <w:lang w:eastAsia="en-US"/>
          </w:rPr>
          <w:t>19</w:t>
        </w:r>
      </w:fldSimple>
      <w:r w:rsidR="0090416D">
        <w:rPr>
          <w:rFonts w:eastAsia="TimesNewRomanPSMT"/>
          <w:color w:val="auto"/>
        </w:rPr>
        <w:t xml:space="preserve"> e </w:t>
      </w:r>
      <w:fldSimple w:instr=" REF _Ref34295540 \h  \* MERGEFORMAT ">
        <w:r w:rsidR="00F4478D" w:rsidRPr="00F4478D">
          <w:rPr>
            <w:rFonts w:eastAsia="TimesNewRomanPSMT"/>
            <w:color w:val="auto"/>
          </w:rPr>
          <w:t>Quadro</w:t>
        </w:r>
        <w:r w:rsidR="00F4478D" w:rsidRPr="00AB437A">
          <w:rPr>
            <w:rFonts w:asciiTheme="minorHAnsi" w:eastAsiaTheme="minorHAnsi" w:hAnsiTheme="minorHAnsi" w:cstheme="minorBidi"/>
            <w:b/>
            <w:bCs/>
            <w:color w:val="auto"/>
            <w:kern w:val="32"/>
            <w:sz w:val="20"/>
            <w:szCs w:val="20"/>
            <w:lang w:eastAsia="en-US"/>
          </w:rPr>
          <w:t xml:space="preserve"> </w:t>
        </w:r>
        <w:r w:rsidR="00F4478D">
          <w:rPr>
            <w:rFonts w:asciiTheme="minorHAnsi" w:eastAsiaTheme="minorHAnsi" w:hAnsiTheme="minorHAnsi" w:cstheme="minorBidi"/>
            <w:b/>
            <w:bCs/>
            <w:noProof/>
            <w:color w:val="auto"/>
            <w:kern w:val="32"/>
            <w:sz w:val="20"/>
            <w:szCs w:val="20"/>
            <w:lang w:eastAsia="en-US"/>
          </w:rPr>
          <w:t>20</w:t>
        </w:r>
      </w:fldSimple>
      <w:r w:rsidR="0090416D">
        <w:rPr>
          <w:rFonts w:eastAsia="TimesNewRomanPSMT"/>
          <w:color w:val="auto"/>
        </w:rPr>
        <w:t xml:space="preserve"> exibem os recursos disponíveis em cada um dos laboratórios.</w:t>
      </w:r>
    </w:p>
    <w:p w:rsidR="00132E29" w:rsidRPr="00AB437A" w:rsidRDefault="00132E29" w:rsidP="00AB437A">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bookmarkStart w:id="100" w:name="_Ref34295531"/>
      <w:r w:rsidRPr="00AB437A">
        <w:rPr>
          <w:rFonts w:asciiTheme="minorHAnsi" w:eastAsiaTheme="minorHAnsi" w:hAnsiTheme="minorHAnsi" w:cstheme="minorBidi"/>
          <w:b/>
          <w:bCs/>
          <w:color w:val="auto"/>
          <w:kern w:val="32"/>
          <w:sz w:val="20"/>
          <w:szCs w:val="20"/>
          <w:lang w:eastAsia="en-US"/>
        </w:rPr>
        <w:t xml:space="preserve">Quadro </w:t>
      </w:r>
      <w:r w:rsidR="008C330A" w:rsidRPr="00AB437A">
        <w:rPr>
          <w:rFonts w:asciiTheme="minorHAnsi" w:eastAsiaTheme="minorHAnsi" w:hAnsiTheme="minorHAnsi" w:cstheme="minorBidi"/>
          <w:b/>
          <w:bCs/>
          <w:color w:val="auto"/>
          <w:kern w:val="32"/>
          <w:sz w:val="20"/>
          <w:szCs w:val="20"/>
          <w:lang w:eastAsia="en-US"/>
        </w:rPr>
        <w:fldChar w:fldCharType="begin"/>
      </w:r>
      <w:r w:rsidRPr="00AB437A">
        <w:rPr>
          <w:rFonts w:asciiTheme="minorHAnsi" w:eastAsiaTheme="minorHAnsi" w:hAnsiTheme="minorHAnsi" w:cstheme="minorBidi"/>
          <w:b/>
          <w:bCs/>
          <w:color w:val="auto"/>
          <w:kern w:val="32"/>
          <w:sz w:val="20"/>
          <w:szCs w:val="20"/>
          <w:lang w:eastAsia="en-US"/>
        </w:rPr>
        <w:instrText xml:space="preserve"> SEQ Quadro \* ARABIC </w:instrText>
      </w:r>
      <w:r w:rsidR="008C330A" w:rsidRPr="00AB437A">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14</w:t>
      </w:r>
      <w:r w:rsidR="008C330A" w:rsidRPr="00AB437A">
        <w:rPr>
          <w:rFonts w:asciiTheme="minorHAnsi" w:eastAsiaTheme="minorHAnsi" w:hAnsiTheme="minorHAnsi" w:cstheme="minorBidi"/>
          <w:b/>
          <w:bCs/>
          <w:color w:val="auto"/>
          <w:kern w:val="32"/>
          <w:sz w:val="20"/>
          <w:szCs w:val="20"/>
          <w:lang w:eastAsia="en-US"/>
        </w:rPr>
        <w:fldChar w:fldCharType="end"/>
      </w:r>
      <w:bookmarkEnd w:id="100"/>
      <w:r w:rsidRPr="00AB437A">
        <w:rPr>
          <w:rFonts w:asciiTheme="minorHAnsi" w:eastAsiaTheme="minorHAnsi" w:hAnsiTheme="minorHAnsi" w:cstheme="minorBidi"/>
          <w:b/>
          <w:bCs/>
          <w:color w:val="auto"/>
          <w:kern w:val="32"/>
          <w:sz w:val="20"/>
          <w:szCs w:val="20"/>
          <w:lang w:eastAsia="en-US"/>
        </w:rPr>
        <w:t>- LABORATÓRIO DE TÉRMICA E FLUIDOS</w:t>
      </w:r>
    </w:p>
    <w:tbl>
      <w:tblPr>
        <w:tblStyle w:val="8"/>
        <w:tblW w:w="91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627"/>
        <w:gridCol w:w="2551"/>
      </w:tblGrid>
      <w:tr w:rsidR="00C52308" w:rsidRPr="00473AA8" w:rsidTr="00227022">
        <w:trPr>
          <w:trHeight w:val="283"/>
        </w:trPr>
        <w:tc>
          <w:tcPr>
            <w:tcW w:w="6627" w:type="dxa"/>
            <w:shd w:val="clear" w:color="auto" w:fill="D9D9D9"/>
            <w:tcMar>
              <w:left w:w="103" w:type="dxa"/>
            </w:tcMar>
            <w:vAlign w:val="center"/>
          </w:tcPr>
          <w:p w:rsidR="00C52308" w:rsidRPr="00473AA8" w:rsidRDefault="00B71CD8" w:rsidP="00473AA8">
            <w:pPr>
              <w:spacing w:after="0"/>
              <w:jc w:val="center"/>
              <w:rPr>
                <w:b/>
                <w:sz w:val="20"/>
                <w:szCs w:val="20"/>
              </w:rPr>
            </w:pPr>
            <w:r w:rsidRPr="00473AA8">
              <w:rPr>
                <w:b/>
                <w:sz w:val="20"/>
                <w:szCs w:val="20"/>
              </w:rPr>
              <w:t>Equipamento</w:t>
            </w:r>
          </w:p>
        </w:tc>
        <w:tc>
          <w:tcPr>
            <w:tcW w:w="2551" w:type="dxa"/>
            <w:shd w:val="clear" w:color="auto" w:fill="D9D9D9"/>
            <w:tcMar>
              <w:left w:w="103" w:type="dxa"/>
            </w:tcMar>
            <w:vAlign w:val="center"/>
          </w:tcPr>
          <w:p w:rsidR="00C52308" w:rsidRPr="00473AA8" w:rsidRDefault="00B71CD8" w:rsidP="00473AA8">
            <w:pPr>
              <w:spacing w:after="0"/>
              <w:jc w:val="center"/>
              <w:rPr>
                <w:b/>
                <w:sz w:val="20"/>
                <w:szCs w:val="20"/>
              </w:rPr>
            </w:pPr>
            <w:r w:rsidRPr="00473AA8">
              <w:rPr>
                <w:b/>
                <w:sz w:val="20"/>
                <w:szCs w:val="20"/>
              </w:rPr>
              <w:t>Quantidade</w:t>
            </w:r>
          </w:p>
        </w:tc>
      </w:tr>
      <w:tr w:rsidR="00C52308" w:rsidRPr="00473AA8" w:rsidTr="00227022">
        <w:trPr>
          <w:trHeight w:val="283"/>
        </w:trPr>
        <w:tc>
          <w:tcPr>
            <w:tcW w:w="6627" w:type="dxa"/>
            <w:shd w:val="clear" w:color="auto" w:fill="auto"/>
            <w:tcMar>
              <w:left w:w="103" w:type="dxa"/>
            </w:tcMar>
            <w:vAlign w:val="center"/>
          </w:tcPr>
          <w:p w:rsidR="00C52308" w:rsidRPr="00473AA8" w:rsidRDefault="00B46433" w:rsidP="00473AA8">
            <w:pPr>
              <w:spacing w:after="0"/>
              <w:jc w:val="center"/>
              <w:rPr>
                <w:sz w:val="20"/>
                <w:szCs w:val="20"/>
              </w:rPr>
            </w:pPr>
            <w:r>
              <w:rPr>
                <w:sz w:val="20"/>
                <w:szCs w:val="20"/>
              </w:rPr>
              <w:t xml:space="preserve">Bancada didática de turbinas </w:t>
            </w:r>
            <w:proofErr w:type="spellStart"/>
            <w:r>
              <w:rPr>
                <w:sz w:val="20"/>
                <w:szCs w:val="20"/>
              </w:rPr>
              <w:t>Pelton</w:t>
            </w:r>
            <w:proofErr w:type="spellEnd"/>
          </w:p>
        </w:tc>
        <w:tc>
          <w:tcPr>
            <w:tcW w:w="2551" w:type="dxa"/>
            <w:shd w:val="clear" w:color="auto" w:fill="auto"/>
            <w:tcMar>
              <w:left w:w="103" w:type="dxa"/>
            </w:tcMar>
            <w:vAlign w:val="center"/>
          </w:tcPr>
          <w:p w:rsidR="00C52308" w:rsidRPr="00473AA8" w:rsidRDefault="00B46433" w:rsidP="00473AA8">
            <w:pPr>
              <w:spacing w:after="0"/>
              <w:jc w:val="center"/>
              <w:rPr>
                <w:sz w:val="20"/>
                <w:szCs w:val="20"/>
              </w:rPr>
            </w:pPr>
            <w:r>
              <w:rPr>
                <w:sz w:val="20"/>
                <w:szCs w:val="20"/>
              </w:rPr>
              <w:t>1</w:t>
            </w:r>
          </w:p>
        </w:tc>
      </w:tr>
    </w:tbl>
    <w:p w:rsidR="00C52308" w:rsidRDefault="00C52308" w:rsidP="000E566E">
      <w:pPr>
        <w:spacing w:line="360" w:lineRule="auto"/>
        <w:ind w:firstLine="851"/>
        <w:rPr>
          <w:color w:val="FF0000"/>
        </w:rPr>
      </w:pPr>
    </w:p>
    <w:p w:rsidR="00132E29" w:rsidRPr="00AB437A" w:rsidRDefault="00132E29" w:rsidP="00AB437A">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bookmarkStart w:id="101" w:name="_Ref34295532"/>
      <w:r w:rsidRPr="00AB437A">
        <w:rPr>
          <w:rFonts w:asciiTheme="minorHAnsi" w:eastAsiaTheme="minorHAnsi" w:hAnsiTheme="minorHAnsi" w:cstheme="minorBidi"/>
          <w:b/>
          <w:bCs/>
          <w:color w:val="auto"/>
          <w:kern w:val="32"/>
          <w:sz w:val="20"/>
          <w:szCs w:val="20"/>
          <w:lang w:eastAsia="en-US"/>
        </w:rPr>
        <w:t xml:space="preserve">Quadro </w:t>
      </w:r>
      <w:r w:rsidR="008C330A" w:rsidRPr="00AB437A">
        <w:rPr>
          <w:rFonts w:asciiTheme="minorHAnsi" w:eastAsiaTheme="minorHAnsi" w:hAnsiTheme="minorHAnsi" w:cstheme="minorBidi"/>
          <w:b/>
          <w:bCs/>
          <w:color w:val="auto"/>
          <w:kern w:val="32"/>
          <w:sz w:val="20"/>
          <w:szCs w:val="20"/>
          <w:lang w:eastAsia="en-US"/>
        </w:rPr>
        <w:fldChar w:fldCharType="begin"/>
      </w:r>
      <w:r w:rsidRPr="00AB437A">
        <w:rPr>
          <w:rFonts w:asciiTheme="minorHAnsi" w:eastAsiaTheme="minorHAnsi" w:hAnsiTheme="minorHAnsi" w:cstheme="minorBidi"/>
          <w:b/>
          <w:bCs/>
          <w:color w:val="auto"/>
          <w:kern w:val="32"/>
          <w:sz w:val="20"/>
          <w:szCs w:val="20"/>
          <w:lang w:eastAsia="en-US"/>
        </w:rPr>
        <w:instrText xml:space="preserve"> SEQ Quadro \* ARABIC </w:instrText>
      </w:r>
      <w:r w:rsidR="008C330A" w:rsidRPr="00AB437A">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15</w:t>
      </w:r>
      <w:r w:rsidR="008C330A" w:rsidRPr="00AB437A">
        <w:rPr>
          <w:rFonts w:asciiTheme="minorHAnsi" w:eastAsiaTheme="minorHAnsi" w:hAnsiTheme="minorHAnsi" w:cstheme="minorBidi"/>
          <w:b/>
          <w:bCs/>
          <w:color w:val="auto"/>
          <w:kern w:val="32"/>
          <w:sz w:val="20"/>
          <w:szCs w:val="20"/>
          <w:lang w:eastAsia="en-US"/>
        </w:rPr>
        <w:fldChar w:fldCharType="end"/>
      </w:r>
      <w:bookmarkEnd w:id="101"/>
      <w:r w:rsidRPr="00AB437A">
        <w:rPr>
          <w:rFonts w:asciiTheme="minorHAnsi" w:eastAsiaTheme="minorHAnsi" w:hAnsiTheme="minorHAnsi" w:cstheme="minorBidi"/>
          <w:b/>
          <w:bCs/>
          <w:color w:val="auto"/>
          <w:kern w:val="32"/>
          <w:sz w:val="20"/>
          <w:szCs w:val="20"/>
          <w:lang w:eastAsia="en-US"/>
        </w:rPr>
        <w:t>- LABORATÓRIO DE ENSAIOS MECÂNICOS, METALOGRAFIA E TRATAMENTO TÉRMICO</w:t>
      </w:r>
    </w:p>
    <w:tbl>
      <w:tblPr>
        <w:tblStyle w:val="8"/>
        <w:tblW w:w="91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627"/>
        <w:gridCol w:w="2551"/>
      </w:tblGrid>
      <w:tr w:rsidR="00B46433" w:rsidRPr="00473AA8" w:rsidTr="00B46433">
        <w:trPr>
          <w:trHeight w:val="283"/>
        </w:trPr>
        <w:tc>
          <w:tcPr>
            <w:tcW w:w="6627" w:type="dxa"/>
            <w:shd w:val="clear" w:color="auto" w:fill="D9D9D9"/>
            <w:tcMar>
              <w:left w:w="103" w:type="dxa"/>
            </w:tcMar>
            <w:vAlign w:val="center"/>
          </w:tcPr>
          <w:p w:rsidR="00B46433" w:rsidRPr="00473AA8" w:rsidRDefault="00B46433" w:rsidP="00B46433">
            <w:pPr>
              <w:spacing w:after="0"/>
              <w:jc w:val="center"/>
              <w:rPr>
                <w:b/>
                <w:sz w:val="20"/>
                <w:szCs w:val="20"/>
              </w:rPr>
            </w:pPr>
            <w:r w:rsidRPr="00473AA8">
              <w:rPr>
                <w:b/>
                <w:sz w:val="20"/>
                <w:szCs w:val="20"/>
              </w:rPr>
              <w:t>Equipamento</w:t>
            </w:r>
          </w:p>
        </w:tc>
        <w:tc>
          <w:tcPr>
            <w:tcW w:w="2551" w:type="dxa"/>
            <w:shd w:val="clear" w:color="auto" w:fill="D9D9D9"/>
            <w:tcMar>
              <w:left w:w="103" w:type="dxa"/>
            </w:tcMar>
            <w:vAlign w:val="center"/>
          </w:tcPr>
          <w:p w:rsidR="00B46433" w:rsidRPr="00473AA8" w:rsidRDefault="00B46433" w:rsidP="00B46433">
            <w:pPr>
              <w:spacing w:after="0"/>
              <w:jc w:val="center"/>
              <w:rPr>
                <w:b/>
                <w:sz w:val="20"/>
                <w:szCs w:val="20"/>
              </w:rPr>
            </w:pPr>
            <w:r w:rsidRPr="00473AA8">
              <w:rPr>
                <w:b/>
                <w:sz w:val="20"/>
                <w:szCs w:val="20"/>
              </w:rPr>
              <w:t>Quantidade</w:t>
            </w:r>
          </w:p>
        </w:tc>
      </w:tr>
      <w:tr w:rsidR="00B46433" w:rsidRPr="00473AA8" w:rsidTr="00B46433">
        <w:trPr>
          <w:trHeight w:val="283"/>
        </w:trPr>
        <w:tc>
          <w:tcPr>
            <w:tcW w:w="6627" w:type="dxa"/>
            <w:shd w:val="clear" w:color="auto" w:fill="auto"/>
            <w:tcMar>
              <w:left w:w="103" w:type="dxa"/>
            </w:tcMar>
            <w:vAlign w:val="center"/>
          </w:tcPr>
          <w:p w:rsidR="00B46433" w:rsidRPr="00473AA8" w:rsidRDefault="00B46433" w:rsidP="00B46433">
            <w:pPr>
              <w:spacing w:after="0"/>
              <w:jc w:val="center"/>
              <w:rPr>
                <w:sz w:val="20"/>
                <w:szCs w:val="20"/>
              </w:rPr>
            </w:pPr>
            <w:r>
              <w:rPr>
                <w:sz w:val="20"/>
                <w:szCs w:val="20"/>
              </w:rPr>
              <w:t xml:space="preserve">Máquina de ensaio de Impacto </w:t>
            </w:r>
            <w:proofErr w:type="spellStart"/>
            <w:r>
              <w:rPr>
                <w:sz w:val="20"/>
                <w:szCs w:val="20"/>
              </w:rPr>
              <w:t>Charpy</w:t>
            </w:r>
            <w:proofErr w:type="spellEnd"/>
          </w:p>
        </w:tc>
        <w:tc>
          <w:tcPr>
            <w:tcW w:w="2551" w:type="dxa"/>
            <w:shd w:val="clear" w:color="auto" w:fill="auto"/>
            <w:tcMar>
              <w:left w:w="103" w:type="dxa"/>
            </w:tcMar>
            <w:vAlign w:val="center"/>
          </w:tcPr>
          <w:p w:rsidR="00B46433" w:rsidRPr="00473AA8" w:rsidRDefault="00B46433" w:rsidP="00B46433">
            <w:pPr>
              <w:spacing w:after="0"/>
              <w:jc w:val="center"/>
              <w:rPr>
                <w:sz w:val="20"/>
                <w:szCs w:val="20"/>
              </w:rPr>
            </w:pPr>
            <w:r>
              <w:rPr>
                <w:sz w:val="20"/>
                <w:szCs w:val="20"/>
              </w:rPr>
              <w:t>1</w:t>
            </w:r>
          </w:p>
        </w:tc>
      </w:tr>
      <w:tr w:rsidR="00B46433" w:rsidRPr="00473AA8" w:rsidTr="00B46433">
        <w:trPr>
          <w:trHeight w:val="283"/>
        </w:trPr>
        <w:tc>
          <w:tcPr>
            <w:tcW w:w="6627" w:type="dxa"/>
            <w:shd w:val="clear" w:color="auto" w:fill="auto"/>
            <w:tcMar>
              <w:left w:w="103" w:type="dxa"/>
            </w:tcMar>
            <w:vAlign w:val="center"/>
          </w:tcPr>
          <w:p w:rsidR="00B46433" w:rsidRPr="00B46433" w:rsidRDefault="00B46433" w:rsidP="00B46433">
            <w:pPr>
              <w:spacing w:after="0"/>
              <w:jc w:val="center"/>
              <w:rPr>
                <w:color w:val="auto"/>
                <w:sz w:val="20"/>
                <w:szCs w:val="20"/>
              </w:rPr>
            </w:pPr>
            <w:r w:rsidRPr="00B46433">
              <w:rPr>
                <w:color w:val="auto"/>
                <w:sz w:val="20"/>
                <w:szCs w:val="20"/>
              </w:rPr>
              <w:t>Máquina universal de ensaios</w:t>
            </w:r>
          </w:p>
        </w:tc>
        <w:tc>
          <w:tcPr>
            <w:tcW w:w="2551" w:type="dxa"/>
            <w:shd w:val="clear" w:color="auto" w:fill="auto"/>
            <w:tcMar>
              <w:left w:w="103" w:type="dxa"/>
            </w:tcMar>
            <w:vAlign w:val="center"/>
          </w:tcPr>
          <w:p w:rsidR="00B46433" w:rsidRPr="00B46433" w:rsidRDefault="00B46433" w:rsidP="00B46433">
            <w:pPr>
              <w:spacing w:after="0"/>
              <w:jc w:val="center"/>
              <w:rPr>
                <w:color w:val="auto"/>
                <w:sz w:val="20"/>
                <w:szCs w:val="20"/>
              </w:rPr>
            </w:pPr>
            <w:r w:rsidRPr="00B46433">
              <w:rPr>
                <w:color w:val="auto"/>
                <w:sz w:val="20"/>
                <w:szCs w:val="20"/>
              </w:rPr>
              <w:t>1</w:t>
            </w:r>
          </w:p>
        </w:tc>
      </w:tr>
      <w:tr w:rsidR="00B46433" w:rsidRPr="00473AA8" w:rsidTr="00B46433">
        <w:trPr>
          <w:trHeight w:val="283"/>
        </w:trPr>
        <w:tc>
          <w:tcPr>
            <w:tcW w:w="6627" w:type="dxa"/>
            <w:shd w:val="clear" w:color="auto" w:fill="auto"/>
            <w:tcMar>
              <w:left w:w="103" w:type="dxa"/>
            </w:tcMar>
            <w:vAlign w:val="center"/>
          </w:tcPr>
          <w:p w:rsidR="00B46433" w:rsidRPr="00B46433" w:rsidRDefault="00B46433" w:rsidP="00B46433">
            <w:pPr>
              <w:spacing w:after="0"/>
              <w:jc w:val="center"/>
              <w:rPr>
                <w:color w:val="auto"/>
                <w:sz w:val="20"/>
                <w:szCs w:val="20"/>
              </w:rPr>
            </w:pPr>
            <w:r>
              <w:rPr>
                <w:color w:val="auto"/>
                <w:sz w:val="20"/>
                <w:szCs w:val="20"/>
              </w:rPr>
              <w:t xml:space="preserve">Microscópio óptico </w:t>
            </w:r>
            <w:proofErr w:type="spellStart"/>
            <w:r>
              <w:rPr>
                <w:color w:val="auto"/>
                <w:sz w:val="20"/>
                <w:szCs w:val="20"/>
              </w:rPr>
              <w:t>metalográfico</w:t>
            </w:r>
            <w:proofErr w:type="spellEnd"/>
          </w:p>
        </w:tc>
        <w:tc>
          <w:tcPr>
            <w:tcW w:w="2551" w:type="dxa"/>
            <w:shd w:val="clear" w:color="auto" w:fill="auto"/>
            <w:tcMar>
              <w:left w:w="103" w:type="dxa"/>
            </w:tcMar>
            <w:vAlign w:val="center"/>
          </w:tcPr>
          <w:p w:rsidR="00B46433" w:rsidRPr="00B46433" w:rsidRDefault="00B46433" w:rsidP="00B46433">
            <w:pPr>
              <w:spacing w:after="0"/>
              <w:jc w:val="center"/>
              <w:rPr>
                <w:color w:val="auto"/>
                <w:sz w:val="20"/>
                <w:szCs w:val="20"/>
              </w:rPr>
            </w:pPr>
            <w:r>
              <w:rPr>
                <w:color w:val="auto"/>
                <w:sz w:val="20"/>
                <w:szCs w:val="20"/>
              </w:rPr>
              <w:t>1</w:t>
            </w:r>
          </w:p>
        </w:tc>
      </w:tr>
      <w:tr w:rsidR="00B46433" w:rsidRPr="00473AA8" w:rsidTr="00B46433">
        <w:trPr>
          <w:trHeight w:val="283"/>
        </w:trPr>
        <w:tc>
          <w:tcPr>
            <w:tcW w:w="6627" w:type="dxa"/>
            <w:shd w:val="clear" w:color="auto" w:fill="auto"/>
            <w:tcMar>
              <w:left w:w="103" w:type="dxa"/>
            </w:tcMar>
            <w:vAlign w:val="center"/>
          </w:tcPr>
          <w:p w:rsidR="00B46433" w:rsidRDefault="00B46433" w:rsidP="00B46433">
            <w:pPr>
              <w:spacing w:after="0"/>
              <w:jc w:val="center"/>
              <w:rPr>
                <w:color w:val="auto"/>
                <w:sz w:val="20"/>
                <w:szCs w:val="20"/>
              </w:rPr>
            </w:pPr>
            <w:r>
              <w:rPr>
                <w:color w:val="auto"/>
                <w:sz w:val="20"/>
                <w:szCs w:val="20"/>
              </w:rPr>
              <w:t xml:space="preserve">Embutidora </w:t>
            </w:r>
            <w:proofErr w:type="spellStart"/>
            <w:r>
              <w:rPr>
                <w:color w:val="auto"/>
                <w:sz w:val="20"/>
                <w:szCs w:val="20"/>
              </w:rPr>
              <w:t>metalográfica</w:t>
            </w:r>
            <w:proofErr w:type="spellEnd"/>
          </w:p>
        </w:tc>
        <w:tc>
          <w:tcPr>
            <w:tcW w:w="2551" w:type="dxa"/>
            <w:shd w:val="clear" w:color="auto" w:fill="auto"/>
            <w:tcMar>
              <w:left w:w="103" w:type="dxa"/>
            </w:tcMar>
            <w:vAlign w:val="center"/>
          </w:tcPr>
          <w:p w:rsidR="00B46433" w:rsidRDefault="00B46433" w:rsidP="00B46433">
            <w:pPr>
              <w:spacing w:after="0"/>
              <w:jc w:val="center"/>
              <w:rPr>
                <w:color w:val="auto"/>
                <w:sz w:val="20"/>
                <w:szCs w:val="20"/>
              </w:rPr>
            </w:pPr>
            <w:r>
              <w:rPr>
                <w:color w:val="auto"/>
                <w:sz w:val="20"/>
                <w:szCs w:val="20"/>
              </w:rPr>
              <w:t>1</w:t>
            </w:r>
          </w:p>
        </w:tc>
      </w:tr>
      <w:tr w:rsidR="00B46433" w:rsidRPr="00473AA8" w:rsidTr="00B46433">
        <w:trPr>
          <w:trHeight w:val="283"/>
        </w:trPr>
        <w:tc>
          <w:tcPr>
            <w:tcW w:w="6627" w:type="dxa"/>
            <w:shd w:val="clear" w:color="auto" w:fill="auto"/>
            <w:tcMar>
              <w:left w:w="103" w:type="dxa"/>
            </w:tcMar>
            <w:vAlign w:val="center"/>
          </w:tcPr>
          <w:p w:rsidR="00B46433" w:rsidRDefault="00B46433" w:rsidP="00B46433">
            <w:pPr>
              <w:spacing w:after="0"/>
              <w:jc w:val="center"/>
              <w:rPr>
                <w:color w:val="auto"/>
                <w:sz w:val="20"/>
                <w:szCs w:val="20"/>
              </w:rPr>
            </w:pPr>
            <w:r>
              <w:rPr>
                <w:color w:val="auto"/>
                <w:sz w:val="20"/>
                <w:szCs w:val="20"/>
              </w:rPr>
              <w:t xml:space="preserve">Cortadora </w:t>
            </w:r>
            <w:proofErr w:type="spellStart"/>
            <w:r>
              <w:rPr>
                <w:color w:val="auto"/>
                <w:sz w:val="20"/>
                <w:szCs w:val="20"/>
              </w:rPr>
              <w:t>metalográfica</w:t>
            </w:r>
            <w:proofErr w:type="spellEnd"/>
          </w:p>
        </w:tc>
        <w:tc>
          <w:tcPr>
            <w:tcW w:w="2551" w:type="dxa"/>
            <w:shd w:val="clear" w:color="auto" w:fill="auto"/>
            <w:tcMar>
              <w:left w:w="103" w:type="dxa"/>
            </w:tcMar>
            <w:vAlign w:val="center"/>
          </w:tcPr>
          <w:p w:rsidR="00B46433" w:rsidRDefault="00B46433" w:rsidP="00B46433">
            <w:pPr>
              <w:spacing w:after="0"/>
              <w:jc w:val="center"/>
              <w:rPr>
                <w:color w:val="auto"/>
                <w:sz w:val="20"/>
                <w:szCs w:val="20"/>
              </w:rPr>
            </w:pPr>
            <w:r>
              <w:rPr>
                <w:color w:val="auto"/>
                <w:sz w:val="20"/>
                <w:szCs w:val="20"/>
              </w:rPr>
              <w:t>1</w:t>
            </w:r>
          </w:p>
        </w:tc>
      </w:tr>
      <w:tr w:rsidR="00B46433" w:rsidRPr="00473AA8" w:rsidTr="00B46433">
        <w:trPr>
          <w:trHeight w:val="283"/>
        </w:trPr>
        <w:tc>
          <w:tcPr>
            <w:tcW w:w="6627" w:type="dxa"/>
            <w:shd w:val="clear" w:color="auto" w:fill="auto"/>
            <w:tcMar>
              <w:left w:w="103" w:type="dxa"/>
            </w:tcMar>
            <w:vAlign w:val="center"/>
          </w:tcPr>
          <w:p w:rsidR="00B46433" w:rsidRDefault="00B46433" w:rsidP="00B46433">
            <w:pPr>
              <w:spacing w:after="0"/>
              <w:jc w:val="center"/>
              <w:rPr>
                <w:color w:val="auto"/>
                <w:sz w:val="20"/>
                <w:szCs w:val="20"/>
              </w:rPr>
            </w:pPr>
            <w:proofErr w:type="spellStart"/>
            <w:r>
              <w:rPr>
                <w:color w:val="auto"/>
                <w:sz w:val="20"/>
                <w:szCs w:val="20"/>
              </w:rPr>
              <w:t>Durômetro</w:t>
            </w:r>
            <w:proofErr w:type="spellEnd"/>
          </w:p>
        </w:tc>
        <w:tc>
          <w:tcPr>
            <w:tcW w:w="2551" w:type="dxa"/>
            <w:shd w:val="clear" w:color="auto" w:fill="auto"/>
            <w:tcMar>
              <w:left w:w="103" w:type="dxa"/>
            </w:tcMar>
            <w:vAlign w:val="center"/>
          </w:tcPr>
          <w:p w:rsidR="00B46433" w:rsidRDefault="00B46433" w:rsidP="00B46433">
            <w:pPr>
              <w:spacing w:after="0"/>
              <w:jc w:val="center"/>
              <w:rPr>
                <w:color w:val="auto"/>
                <w:sz w:val="20"/>
                <w:szCs w:val="20"/>
              </w:rPr>
            </w:pPr>
            <w:r>
              <w:rPr>
                <w:color w:val="auto"/>
                <w:sz w:val="20"/>
                <w:szCs w:val="20"/>
              </w:rPr>
              <w:t>1</w:t>
            </w:r>
          </w:p>
        </w:tc>
      </w:tr>
      <w:tr w:rsidR="00B46433" w:rsidRPr="00473AA8" w:rsidTr="00B46433">
        <w:trPr>
          <w:trHeight w:val="283"/>
        </w:trPr>
        <w:tc>
          <w:tcPr>
            <w:tcW w:w="6627" w:type="dxa"/>
            <w:shd w:val="clear" w:color="auto" w:fill="auto"/>
            <w:tcMar>
              <w:left w:w="103" w:type="dxa"/>
            </w:tcMar>
            <w:vAlign w:val="center"/>
          </w:tcPr>
          <w:p w:rsidR="00B46433" w:rsidRDefault="00B46433" w:rsidP="00B46433">
            <w:pPr>
              <w:spacing w:after="0"/>
              <w:jc w:val="center"/>
              <w:rPr>
                <w:color w:val="auto"/>
                <w:sz w:val="20"/>
                <w:szCs w:val="20"/>
              </w:rPr>
            </w:pPr>
            <w:r>
              <w:rPr>
                <w:color w:val="auto"/>
                <w:sz w:val="20"/>
                <w:szCs w:val="20"/>
              </w:rPr>
              <w:t>Forno para tratamento térmico</w:t>
            </w:r>
          </w:p>
        </w:tc>
        <w:tc>
          <w:tcPr>
            <w:tcW w:w="2551" w:type="dxa"/>
            <w:shd w:val="clear" w:color="auto" w:fill="auto"/>
            <w:tcMar>
              <w:left w:w="103" w:type="dxa"/>
            </w:tcMar>
            <w:vAlign w:val="center"/>
          </w:tcPr>
          <w:p w:rsidR="00B46433" w:rsidRDefault="00B46433" w:rsidP="00B46433">
            <w:pPr>
              <w:spacing w:after="0"/>
              <w:jc w:val="center"/>
              <w:rPr>
                <w:color w:val="auto"/>
                <w:sz w:val="20"/>
                <w:szCs w:val="20"/>
              </w:rPr>
            </w:pPr>
            <w:r>
              <w:rPr>
                <w:color w:val="auto"/>
                <w:sz w:val="20"/>
                <w:szCs w:val="20"/>
              </w:rPr>
              <w:t>1</w:t>
            </w:r>
          </w:p>
        </w:tc>
      </w:tr>
      <w:tr w:rsidR="00B46433" w:rsidRPr="00473AA8" w:rsidTr="00B46433">
        <w:trPr>
          <w:trHeight w:val="283"/>
        </w:trPr>
        <w:tc>
          <w:tcPr>
            <w:tcW w:w="6627" w:type="dxa"/>
            <w:shd w:val="clear" w:color="auto" w:fill="auto"/>
            <w:tcMar>
              <w:left w:w="103" w:type="dxa"/>
            </w:tcMar>
            <w:vAlign w:val="center"/>
          </w:tcPr>
          <w:p w:rsidR="00B46433" w:rsidRDefault="00B46433" w:rsidP="00B46433">
            <w:pPr>
              <w:spacing w:after="0"/>
              <w:jc w:val="center"/>
              <w:rPr>
                <w:color w:val="auto"/>
                <w:sz w:val="20"/>
                <w:szCs w:val="20"/>
              </w:rPr>
            </w:pPr>
            <w:r>
              <w:rPr>
                <w:color w:val="auto"/>
                <w:sz w:val="20"/>
                <w:szCs w:val="20"/>
              </w:rPr>
              <w:t xml:space="preserve">Lixadeira e politriz </w:t>
            </w:r>
            <w:proofErr w:type="spellStart"/>
            <w:r>
              <w:rPr>
                <w:color w:val="auto"/>
                <w:sz w:val="20"/>
                <w:szCs w:val="20"/>
              </w:rPr>
              <w:t>metalográfica</w:t>
            </w:r>
            <w:proofErr w:type="spellEnd"/>
          </w:p>
        </w:tc>
        <w:tc>
          <w:tcPr>
            <w:tcW w:w="2551" w:type="dxa"/>
            <w:shd w:val="clear" w:color="auto" w:fill="auto"/>
            <w:tcMar>
              <w:left w:w="103" w:type="dxa"/>
            </w:tcMar>
            <w:vAlign w:val="center"/>
          </w:tcPr>
          <w:p w:rsidR="00B46433" w:rsidRDefault="00B46433" w:rsidP="00B46433">
            <w:pPr>
              <w:spacing w:after="0"/>
              <w:jc w:val="center"/>
              <w:rPr>
                <w:color w:val="auto"/>
                <w:sz w:val="20"/>
                <w:szCs w:val="20"/>
              </w:rPr>
            </w:pPr>
            <w:r>
              <w:rPr>
                <w:color w:val="auto"/>
                <w:sz w:val="20"/>
                <w:szCs w:val="20"/>
              </w:rPr>
              <w:t>1</w:t>
            </w:r>
          </w:p>
        </w:tc>
      </w:tr>
    </w:tbl>
    <w:p w:rsidR="00B46433" w:rsidRPr="00AB437A" w:rsidRDefault="00B46433" w:rsidP="00AB437A">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p>
    <w:p w:rsidR="00132E29" w:rsidRPr="00AB437A" w:rsidRDefault="00132E29" w:rsidP="00AB437A">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bookmarkStart w:id="102" w:name="_Ref34295534"/>
      <w:r w:rsidRPr="00AB437A">
        <w:rPr>
          <w:rFonts w:asciiTheme="minorHAnsi" w:eastAsiaTheme="minorHAnsi" w:hAnsiTheme="minorHAnsi" w:cstheme="minorBidi"/>
          <w:b/>
          <w:bCs/>
          <w:color w:val="auto"/>
          <w:kern w:val="32"/>
          <w:sz w:val="20"/>
          <w:szCs w:val="20"/>
          <w:lang w:eastAsia="en-US"/>
        </w:rPr>
        <w:t xml:space="preserve">Quadro </w:t>
      </w:r>
      <w:r w:rsidR="008C330A" w:rsidRPr="00AB437A">
        <w:rPr>
          <w:rFonts w:asciiTheme="minorHAnsi" w:eastAsiaTheme="minorHAnsi" w:hAnsiTheme="minorHAnsi" w:cstheme="minorBidi"/>
          <w:b/>
          <w:bCs/>
          <w:color w:val="auto"/>
          <w:kern w:val="32"/>
          <w:sz w:val="20"/>
          <w:szCs w:val="20"/>
          <w:lang w:eastAsia="en-US"/>
        </w:rPr>
        <w:fldChar w:fldCharType="begin"/>
      </w:r>
      <w:r w:rsidRPr="00AB437A">
        <w:rPr>
          <w:rFonts w:asciiTheme="minorHAnsi" w:eastAsiaTheme="minorHAnsi" w:hAnsiTheme="minorHAnsi" w:cstheme="minorBidi"/>
          <w:b/>
          <w:bCs/>
          <w:color w:val="auto"/>
          <w:kern w:val="32"/>
          <w:sz w:val="20"/>
          <w:szCs w:val="20"/>
          <w:lang w:eastAsia="en-US"/>
        </w:rPr>
        <w:instrText xml:space="preserve"> SEQ Quadro \* ARABIC </w:instrText>
      </w:r>
      <w:r w:rsidR="008C330A" w:rsidRPr="00AB437A">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16</w:t>
      </w:r>
      <w:r w:rsidR="008C330A" w:rsidRPr="00AB437A">
        <w:rPr>
          <w:rFonts w:asciiTheme="minorHAnsi" w:eastAsiaTheme="minorHAnsi" w:hAnsiTheme="minorHAnsi" w:cstheme="minorBidi"/>
          <w:b/>
          <w:bCs/>
          <w:color w:val="auto"/>
          <w:kern w:val="32"/>
          <w:sz w:val="20"/>
          <w:szCs w:val="20"/>
          <w:lang w:eastAsia="en-US"/>
        </w:rPr>
        <w:fldChar w:fldCharType="end"/>
      </w:r>
      <w:bookmarkEnd w:id="102"/>
      <w:r w:rsidRPr="00AB437A">
        <w:rPr>
          <w:rFonts w:asciiTheme="minorHAnsi" w:eastAsiaTheme="minorHAnsi" w:hAnsiTheme="minorHAnsi" w:cstheme="minorBidi"/>
          <w:b/>
          <w:bCs/>
          <w:color w:val="auto"/>
          <w:kern w:val="32"/>
          <w:sz w:val="20"/>
          <w:szCs w:val="20"/>
          <w:lang w:eastAsia="en-US"/>
        </w:rPr>
        <w:t>- LABORATÓRIO DE HIDRÁULICA E PNEUMÁTICA</w:t>
      </w:r>
    </w:p>
    <w:tbl>
      <w:tblPr>
        <w:tblStyle w:val="8"/>
        <w:tblW w:w="91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627"/>
        <w:gridCol w:w="2551"/>
      </w:tblGrid>
      <w:tr w:rsidR="00B46433" w:rsidRPr="00473AA8" w:rsidTr="00B46433">
        <w:trPr>
          <w:trHeight w:val="283"/>
        </w:trPr>
        <w:tc>
          <w:tcPr>
            <w:tcW w:w="6627" w:type="dxa"/>
            <w:shd w:val="clear" w:color="auto" w:fill="D9D9D9"/>
            <w:tcMar>
              <w:left w:w="103" w:type="dxa"/>
            </w:tcMar>
            <w:vAlign w:val="center"/>
          </w:tcPr>
          <w:p w:rsidR="00B46433" w:rsidRPr="00473AA8" w:rsidRDefault="00B46433" w:rsidP="00B46433">
            <w:pPr>
              <w:spacing w:after="0"/>
              <w:jc w:val="center"/>
              <w:rPr>
                <w:b/>
                <w:sz w:val="20"/>
                <w:szCs w:val="20"/>
              </w:rPr>
            </w:pPr>
            <w:r w:rsidRPr="00473AA8">
              <w:rPr>
                <w:b/>
                <w:sz w:val="20"/>
                <w:szCs w:val="20"/>
              </w:rPr>
              <w:t>Equipamento</w:t>
            </w:r>
          </w:p>
        </w:tc>
        <w:tc>
          <w:tcPr>
            <w:tcW w:w="2551" w:type="dxa"/>
            <w:shd w:val="clear" w:color="auto" w:fill="D9D9D9"/>
            <w:tcMar>
              <w:left w:w="103" w:type="dxa"/>
            </w:tcMar>
            <w:vAlign w:val="center"/>
          </w:tcPr>
          <w:p w:rsidR="00B46433" w:rsidRPr="00473AA8" w:rsidRDefault="00B46433" w:rsidP="00B46433">
            <w:pPr>
              <w:spacing w:after="0"/>
              <w:jc w:val="center"/>
              <w:rPr>
                <w:b/>
                <w:sz w:val="20"/>
                <w:szCs w:val="20"/>
              </w:rPr>
            </w:pPr>
            <w:r w:rsidRPr="00473AA8">
              <w:rPr>
                <w:b/>
                <w:sz w:val="20"/>
                <w:szCs w:val="20"/>
              </w:rPr>
              <w:t>Quantidade</w:t>
            </w:r>
          </w:p>
        </w:tc>
      </w:tr>
      <w:tr w:rsidR="00B46433" w:rsidRPr="00473AA8" w:rsidTr="00B46433">
        <w:trPr>
          <w:trHeight w:val="283"/>
        </w:trPr>
        <w:tc>
          <w:tcPr>
            <w:tcW w:w="6627" w:type="dxa"/>
            <w:shd w:val="clear" w:color="auto" w:fill="auto"/>
            <w:tcMar>
              <w:left w:w="103" w:type="dxa"/>
            </w:tcMar>
            <w:vAlign w:val="center"/>
          </w:tcPr>
          <w:p w:rsidR="00B46433" w:rsidRPr="00473AA8" w:rsidRDefault="00B46433" w:rsidP="00B46433">
            <w:pPr>
              <w:spacing w:after="0"/>
              <w:jc w:val="center"/>
              <w:rPr>
                <w:sz w:val="20"/>
                <w:szCs w:val="20"/>
              </w:rPr>
            </w:pPr>
            <w:r>
              <w:rPr>
                <w:sz w:val="20"/>
                <w:szCs w:val="20"/>
              </w:rPr>
              <w:t>Conjunto didático linha automática</w:t>
            </w:r>
          </w:p>
        </w:tc>
        <w:tc>
          <w:tcPr>
            <w:tcW w:w="2551" w:type="dxa"/>
            <w:shd w:val="clear" w:color="auto" w:fill="auto"/>
            <w:tcMar>
              <w:left w:w="103" w:type="dxa"/>
            </w:tcMar>
            <w:vAlign w:val="center"/>
          </w:tcPr>
          <w:p w:rsidR="00B46433" w:rsidRPr="00473AA8" w:rsidRDefault="00B46433" w:rsidP="00B46433">
            <w:pPr>
              <w:spacing w:after="0"/>
              <w:jc w:val="center"/>
              <w:rPr>
                <w:sz w:val="20"/>
                <w:szCs w:val="20"/>
              </w:rPr>
            </w:pPr>
            <w:r>
              <w:rPr>
                <w:sz w:val="20"/>
                <w:szCs w:val="20"/>
              </w:rPr>
              <w:t>1</w:t>
            </w:r>
          </w:p>
        </w:tc>
      </w:tr>
    </w:tbl>
    <w:p w:rsidR="00B46433" w:rsidRPr="00AB437A" w:rsidRDefault="00B46433" w:rsidP="00AB437A">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p>
    <w:p w:rsidR="00132E29" w:rsidRPr="00AB437A" w:rsidRDefault="00132E29" w:rsidP="00AB437A">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bookmarkStart w:id="103" w:name="_Ref34295536"/>
      <w:r w:rsidRPr="00AB437A">
        <w:rPr>
          <w:rFonts w:asciiTheme="minorHAnsi" w:eastAsiaTheme="minorHAnsi" w:hAnsiTheme="minorHAnsi" w:cstheme="minorBidi"/>
          <w:b/>
          <w:bCs/>
          <w:color w:val="auto"/>
          <w:kern w:val="32"/>
          <w:sz w:val="20"/>
          <w:szCs w:val="20"/>
          <w:lang w:eastAsia="en-US"/>
        </w:rPr>
        <w:t xml:space="preserve">Quadro </w:t>
      </w:r>
      <w:r w:rsidR="008C330A" w:rsidRPr="00AB437A">
        <w:rPr>
          <w:rFonts w:asciiTheme="minorHAnsi" w:eastAsiaTheme="minorHAnsi" w:hAnsiTheme="minorHAnsi" w:cstheme="minorBidi"/>
          <w:b/>
          <w:bCs/>
          <w:color w:val="auto"/>
          <w:kern w:val="32"/>
          <w:sz w:val="20"/>
          <w:szCs w:val="20"/>
          <w:lang w:eastAsia="en-US"/>
        </w:rPr>
        <w:fldChar w:fldCharType="begin"/>
      </w:r>
      <w:r w:rsidRPr="00AB437A">
        <w:rPr>
          <w:rFonts w:asciiTheme="minorHAnsi" w:eastAsiaTheme="minorHAnsi" w:hAnsiTheme="minorHAnsi" w:cstheme="minorBidi"/>
          <w:b/>
          <w:bCs/>
          <w:color w:val="auto"/>
          <w:kern w:val="32"/>
          <w:sz w:val="20"/>
          <w:szCs w:val="20"/>
          <w:lang w:eastAsia="en-US"/>
        </w:rPr>
        <w:instrText xml:space="preserve"> SEQ Quadro \* ARABIC </w:instrText>
      </w:r>
      <w:r w:rsidR="008C330A" w:rsidRPr="00AB437A">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17</w:t>
      </w:r>
      <w:r w:rsidR="008C330A" w:rsidRPr="00AB437A">
        <w:rPr>
          <w:rFonts w:asciiTheme="minorHAnsi" w:eastAsiaTheme="minorHAnsi" w:hAnsiTheme="minorHAnsi" w:cstheme="minorBidi"/>
          <w:b/>
          <w:bCs/>
          <w:color w:val="auto"/>
          <w:kern w:val="32"/>
          <w:sz w:val="20"/>
          <w:szCs w:val="20"/>
          <w:lang w:eastAsia="en-US"/>
        </w:rPr>
        <w:fldChar w:fldCharType="end"/>
      </w:r>
      <w:bookmarkEnd w:id="103"/>
      <w:r w:rsidRPr="00AB437A">
        <w:rPr>
          <w:rFonts w:asciiTheme="minorHAnsi" w:eastAsiaTheme="minorHAnsi" w:hAnsiTheme="minorHAnsi" w:cstheme="minorBidi"/>
          <w:b/>
          <w:bCs/>
          <w:color w:val="auto"/>
          <w:kern w:val="32"/>
          <w:sz w:val="20"/>
          <w:szCs w:val="20"/>
          <w:lang w:eastAsia="en-US"/>
        </w:rPr>
        <w:t>- LABORATÓRIO DE PROTÓTIPOS</w:t>
      </w:r>
    </w:p>
    <w:tbl>
      <w:tblPr>
        <w:tblStyle w:val="8"/>
        <w:tblW w:w="91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627"/>
        <w:gridCol w:w="2551"/>
      </w:tblGrid>
      <w:tr w:rsidR="00B46433" w:rsidRPr="00473AA8" w:rsidTr="00B46433">
        <w:trPr>
          <w:trHeight w:val="283"/>
        </w:trPr>
        <w:tc>
          <w:tcPr>
            <w:tcW w:w="6627" w:type="dxa"/>
            <w:shd w:val="clear" w:color="auto" w:fill="D9D9D9"/>
            <w:tcMar>
              <w:left w:w="103" w:type="dxa"/>
            </w:tcMar>
            <w:vAlign w:val="center"/>
          </w:tcPr>
          <w:p w:rsidR="00B46433" w:rsidRPr="00473AA8" w:rsidRDefault="00B46433" w:rsidP="00B46433">
            <w:pPr>
              <w:spacing w:after="0"/>
              <w:jc w:val="center"/>
              <w:rPr>
                <w:b/>
                <w:sz w:val="20"/>
                <w:szCs w:val="20"/>
              </w:rPr>
            </w:pPr>
            <w:r w:rsidRPr="00473AA8">
              <w:rPr>
                <w:b/>
                <w:sz w:val="20"/>
                <w:szCs w:val="20"/>
              </w:rPr>
              <w:t>Equipamento</w:t>
            </w:r>
          </w:p>
        </w:tc>
        <w:tc>
          <w:tcPr>
            <w:tcW w:w="2551" w:type="dxa"/>
            <w:shd w:val="clear" w:color="auto" w:fill="D9D9D9"/>
            <w:tcMar>
              <w:left w:w="103" w:type="dxa"/>
            </w:tcMar>
            <w:vAlign w:val="center"/>
          </w:tcPr>
          <w:p w:rsidR="00B46433" w:rsidRPr="00473AA8" w:rsidRDefault="00B46433" w:rsidP="00B46433">
            <w:pPr>
              <w:spacing w:after="0"/>
              <w:jc w:val="center"/>
              <w:rPr>
                <w:b/>
                <w:sz w:val="20"/>
                <w:szCs w:val="20"/>
              </w:rPr>
            </w:pPr>
            <w:r w:rsidRPr="00473AA8">
              <w:rPr>
                <w:b/>
                <w:sz w:val="20"/>
                <w:szCs w:val="20"/>
              </w:rPr>
              <w:t>Quantidade</w:t>
            </w:r>
          </w:p>
        </w:tc>
      </w:tr>
      <w:tr w:rsidR="00B46433" w:rsidRPr="00473AA8" w:rsidTr="00B46433">
        <w:trPr>
          <w:trHeight w:val="283"/>
        </w:trPr>
        <w:tc>
          <w:tcPr>
            <w:tcW w:w="6627" w:type="dxa"/>
            <w:shd w:val="clear" w:color="auto" w:fill="auto"/>
            <w:tcMar>
              <w:left w:w="103" w:type="dxa"/>
            </w:tcMar>
            <w:vAlign w:val="center"/>
          </w:tcPr>
          <w:p w:rsidR="00B46433" w:rsidRPr="00473AA8" w:rsidRDefault="00B46433" w:rsidP="00B46433">
            <w:pPr>
              <w:spacing w:after="0"/>
              <w:jc w:val="center"/>
              <w:rPr>
                <w:sz w:val="20"/>
                <w:szCs w:val="20"/>
              </w:rPr>
            </w:pPr>
            <w:r>
              <w:rPr>
                <w:sz w:val="20"/>
                <w:szCs w:val="20"/>
              </w:rPr>
              <w:t>Cortadora a laser</w:t>
            </w:r>
          </w:p>
        </w:tc>
        <w:tc>
          <w:tcPr>
            <w:tcW w:w="2551" w:type="dxa"/>
            <w:shd w:val="clear" w:color="auto" w:fill="auto"/>
            <w:tcMar>
              <w:left w:w="103" w:type="dxa"/>
            </w:tcMar>
            <w:vAlign w:val="center"/>
          </w:tcPr>
          <w:p w:rsidR="00B46433" w:rsidRPr="00473AA8" w:rsidRDefault="00B46433" w:rsidP="00B46433">
            <w:pPr>
              <w:spacing w:after="0"/>
              <w:jc w:val="center"/>
              <w:rPr>
                <w:sz w:val="20"/>
                <w:szCs w:val="20"/>
              </w:rPr>
            </w:pPr>
            <w:r>
              <w:rPr>
                <w:sz w:val="20"/>
                <w:szCs w:val="20"/>
              </w:rPr>
              <w:t>1</w:t>
            </w:r>
          </w:p>
        </w:tc>
      </w:tr>
      <w:tr w:rsidR="00B46433" w:rsidRPr="00473AA8" w:rsidTr="00B46433">
        <w:trPr>
          <w:trHeight w:val="283"/>
        </w:trPr>
        <w:tc>
          <w:tcPr>
            <w:tcW w:w="6627" w:type="dxa"/>
            <w:shd w:val="clear" w:color="auto" w:fill="auto"/>
            <w:tcMar>
              <w:left w:w="103" w:type="dxa"/>
            </w:tcMar>
            <w:vAlign w:val="center"/>
          </w:tcPr>
          <w:p w:rsidR="00B46433" w:rsidRPr="00113435" w:rsidRDefault="00B46433" w:rsidP="00B46433">
            <w:pPr>
              <w:spacing w:after="0"/>
              <w:jc w:val="center"/>
              <w:rPr>
                <w:color w:val="000000" w:themeColor="text1"/>
                <w:sz w:val="20"/>
                <w:szCs w:val="20"/>
              </w:rPr>
            </w:pPr>
            <w:r w:rsidRPr="00113435">
              <w:rPr>
                <w:color w:val="000000" w:themeColor="text1"/>
                <w:sz w:val="20"/>
                <w:szCs w:val="20"/>
              </w:rPr>
              <w:t>Impressora 3D</w:t>
            </w:r>
          </w:p>
        </w:tc>
        <w:tc>
          <w:tcPr>
            <w:tcW w:w="2551" w:type="dxa"/>
            <w:shd w:val="clear" w:color="auto" w:fill="auto"/>
            <w:tcMar>
              <w:left w:w="103" w:type="dxa"/>
            </w:tcMar>
            <w:vAlign w:val="center"/>
          </w:tcPr>
          <w:p w:rsidR="00B46433" w:rsidRPr="00473AA8" w:rsidRDefault="00113435" w:rsidP="00B46433">
            <w:pPr>
              <w:spacing w:after="0"/>
              <w:jc w:val="center"/>
              <w:rPr>
                <w:sz w:val="20"/>
                <w:szCs w:val="20"/>
              </w:rPr>
            </w:pPr>
            <w:r>
              <w:rPr>
                <w:sz w:val="20"/>
                <w:szCs w:val="20"/>
              </w:rPr>
              <w:t>1</w:t>
            </w:r>
          </w:p>
        </w:tc>
      </w:tr>
    </w:tbl>
    <w:p w:rsidR="00B46433" w:rsidRDefault="00B46433" w:rsidP="000E566E">
      <w:pPr>
        <w:spacing w:line="360" w:lineRule="auto"/>
        <w:ind w:firstLine="851"/>
        <w:rPr>
          <w:color w:val="FF0000"/>
        </w:rPr>
      </w:pPr>
    </w:p>
    <w:p w:rsidR="00132E29" w:rsidRPr="00AB437A" w:rsidRDefault="00132E29" w:rsidP="00AB437A">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bookmarkStart w:id="104" w:name="_Ref34295537"/>
      <w:r w:rsidRPr="00AB437A">
        <w:rPr>
          <w:rFonts w:asciiTheme="minorHAnsi" w:eastAsiaTheme="minorHAnsi" w:hAnsiTheme="minorHAnsi" w:cstheme="minorBidi"/>
          <w:b/>
          <w:bCs/>
          <w:color w:val="auto"/>
          <w:kern w:val="32"/>
          <w:sz w:val="20"/>
          <w:szCs w:val="20"/>
          <w:lang w:eastAsia="en-US"/>
        </w:rPr>
        <w:t xml:space="preserve">Quadro </w:t>
      </w:r>
      <w:r w:rsidR="008C330A" w:rsidRPr="00AB437A">
        <w:rPr>
          <w:rFonts w:asciiTheme="minorHAnsi" w:eastAsiaTheme="minorHAnsi" w:hAnsiTheme="minorHAnsi" w:cstheme="minorBidi"/>
          <w:b/>
          <w:bCs/>
          <w:color w:val="auto"/>
          <w:kern w:val="32"/>
          <w:sz w:val="20"/>
          <w:szCs w:val="20"/>
          <w:lang w:eastAsia="en-US"/>
        </w:rPr>
        <w:fldChar w:fldCharType="begin"/>
      </w:r>
      <w:r w:rsidRPr="00AB437A">
        <w:rPr>
          <w:rFonts w:asciiTheme="minorHAnsi" w:eastAsiaTheme="minorHAnsi" w:hAnsiTheme="minorHAnsi" w:cstheme="minorBidi"/>
          <w:b/>
          <w:bCs/>
          <w:color w:val="auto"/>
          <w:kern w:val="32"/>
          <w:sz w:val="20"/>
          <w:szCs w:val="20"/>
          <w:lang w:eastAsia="en-US"/>
        </w:rPr>
        <w:instrText xml:space="preserve"> SEQ Quadro \* ARABIC </w:instrText>
      </w:r>
      <w:r w:rsidR="008C330A" w:rsidRPr="00AB437A">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18</w:t>
      </w:r>
      <w:r w:rsidR="008C330A" w:rsidRPr="00AB437A">
        <w:rPr>
          <w:rFonts w:asciiTheme="minorHAnsi" w:eastAsiaTheme="minorHAnsi" w:hAnsiTheme="minorHAnsi" w:cstheme="minorBidi"/>
          <w:b/>
          <w:bCs/>
          <w:color w:val="auto"/>
          <w:kern w:val="32"/>
          <w:sz w:val="20"/>
          <w:szCs w:val="20"/>
          <w:lang w:eastAsia="en-US"/>
        </w:rPr>
        <w:fldChar w:fldCharType="end"/>
      </w:r>
      <w:bookmarkEnd w:id="104"/>
      <w:r w:rsidRPr="00AB437A">
        <w:rPr>
          <w:rFonts w:asciiTheme="minorHAnsi" w:eastAsiaTheme="minorHAnsi" w:hAnsiTheme="minorHAnsi" w:cstheme="minorBidi"/>
          <w:b/>
          <w:bCs/>
          <w:color w:val="auto"/>
          <w:kern w:val="32"/>
          <w:sz w:val="20"/>
          <w:szCs w:val="20"/>
          <w:lang w:eastAsia="en-US"/>
        </w:rPr>
        <w:t>- LABORATÓRIO DE MÁQUINAS OPERATRIZES, USINAGEM, SOLDAGEM, MANUTENÇÃO E AJUSTAGEM MECÂNICA</w:t>
      </w:r>
    </w:p>
    <w:tbl>
      <w:tblPr>
        <w:tblStyle w:val="8"/>
        <w:tblW w:w="91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627"/>
        <w:gridCol w:w="2551"/>
      </w:tblGrid>
      <w:tr w:rsidR="00B46433" w:rsidRPr="00473AA8" w:rsidTr="00B46433">
        <w:trPr>
          <w:trHeight w:val="283"/>
        </w:trPr>
        <w:tc>
          <w:tcPr>
            <w:tcW w:w="6627" w:type="dxa"/>
            <w:shd w:val="clear" w:color="auto" w:fill="D9D9D9"/>
            <w:tcMar>
              <w:left w:w="103" w:type="dxa"/>
            </w:tcMar>
            <w:vAlign w:val="center"/>
          </w:tcPr>
          <w:p w:rsidR="00B46433" w:rsidRPr="00473AA8" w:rsidRDefault="00B46433" w:rsidP="00B46433">
            <w:pPr>
              <w:spacing w:after="0"/>
              <w:jc w:val="center"/>
              <w:rPr>
                <w:b/>
                <w:sz w:val="20"/>
                <w:szCs w:val="20"/>
              </w:rPr>
            </w:pPr>
            <w:r w:rsidRPr="00473AA8">
              <w:rPr>
                <w:b/>
                <w:sz w:val="20"/>
                <w:szCs w:val="20"/>
              </w:rPr>
              <w:t>Equipamento</w:t>
            </w:r>
          </w:p>
        </w:tc>
        <w:tc>
          <w:tcPr>
            <w:tcW w:w="2551" w:type="dxa"/>
            <w:shd w:val="clear" w:color="auto" w:fill="D9D9D9"/>
            <w:tcMar>
              <w:left w:w="103" w:type="dxa"/>
            </w:tcMar>
            <w:vAlign w:val="center"/>
          </w:tcPr>
          <w:p w:rsidR="00B46433" w:rsidRPr="00473AA8" w:rsidRDefault="00B46433" w:rsidP="00B46433">
            <w:pPr>
              <w:spacing w:after="0"/>
              <w:jc w:val="center"/>
              <w:rPr>
                <w:b/>
                <w:sz w:val="20"/>
                <w:szCs w:val="20"/>
              </w:rPr>
            </w:pPr>
            <w:r w:rsidRPr="00473AA8">
              <w:rPr>
                <w:b/>
                <w:sz w:val="20"/>
                <w:szCs w:val="20"/>
              </w:rPr>
              <w:t>Quantidade</w:t>
            </w:r>
          </w:p>
        </w:tc>
      </w:tr>
      <w:tr w:rsidR="00B46433" w:rsidRPr="00473AA8" w:rsidTr="00B46433">
        <w:trPr>
          <w:trHeight w:val="283"/>
        </w:trPr>
        <w:tc>
          <w:tcPr>
            <w:tcW w:w="6627" w:type="dxa"/>
            <w:shd w:val="clear" w:color="auto" w:fill="auto"/>
            <w:tcMar>
              <w:left w:w="103" w:type="dxa"/>
            </w:tcMar>
            <w:vAlign w:val="center"/>
          </w:tcPr>
          <w:p w:rsidR="00B46433" w:rsidRPr="00473AA8" w:rsidRDefault="00FB6C5B" w:rsidP="00B46433">
            <w:pPr>
              <w:spacing w:after="0"/>
              <w:jc w:val="center"/>
              <w:rPr>
                <w:sz w:val="20"/>
                <w:szCs w:val="20"/>
              </w:rPr>
            </w:pPr>
            <w:r>
              <w:rPr>
                <w:sz w:val="20"/>
                <w:szCs w:val="20"/>
              </w:rPr>
              <w:t>Serra de fita para metal</w:t>
            </w:r>
          </w:p>
        </w:tc>
        <w:tc>
          <w:tcPr>
            <w:tcW w:w="2551" w:type="dxa"/>
            <w:shd w:val="clear" w:color="auto" w:fill="auto"/>
            <w:tcMar>
              <w:left w:w="103" w:type="dxa"/>
            </w:tcMar>
            <w:vAlign w:val="center"/>
          </w:tcPr>
          <w:p w:rsidR="00B46433" w:rsidRPr="00473AA8" w:rsidRDefault="00B46433" w:rsidP="00B46433">
            <w:pPr>
              <w:spacing w:after="0"/>
              <w:jc w:val="center"/>
              <w:rPr>
                <w:sz w:val="20"/>
                <w:szCs w:val="20"/>
              </w:rPr>
            </w:pPr>
            <w:r>
              <w:rPr>
                <w:sz w:val="20"/>
                <w:szCs w:val="20"/>
              </w:rPr>
              <w:t>1</w:t>
            </w:r>
          </w:p>
        </w:tc>
      </w:tr>
      <w:tr w:rsidR="00B46433" w:rsidRPr="00FB6C5B" w:rsidTr="00B46433">
        <w:trPr>
          <w:trHeight w:val="283"/>
        </w:trPr>
        <w:tc>
          <w:tcPr>
            <w:tcW w:w="6627" w:type="dxa"/>
            <w:shd w:val="clear" w:color="auto" w:fill="auto"/>
            <w:tcMar>
              <w:left w:w="103" w:type="dxa"/>
            </w:tcMar>
            <w:vAlign w:val="center"/>
          </w:tcPr>
          <w:p w:rsidR="00B46433" w:rsidRPr="00FB6C5B" w:rsidRDefault="00FB6C5B" w:rsidP="00B46433">
            <w:pPr>
              <w:spacing w:after="0"/>
              <w:jc w:val="center"/>
              <w:rPr>
                <w:color w:val="auto"/>
                <w:sz w:val="20"/>
                <w:szCs w:val="20"/>
              </w:rPr>
            </w:pPr>
            <w:r w:rsidRPr="00FB6C5B">
              <w:rPr>
                <w:color w:val="auto"/>
                <w:sz w:val="20"/>
                <w:szCs w:val="20"/>
              </w:rPr>
              <w:t>Torno mecânico de bancada</w:t>
            </w:r>
          </w:p>
        </w:tc>
        <w:tc>
          <w:tcPr>
            <w:tcW w:w="2551" w:type="dxa"/>
            <w:shd w:val="clear" w:color="auto" w:fill="auto"/>
            <w:tcMar>
              <w:left w:w="103" w:type="dxa"/>
            </w:tcMar>
            <w:vAlign w:val="center"/>
          </w:tcPr>
          <w:p w:rsidR="00B46433" w:rsidRPr="00FB6C5B" w:rsidRDefault="00FB6C5B" w:rsidP="00B46433">
            <w:pPr>
              <w:spacing w:after="0"/>
              <w:jc w:val="center"/>
              <w:rPr>
                <w:color w:val="auto"/>
                <w:sz w:val="20"/>
                <w:szCs w:val="20"/>
              </w:rPr>
            </w:pPr>
            <w:r>
              <w:rPr>
                <w:color w:val="auto"/>
                <w:sz w:val="20"/>
                <w:szCs w:val="20"/>
              </w:rPr>
              <w:t>2</w:t>
            </w:r>
          </w:p>
        </w:tc>
      </w:tr>
      <w:tr w:rsidR="00FB6C5B" w:rsidRPr="00FB6C5B" w:rsidTr="00B46433">
        <w:trPr>
          <w:trHeight w:val="283"/>
        </w:trPr>
        <w:tc>
          <w:tcPr>
            <w:tcW w:w="6627" w:type="dxa"/>
            <w:shd w:val="clear" w:color="auto" w:fill="auto"/>
            <w:tcMar>
              <w:left w:w="103" w:type="dxa"/>
            </w:tcMar>
            <w:vAlign w:val="center"/>
          </w:tcPr>
          <w:p w:rsidR="00FB6C5B" w:rsidRPr="00FB6C5B" w:rsidRDefault="00FB6C5B" w:rsidP="00B46433">
            <w:pPr>
              <w:spacing w:after="0"/>
              <w:jc w:val="center"/>
              <w:rPr>
                <w:color w:val="auto"/>
                <w:sz w:val="20"/>
                <w:szCs w:val="20"/>
              </w:rPr>
            </w:pPr>
            <w:r>
              <w:rPr>
                <w:color w:val="auto"/>
                <w:sz w:val="20"/>
                <w:szCs w:val="20"/>
              </w:rPr>
              <w:t xml:space="preserve">Transformador de solda </w:t>
            </w:r>
            <w:proofErr w:type="spellStart"/>
            <w:r>
              <w:rPr>
                <w:color w:val="auto"/>
                <w:sz w:val="20"/>
                <w:szCs w:val="20"/>
              </w:rPr>
              <w:t>ikVA</w:t>
            </w:r>
            <w:proofErr w:type="spellEnd"/>
          </w:p>
        </w:tc>
        <w:tc>
          <w:tcPr>
            <w:tcW w:w="2551" w:type="dxa"/>
            <w:shd w:val="clear" w:color="auto" w:fill="auto"/>
            <w:tcMar>
              <w:left w:w="103" w:type="dxa"/>
            </w:tcMar>
            <w:vAlign w:val="center"/>
          </w:tcPr>
          <w:p w:rsidR="00FB6C5B" w:rsidRPr="00FB6C5B" w:rsidRDefault="00FB6C5B" w:rsidP="00B46433">
            <w:pPr>
              <w:spacing w:after="0"/>
              <w:jc w:val="center"/>
              <w:rPr>
                <w:color w:val="auto"/>
                <w:sz w:val="20"/>
                <w:szCs w:val="20"/>
              </w:rPr>
            </w:pPr>
            <w:r>
              <w:rPr>
                <w:color w:val="auto"/>
                <w:sz w:val="20"/>
                <w:szCs w:val="20"/>
              </w:rPr>
              <w:t>2</w:t>
            </w:r>
          </w:p>
        </w:tc>
      </w:tr>
      <w:tr w:rsidR="00FB6C5B" w:rsidRPr="00FB6C5B" w:rsidTr="00B46433">
        <w:trPr>
          <w:trHeight w:val="283"/>
        </w:trPr>
        <w:tc>
          <w:tcPr>
            <w:tcW w:w="6627" w:type="dxa"/>
            <w:shd w:val="clear" w:color="auto" w:fill="auto"/>
            <w:tcMar>
              <w:left w:w="103" w:type="dxa"/>
            </w:tcMar>
            <w:vAlign w:val="center"/>
          </w:tcPr>
          <w:p w:rsidR="00FB6C5B" w:rsidRDefault="00FB6C5B" w:rsidP="00B46433">
            <w:pPr>
              <w:spacing w:after="0"/>
              <w:jc w:val="center"/>
              <w:rPr>
                <w:color w:val="auto"/>
                <w:sz w:val="20"/>
                <w:szCs w:val="20"/>
              </w:rPr>
            </w:pPr>
            <w:proofErr w:type="spellStart"/>
            <w:r>
              <w:rPr>
                <w:color w:val="auto"/>
                <w:sz w:val="20"/>
                <w:szCs w:val="20"/>
              </w:rPr>
              <w:t>Fresadora</w:t>
            </w:r>
            <w:proofErr w:type="spellEnd"/>
          </w:p>
        </w:tc>
        <w:tc>
          <w:tcPr>
            <w:tcW w:w="2551" w:type="dxa"/>
            <w:shd w:val="clear" w:color="auto" w:fill="auto"/>
            <w:tcMar>
              <w:left w:w="103" w:type="dxa"/>
            </w:tcMar>
            <w:vAlign w:val="center"/>
          </w:tcPr>
          <w:p w:rsidR="00FB6C5B" w:rsidRDefault="00FB6C5B" w:rsidP="00B46433">
            <w:pPr>
              <w:spacing w:after="0"/>
              <w:jc w:val="center"/>
              <w:rPr>
                <w:color w:val="auto"/>
                <w:sz w:val="20"/>
                <w:szCs w:val="20"/>
              </w:rPr>
            </w:pPr>
            <w:r>
              <w:rPr>
                <w:color w:val="auto"/>
                <w:sz w:val="20"/>
                <w:szCs w:val="20"/>
              </w:rPr>
              <w:t>1</w:t>
            </w:r>
          </w:p>
        </w:tc>
      </w:tr>
      <w:tr w:rsidR="00FB6C5B" w:rsidRPr="00FB6C5B" w:rsidTr="00B46433">
        <w:trPr>
          <w:trHeight w:val="283"/>
        </w:trPr>
        <w:tc>
          <w:tcPr>
            <w:tcW w:w="6627" w:type="dxa"/>
            <w:shd w:val="clear" w:color="auto" w:fill="auto"/>
            <w:tcMar>
              <w:left w:w="103" w:type="dxa"/>
            </w:tcMar>
            <w:vAlign w:val="center"/>
          </w:tcPr>
          <w:p w:rsidR="00FB6C5B" w:rsidRDefault="00FB6C5B" w:rsidP="00B46433">
            <w:pPr>
              <w:spacing w:after="0"/>
              <w:jc w:val="center"/>
              <w:rPr>
                <w:color w:val="auto"/>
                <w:sz w:val="20"/>
                <w:szCs w:val="20"/>
              </w:rPr>
            </w:pPr>
            <w:r>
              <w:rPr>
                <w:color w:val="auto"/>
                <w:sz w:val="20"/>
                <w:szCs w:val="20"/>
              </w:rPr>
              <w:lastRenderedPageBreak/>
              <w:t>Prensa hidráulica</w:t>
            </w:r>
          </w:p>
        </w:tc>
        <w:tc>
          <w:tcPr>
            <w:tcW w:w="2551" w:type="dxa"/>
            <w:shd w:val="clear" w:color="auto" w:fill="auto"/>
            <w:tcMar>
              <w:left w:w="103" w:type="dxa"/>
            </w:tcMar>
            <w:vAlign w:val="center"/>
          </w:tcPr>
          <w:p w:rsidR="00FB6C5B" w:rsidRDefault="00FB6C5B" w:rsidP="00B46433">
            <w:pPr>
              <w:spacing w:after="0"/>
              <w:jc w:val="center"/>
              <w:rPr>
                <w:color w:val="auto"/>
                <w:sz w:val="20"/>
                <w:szCs w:val="20"/>
              </w:rPr>
            </w:pPr>
            <w:r>
              <w:rPr>
                <w:color w:val="auto"/>
                <w:sz w:val="20"/>
                <w:szCs w:val="20"/>
              </w:rPr>
              <w:t>1</w:t>
            </w:r>
          </w:p>
        </w:tc>
      </w:tr>
    </w:tbl>
    <w:p w:rsidR="00B46433" w:rsidRPr="00AB437A" w:rsidRDefault="00B46433" w:rsidP="00AB437A">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p>
    <w:p w:rsidR="00132E29" w:rsidRPr="00AB437A" w:rsidRDefault="00132E29" w:rsidP="00AB437A">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bookmarkStart w:id="105" w:name="_Ref34295539"/>
      <w:r w:rsidRPr="00AB437A">
        <w:rPr>
          <w:rFonts w:asciiTheme="minorHAnsi" w:eastAsiaTheme="minorHAnsi" w:hAnsiTheme="minorHAnsi" w:cstheme="minorBidi"/>
          <w:b/>
          <w:bCs/>
          <w:color w:val="auto"/>
          <w:kern w:val="32"/>
          <w:sz w:val="20"/>
          <w:szCs w:val="20"/>
          <w:lang w:eastAsia="en-US"/>
        </w:rPr>
        <w:t xml:space="preserve">Quadro </w:t>
      </w:r>
      <w:r w:rsidR="008C330A" w:rsidRPr="00AB437A">
        <w:rPr>
          <w:rFonts w:asciiTheme="minorHAnsi" w:eastAsiaTheme="minorHAnsi" w:hAnsiTheme="minorHAnsi" w:cstheme="minorBidi"/>
          <w:b/>
          <w:bCs/>
          <w:color w:val="auto"/>
          <w:kern w:val="32"/>
          <w:sz w:val="20"/>
          <w:szCs w:val="20"/>
          <w:lang w:eastAsia="en-US"/>
        </w:rPr>
        <w:fldChar w:fldCharType="begin"/>
      </w:r>
      <w:r w:rsidRPr="00AB437A">
        <w:rPr>
          <w:rFonts w:asciiTheme="minorHAnsi" w:eastAsiaTheme="minorHAnsi" w:hAnsiTheme="minorHAnsi" w:cstheme="minorBidi"/>
          <w:b/>
          <w:bCs/>
          <w:color w:val="auto"/>
          <w:kern w:val="32"/>
          <w:sz w:val="20"/>
          <w:szCs w:val="20"/>
          <w:lang w:eastAsia="en-US"/>
        </w:rPr>
        <w:instrText xml:space="preserve"> SEQ Quadro \* ARABIC </w:instrText>
      </w:r>
      <w:r w:rsidR="008C330A" w:rsidRPr="00AB437A">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19</w:t>
      </w:r>
      <w:r w:rsidR="008C330A" w:rsidRPr="00AB437A">
        <w:rPr>
          <w:rFonts w:asciiTheme="minorHAnsi" w:eastAsiaTheme="minorHAnsi" w:hAnsiTheme="minorHAnsi" w:cstheme="minorBidi"/>
          <w:b/>
          <w:bCs/>
          <w:color w:val="auto"/>
          <w:kern w:val="32"/>
          <w:sz w:val="20"/>
          <w:szCs w:val="20"/>
          <w:lang w:eastAsia="en-US"/>
        </w:rPr>
        <w:fldChar w:fldCharType="end"/>
      </w:r>
      <w:bookmarkEnd w:id="105"/>
      <w:r w:rsidRPr="00AB437A">
        <w:rPr>
          <w:rFonts w:asciiTheme="minorHAnsi" w:eastAsiaTheme="minorHAnsi" w:hAnsiTheme="minorHAnsi" w:cstheme="minorBidi"/>
          <w:b/>
          <w:bCs/>
          <w:color w:val="auto"/>
          <w:kern w:val="32"/>
          <w:sz w:val="20"/>
          <w:szCs w:val="20"/>
          <w:lang w:eastAsia="en-US"/>
        </w:rPr>
        <w:t>- LABORATÓRIO DE METROLOGIA DIMENSIONAL, FÍSICA E QUÍMICA</w:t>
      </w:r>
    </w:p>
    <w:tbl>
      <w:tblPr>
        <w:tblStyle w:val="8"/>
        <w:tblW w:w="91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627"/>
        <w:gridCol w:w="2551"/>
      </w:tblGrid>
      <w:tr w:rsidR="0050393E" w:rsidRPr="00473AA8" w:rsidTr="000B7AE0">
        <w:trPr>
          <w:trHeight w:val="283"/>
        </w:trPr>
        <w:tc>
          <w:tcPr>
            <w:tcW w:w="6627" w:type="dxa"/>
            <w:shd w:val="clear" w:color="auto" w:fill="D9D9D9"/>
            <w:tcMar>
              <w:left w:w="103" w:type="dxa"/>
            </w:tcMar>
            <w:vAlign w:val="center"/>
          </w:tcPr>
          <w:p w:rsidR="0050393E" w:rsidRPr="00473AA8" w:rsidRDefault="0050393E" w:rsidP="000B7AE0">
            <w:pPr>
              <w:spacing w:after="0"/>
              <w:jc w:val="center"/>
              <w:rPr>
                <w:b/>
                <w:sz w:val="20"/>
                <w:szCs w:val="20"/>
              </w:rPr>
            </w:pPr>
            <w:r w:rsidRPr="00473AA8">
              <w:rPr>
                <w:b/>
                <w:sz w:val="20"/>
                <w:szCs w:val="20"/>
              </w:rPr>
              <w:t>Equipamento</w:t>
            </w:r>
          </w:p>
        </w:tc>
        <w:tc>
          <w:tcPr>
            <w:tcW w:w="2551" w:type="dxa"/>
            <w:shd w:val="clear" w:color="auto" w:fill="D9D9D9"/>
            <w:tcMar>
              <w:left w:w="103" w:type="dxa"/>
            </w:tcMar>
            <w:vAlign w:val="center"/>
          </w:tcPr>
          <w:p w:rsidR="0050393E" w:rsidRPr="00473AA8" w:rsidRDefault="0050393E" w:rsidP="000B7AE0">
            <w:pPr>
              <w:spacing w:after="0"/>
              <w:jc w:val="center"/>
              <w:rPr>
                <w:b/>
                <w:sz w:val="20"/>
                <w:szCs w:val="20"/>
              </w:rPr>
            </w:pPr>
            <w:r w:rsidRPr="00473AA8">
              <w:rPr>
                <w:b/>
                <w:sz w:val="20"/>
                <w:szCs w:val="20"/>
              </w:rPr>
              <w:t>Quantidade</w:t>
            </w:r>
          </w:p>
        </w:tc>
      </w:tr>
      <w:tr w:rsidR="0050393E" w:rsidRPr="00473AA8" w:rsidTr="000B7AE0">
        <w:trPr>
          <w:trHeight w:val="283"/>
        </w:trPr>
        <w:tc>
          <w:tcPr>
            <w:tcW w:w="6627" w:type="dxa"/>
            <w:shd w:val="clear" w:color="auto" w:fill="auto"/>
            <w:tcMar>
              <w:left w:w="103" w:type="dxa"/>
            </w:tcMar>
            <w:vAlign w:val="center"/>
          </w:tcPr>
          <w:p w:rsidR="0050393E" w:rsidRPr="00473AA8" w:rsidRDefault="0050393E" w:rsidP="000B7AE0">
            <w:pPr>
              <w:spacing w:after="0"/>
              <w:jc w:val="center"/>
              <w:rPr>
                <w:sz w:val="20"/>
                <w:szCs w:val="20"/>
              </w:rPr>
            </w:pPr>
            <w:r>
              <w:rPr>
                <w:sz w:val="20"/>
                <w:szCs w:val="20"/>
              </w:rPr>
              <w:t xml:space="preserve">Conjunto didático completo </w:t>
            </w:r>
            <w:r w:rsidR="00F92E34">
              <w:rPr>
                <w:sz w:val="20"/>
                <w:szCs w:val="20"/>
              </w:rPr>
              <w:t>–</w:t>
            </w:r>
            <w:r>
              <w:rPr>
                <w:sz w:val="20"/>
                <w:szCs w:val="20"/>
              </w:rPr>
              <w:t xml:space="preserve"> Física</w:t>
            </w:r>
          </w:p>
        </w:tc>
        <w:tc>
          <w:tcPr>
            <w:tcW w:w="2551" w:type="dxa"/>
            <w:shd w:val="clear" w:color="auto" w:fill="auto"/>
            <w:tcMar>
              <w:left w:w="103" w:type="dxa"/>
            </w:tcMar>
            <w:vAlign w:val="center"/>
          </w:tcPr>
          <w:p w:rsidR="0050393E" w:rsidRPr="00473AA8" w:rsidRDefault="0050393E" w:rsidP="000B7AE0">
            <w:pPr>
              <w:spacing w:after="0"/>
              <w:jc w:val="center"/>
              <w:rPr>
                <w:sz w:val="20"/>
                <w:szCs w:val="20"/>
              </w:rPr>
            </w:pPr>
            <w:r>
              <w:rPr>
                <w:sz w:val="20"/>
                <w:szCs w:val="20"/>
              </w:rPr>
              <w:t>2</w:t>
            </w:r>
          </w:p>
        </w:tc>
      </w:tr>
      <w:tr w:rsidR="0050393E" w:rsidRPr="00473AA8" w:rsidTr="000B7AE0">
        <w:trPr>
          <w:trHeight w:val="283"/>
        </w:trPr>
        <w:tc>
          <w:tcPr>
            <w:tcW w:w="6627" w:type="dxa"/>
            <w:shd w:val="clear" w:color="auto" w:fill="auto"/>
            <w:tcMar>
              <w:left w:w="103" w:type="dxa"/>
            </w:tcMar>
            <w:vAlign w:val="center"/>
          </w:tcPr>
          <w:p w:rsidR="0050393E" w:rsidRPr="00B46433" w:rsidRDefault="0050393E" w:rsidP="000B7AE0">
            <w:pPr>
              <w:spacing w:after="0"/>
              <w:jc w:val="center"/>
              <w:rPr>
                <w:color w:val="auto"/>
                <w:sz w:val="20"/>
                <w:szCs w:val="20"/>
              </w:rPr>
            </w:pPr>
            <w:r>
              <w:rPr>
                <w:color w:val="auto"/>
                <w:sz w:val="20"/>
                <w:szCs w:val="20"/>
              </w:rPr>
              <w:t>Conjunto didático - equivalente mecânico do calor</w:t>
            </w:r>
          </w:p>
        </w:tc>
        <w:tc>
          <w:tcPr>
            <w:tcW w:w="2551" w:type="dxa"/>
            <w:shd w:val="clear" w:color="auto" w:fill="auto"/>
            <w:tcMar>
              <w:left w:w="103" w:type="dxa"/>
            </w:tcMar>
            <w:vAlign w:val="center"/>
          </w:tcPr>
          <w:p w:rsidR="0050393E" w:rsidRPr="00B46433" w:rsidRDefault="0050393E" w:rsidP="000B7AE0">
            <w:pPr>
              <w:spacing w:after="0"/>
              <w:jc w:val="center"/>
              <w:rPr>
                <w:color w:val="auto"/>
                <w:sz w:val="20"/>
                <w:szCs w:val="20"/>
              </w:rPr>
            </w:pPr>
            <w:r w:rsidRPr="00B46433">
              <w:rPr>
                <w:color w:val="auto"/>
                <w:sz w:val="20"/>
                <w:szCs w:val="20"/>
              </w:rPr>
              <w:t>1</w:t>
            </w:r>
          </w:p>
        </w:tc>
      </w:tr>
      <w:tr w:rsidR="0050393E" w:rsidRPr="00473AA8" w:rsidTr="000B7AE0">
        <w:trPr>
          <w:trHeight w:val="283"/>
        </w:trPr>
        <w:tc>
          <w:tcPr>
            <w:tcW w:w="6627" w:type="dxa"/>
            <w:shd w:val="clear" w:color="auto" w:fill="auto"/>
            <w:tcMar>
              <w:left w:w="103" w:type="dxa"/>
            </w:tcMar>
            <w:vAlign w:val="center"/>
          </w:tcPr>
          <w:p w:rsidR="0050393E" w:rsidRPr="0050393E" w:rsidRDefault="0050393E" w:rsidP="000B7AE0">
            <w:pPr>
              <w:spacing w:after="0"/>
              <w:jc w:val="center"/>
              <w:rPr>
                <w:color w:val="auto"/>
                <w:sz w:val="20"/>
                <w:szCs w:val="20"/>
              </w:rPr>
            </w:pPr>
            <w:r w:rsidRPr="0050393E">
              <w:rPr>
                <w:color w:val="auto"/>
                <w:sz w:val="20"/>
                <w:szCs w:val="20"/>
              </w:rPr>
              <w:t xml:space="preserve">Conjunto didático completo </w:t>
            </w:r>
            <w:r w:rsidR="00F92E34">
              <w:rPr>
                <w:color w:val="auto"/>
                <w:sz w:val="20"/>
                <w:szCs w:val="20"/>
              </w:rPr>
              <w:t>–</w:t>
            </w:r>
            <w:r w:rsidRPr="0050393E">
              <w:rPr>
                <w:color w:val="auto"/>
                <w:sz w:val="20"/>
                <w:szCs w:val="20"/>
              </w:rPr>
              <w:t xml:space="preserve"> Química</w:t>
            </w:r>
          </w:p>
        </w:tc>
        <w:tc>
          <w:tcPr>
            <w:tcW w:w="2551" w:type="dxa"/>
            <w:shd w:val="clear" w:color="auto" w:fill="auto"/>
            <w:tcMar>
              <w:left w:w="103" w:type="dxa"/>
            </w:tcMar>
            <w:vAlign w:val="center"/>
          </w:tcPr>
          <w:p w:rsidR="0050393E" w:rsidRDefault="0050393E" w:rsidP="000B7AE0">
            <w:pPr>
              <w:spacing w:after="0"/>
              <w:jc w:val="center"/>
              <w:rPr>
                <w:color w:val="auto"/>
                <w:sz w:val="20"/>
                <w:szCs w:val="20"/>
              </w:rPr>
            </w:pPr>
            <w:r>
              <w:rPr>
                <w:color w:val="auto"/>
                <w:sz w:val="20"/>
                <w:szCs w:val="20"/>
              </w:rPr>
              <w:t>2</w:t>
            </w:r>
          </w:p>
        </w:tc>
      </w:tr>
      <w:tr w:rsidR="0050393E" w:rsidRPr="00473AA8" w:rsidTr="000B7AE0">
        <w:trPr>
          <w:trHeight w:val="283"/>
        </w:trPr>
        <w:tc>
          <w:tcPr>
            <w:tcW w:w="6627" w:type="dxa"/>
            <w:shd w:val="clear" w:color="auto" w:fill="auto"/>
            <w:tcMar>
              <w:left w:w="103" w:type="dxa"/>
            </w:tcMar>
            <w:vAlign w:val="center"/>
          </w:tcPr>
          <w:p w:rsidR="0050393E" w:rsidRPr="00B46433" w:rsidRDefault="0050393E" w:rsidP="000B7AE0">
            <w:pPr>
              <w:spacing w:after="0"/>
              <w:jc w:val="center"/>
              <w:rPr>
                <w:color w:val="auto"/>
                <w:sz w:val="20"/>
                <w:szCs w:val="20"/>
              </w:rPr>
            </w:pPr>
            <w:r>
              <w:rPr>
                <w:color w:val="auto"/>
                <w:sz w:val="20"/>
                <w:szCs w:val="20"/>
              </w:rPr>
              <w:t>Balança de precisão</w:t>
            </w:r>
          </w:p>
        </w:tc>
        <w:tc>
          <w:tcPr>
            <w:tcW w:w="2551" w:type="dxa"/>
            <w:shd w:val="clear" w:color="auto" w:fill="auto"/>
            <w:tcMar>
              <w:left w:w="103" w:type="dxa"/>
            </w:tcMar>
            <w:vAlign w:val="center"/>
          </w:tcPr>
          <w:p w:rsidR="0050393E" w:rsidRPr="00B46433" w:rsidRDefault="0050393E" w:rsidP="000B7AE0">
            <w:pPr>
              <w:spacing w:after="0"/>
              <w:jc w:val="center"/>
              <w:rPr>
                <w:color w:val="auto"/>
                <w:sz w:val="20"/>
                <w:szCs w:val="20"/>
              </w:rPr>
            </w:pPr>
            <w:r>
              <w:rPr>
                <w:color w:val="auto"/>
                <w:sz w:val="20"/>
                <w:szCs w:val="20"/>
              </w:rPr>
              <w:t>1</w:t>
            </w:r>
          </w:p>
        </w:tc>
      </w:tr>
      <w:tr w:rsidR="0050393E" w:rsidRPr="00473AA8" w:rsidTr="000B7AE0">
        <w:trPr>
          <w:trHeight w:val="283"/>
        </w:trPr>
        <w:tc>
          <w:tcPr>
            <w:tcW w:w="6627" w:type="dxa"/>
            <w:shd w:val="clear" w:color="auto" w:fill="auto"/>
            <w:tcMar>
              <w:left w:w="103" w:type="dxa"/>
            </w:tcMar>
            <w:vAlign w:val="center"/>
          </w:tcPr>
          <w:p w:rsidR="0050393E" w:rsidRDefault="0050393E" w:rsidP="000B7AE0">
            <w:pPr>
              <w:spacing w:after="0"/>
              <w:jc w:val="center"/>
              <w:rPr>
                <w:color w:val="auto"/>
                <w:sz w:val="20"/>
                <w:szCs w:val="20"/>
              </w:rPr>
            </w:pPr>
            <w:r>
              <w:rPr>
                <w:color w:val="auto"/>
                <w:sz w:val="20"/>
                <w:szCs w:val="20"/>
              </w:rPr>
              <w:t>Medidor de pH</w:t>
            </w:r>
          </w:p>
        </w:tc>
        <w:tc>
          <w:tcPr>
            <w:tcW w:w="2551" w:type="dxa"/>
            <w:shd w:val="clear" w:color="auto" w:fill="auto"/>
            <w:tcMar>
              <w:left w:w="103" w:type="dxa"/>
            </w:tcMar>
            <w:vAlign w:val="center"/>
          </w:tcPr>
          <w:p w:rsidR="0050393E" w:rsidRDefault="0050393E" w:rsidP="000B7AE0">
            <w:pPr>
              <w:spacing w:after="0"/>
              <w:jc w:val="center"/>
              <w:rPr>
                <w:color w:val="auto"/>
                <w:sz w:val="20"/>
                <w:szCs w:val="20"/>
              </w:rPr>
            </w:pPr>
            <w:r>
              <w:rPr>
                <w:color w:val="auto"/>
                <w:sz w:val="20"/>
                <w:szCs w:val="20"/>
              </w:rPr>
              <w:t>1</w:t>
            </w:r>
          </w:p>
        </w:tc>
      </w:tr>
      <w:tr w:rsidR="0050393E" w:rsidRPr="00473AA8" w:rsidTr="000B7AE0">
        <w:trPr>
          <w:trHeight w:val="283"/>
        </w:trPr>
        <w:tc>
          <w:tcPr>
            <w:tcW w:w="6627" w:type="dxa"/>
            <w:shd w:val="clear" w:color="auto" w:fill="auto"/>
            <w:tcMar>
              <w:left w:w="103" w:type="dxa"/>
            </w:tcMar>
            <w:vAlign w:val="center"/>
          </w:tcPr>
          <w:p w:rsidR="0050393E" w:rsidRDefault="0050393E" w:rsidP="000B7AE0">
            <w:pPr>
              <w:spacing w:after="0"/>
              <w:jc w:val="center"/>
              <w:rPr>
                <w:color w:val="auto"/>
                <w:sz w:val="20"/>
                <w:szCs w:val="20"/>
              </w:rPr>
            </w:pPr>
            <w:r>
              <w:rPr>
                <w:color w:val="auto"/>
                <w:sz w:val="20"/>
                <w:szCs w:val="20"/>
              </w:rPr>
              <w:t>Estufa</w:t>
            </w:r>
          </w:p>
        </w:tc>
        <w:tc>
          <w:tcPr>
            <w:tcW w:w="2551" w:type="dxa"/>
            <w:shd w:val="clear" w:color="auto" w:fill="auto"/>
            <w:tcMar>
              <w:left w:w="103" w:type="dxa"/>
            </w:tcMar>
            <w:vAlign w:val="center"/>
          </w:tcPr>
          <w:p w:rsidR="0050393E" w:rsidRDefault="0050393E" w:rsidP="000B7AE0">
            <w:pPr>
              <w:spacing w:after="0"/>
              <w:jc w:val="center"/>
              <w:rPr>
                <w:color w:val="auto"/>
                <w:sz w:val="20"/>
                <w:szCs w:val="20"/>
              </w:rPr>
            </w:pPr>
            <w:r>
              <w:rPr>
                <w:color w:val="auto"/>
                <w:sz w:val="20"/>
                <w:szCs w:val="20"/>
              </w:rPr>
              <w:t>1</w:t>
            </w:r>
          </w:p>
        </w:tc>
      </w:tr>
      <w:tr w:rsidR="0050393E" w:rsidRPr="00473AA8" w:rsidTr="000B7AE0">
        <w:trPr>
          <w:trHeight w:val="283"/>
        </w:trPr>
        <w:tc>
          <w:tcPr>
            <w:tcW w:w="6627" w:type="dxa"/>
            <w:shd w:val="clear" w:color="auto" w:fill="auto"/>
            <w:tcMar>
              <w:left w:w="103" w:type="dxa"/>
            </w:tcMar>
            <w:vAlign w:val="center"/>
          </w:tcPr>
          <w:p w:rsidR="0050393E" w:rsidRDefault="0050393E" w:rsidP="000B7AE0">
            <w:pPr>
              <w:spacing w:after="0"/>
              <w:jc w:val="center"/>
              <w:rPr>
                <w:color w:val="auto"/>
                <w:sz w:val="20"/>
                <w:szCs w:val="20"/>
              </w:rPr>
            </w:pPr>
            <w:r>
              <w:rPr>
                <w:color w:val="auto"/>
                <w:sz w:val="20"/>
                <w:szCs w:val="20"/>
              </w:rPr>
              <w:t xml:space="preserve">Forno tipo </w:t>
            </w:r>
            <w:proofErr w:type="spellStart"/>
            <w:r>
              <w:rPr>
                <w:color w:val="auto"/>
                <w:sz w:val="20"/>
                <w:szCs w:val="20"/>
              </w:rPr>
              <w:t>mufla</w:t>
            </w:r>
            <w:proofErr w:type="spellEnd"/>
          </w:p>
        </w:tc>
        <w:tc>
          <w:tcPr>
            <w:tcW w:w="2551" w:type="dxa"/>
            <w:shd w:val="clear" w:color="auto" w:fill="auto"/>
            <w:tcMar>
              <w:left w:w="103" w:type="dxa"/>
            </w:tcMar>
            <w:vAlign w:val="center"/>
          </w:tcPr>
          <w:p w:rsidR="0050393E" w:rsidRDefault="0050393E" w:rsidP="000B7AE0">
            <w:pPr>
              <w:spacing w:after="0"/>
              <w:jc w:val="center"/>
              <w:rPr>
                <w:color w:val="auto"/>
                <w:sz w:val="20"/>
                <w:szCs w:val="20"/>
              </w:rPr>
            </w:pPr>
            <w:r>
              <w:rPr>
                <w:color w:val="auto"/>
                <w:sz w:val="20"/>
                <w:szCs w:val="20"/>
              </w:rPr>
              <w:t>1</w:t>
            </w:r>
          </w:p>
        </w:tc>
      </w:tr>
      <w:tr w:rsidR="0050393E" w:rsidRPr="00473AA8" w:rsidTr="000B7AE0">
        <w:trPr>
          <w:trHeight w:val="283"/>
        </w:trPr>
        <w:tc>
          <w:tcPr>
            <w:tcW w:w="6627" w:type="dxa"/>
            <w:shd w:val="clear" w:color="auto" w:fill="auto"/>
            <w:tcMar>
              <w:left w:w="103" w:type="dxa"/>
            </w:tcMar>
            <w:vAlign w:val="center"/>
          </w:tcPr>
          <w:p w:rsidR="0050393E" w:rsidRDefault="0050393E" w:rsidP="000B7AE0">
            <w:pPr>
              <w:spacing w:after="0"/>
              <w:jc w:val="center"/>
              <w:rPr>
                <w:color w:val="auto"/>
                <w:sz w:val="20"/>
                <w:szCs w:val="20"/>
              </w:rPr>
            </w:pPr>
            <w:r>
              <w:rPr>
                <w:color w:val="auto"/>
                <w:sz w:val="20"/>
                <w:szCs w:val="20"/>
              </w:rPr>
              <w:t xml:space="preserve">Conjunto de equipamentos de medição (paquímetros, micrômetros, balanças, trenas, termômetros, cronômetros, anemômetro, </w:t>
            </w:r>
            <w:proofErr w:type="spellStart"/>
            <w:r>
              <w:rPr>
                <w:color w:val="auto"/>
                <w:sz w:val="20"/>
                <w:szCs w:val="20"/>
              </w:rPr>
              <w:t>luxímetro</w:t>
            </w:r>
            <w:proofErr w:type="spellEnd"/>
            <w:r>
              <w:rPr>
                <w:color w:val="auto"/>
                <w:sz w:val="20"/>
                <w:szCs w:val="20"/>
              </w:rPr>
              <w:t xml:space="preserve">, relógios comparadores, calibres de folga de rosca, jogo de paralelos ópticos, conjunto de blocos padrão, </w:t>
            </w:r>
            <w:proofErr w:type="spellStart"/>
            <w:r>
              <w:rPr>
                <w:color w:val="auto"/>
                <w:sz w:val="20"/>
                <w:szCs w:val="20"/>
              </w:rPr>
              <w:t>rugosímetro</w:t>
            </w:r>
            <w:proofErr w:type="spellEnd"/>
            <w:r>
              <w:rPr>
                <w:color w:val="auto"/>
                <w:sz w:val="20"/>
                <w:szCs w:val="20"/>
              </w:rPr>
              <w:t>, réguas e escalas graduadas, etc.)</w:t>
            </w:r>
          </w:p>
        </w:tc>
        <w:tc>
          <w:tcPr>
            <w:tcW w:w="2551" w:type="dxa"/>
            <w:shd w:val="clear" w:color="auto" w:fill="auto"/>
            <w:tcMar>
              <w:left w:w="103" w:type="dxa"/>
            </w:tcMar>
            <w:vAlign w:val="center"/>
          </w:tcPr>
          <w:p w:rsidR="0050393E" w:rsidRDefault="0050393E" w:rsidP="000B7AE0">
            <w:pPr>
              <w:spacing w:after="0"/>
              <w:jc w:val="center"/>
              <w:rPr>
                <w:color w:val="auto"/>
                <w:sz w:val="20"/>
                <w:szCs w:val="20"/>
              </w:rPr>
            </w:pPr>
            <w:r>
              <w:rPr>
                <w:color w:val="auto"/>
                <w:sz w:val="20"/>
                <w:szCs w:val="20"/>
              </w:rPr>
              <w:t>1</w:t>
            </w:r>
          </w:p>
        </w:tc>
      </w:tr>
    </w:tbl>
    <w:p w:rsidR="0050393E" w:rsidRDefault="0050393E" w:rsidP="000E566E">
      <w:pPr>
        <w:spacing w:line="360" w:lineRule="auto"/>
        <w:ind w:firstLine="851"/>
        <w:rPr>
          <w:color w:val="auto"/>
        </w:rPr>
      </w:pPr>
    </w:p>
    <w:p w:rsidR="00132E29" w:rsidRDefault="00132E29" w:rsidP="000E566E">
      <w:pPr>
        <w:spacing w:line="360" w:lineRule="auto"/>
        <w:ind w:firstLine="851"/>
        <w:rPr>
          <w:color w:val="auto"/>
        </w:rPr>
      </w:pPr>
    </w:p>
    <w:p w:rsidR="00132E29" w:rsidRPr="00AB437A" w:rsidRDefault="00132E29" w:rsidP="00AB437A">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bookmarkStart w:id="106" w:name="_Ref34295540"/>
      <w:r w:rsidRPr="00AB437A">
        <w:rPr>
          <w:rFonts w:asciiTheme="minorHAnsi" w:eastAsiaTheme="minorHAnsi" w:hAnsiTheme="minorHAnsi" w:cstheme="minorBidi"/>
          <w:b/>
          <w:bCs/>
          <w:color w:val="auto"/>
          <w:kern w:val="32"/>
          <w:sz w:val="20"/>
          <w:szCs w:val="20"/>
          <w:lang w:eastAsia="en-US"/>
        </w:rPr>
        <w:t xml:space="preserve">Quadro </w:t>
      </w:r>
      <w:r w:rsidR="008C330A" w:rsidRPr="00AB437A">
        <w:rPr>
          <w:rFonts w:asciiTheme="minorHAnsi" w:eastAsiaTheme="minorHAnsi" w:hAnsiTheme="minorHAnsi" w:cstheme="minorBidi"/>
          <w:b/>
          <w:bCs/>
          <w:color w:val="auto"/>
          <w:kern w:val="32"/>
          <w:sz w:val="20"/>
          <w:szCs w:val="20"/>
          <w:lang w:eastAsia="en-US"/>
        </w:rPr>
        <w:fldChar w:fldCharType="begin"/>
      </w:r>
      <w:r w:rsidRPr="00AB437A">
        <w:rPr>
          <w:rFonts w:asciiTheme="minorHAnsi" w:eastAsiaTheme="minorHAnsi" w:hAnsiTheme="minorHAnsi" w:cstheme="minorBidi"/>
          <w:b/>
          <w:bCs/>
          <w:color w:val="auto"/>
          <w:kern w:val="32"/>
          <w:sz w:val="20"/>
          <w:szCs w:val="20"/>
          <w:lang w:eastAsia="en-US"/>
        </w:rPr>
        <w:instrText xml:space="preserve"> SEQ Quadro \* ARABIC </w:instrText>
      </w:r>
      <w:r w:rsidR="008C330A" w:rsidRPr="00AB437A">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20</w:t>
      </w:r>
      <w:r w:rsidR="008C330A" w:rsidRPr="00AB437A">
        <w:rPr>
          <w:rFonts w:asciiTheme="minorHAnsi" w:eastAsiaTheme="minorHAnsi" w:hAnsiTheme="minorHAnsi" w:cstheme="minorBidi"/>
          <w:b/>
          <w:bCs/>
          <w:color w:val="auto"/>
          <w:kern w:val="32"/>
          <w:sz w:val="20"/>
          <w:szCs w:val="20"/>
          <w:lang w:eastAsia="en-US"/>
        </w:rPr>
        <w:fldChar w:fldCharType="end"/>
      </w:r>
      <w:bookmarkEnd w:id="106"/>
      <w:r w:rsidRPr="00AB437A">
        <w:rPr>
          <w:rFonts w:asciiTheme="minorHAnsi" w:eastAsiaTheme="minorHAnsi" w:hAnsiTheme="minorHAnsi" w:cstheme="minorBidi"/>
          <w:b/>
          <w:bCs/>
          <w:color w:val="auto"/>
          <w:kern w:val="32"/>
          <w:sz w:val="20"/>
          <w:szCs w:val="20"/>
          <w:lang w:eastAsia="en-US"/>
        </w:rPr>
        <w:t>- LABORATÓRIO DE MÁQUINAS E COMANDOS ELÉTRICOS</w:t>
      </w:r>
    </w:p>
    <w:tbl>
      <w:tblPr>
        <w:tblStyle w:val="8"/>
        <w:tblW w:w="91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627"/>
        <w:gridCol w:w="2551"/>
      </w:tblGrid>
      <w:tr w:rsidR="0050393E" w:rsidRPr="00473AA8" w:rsidTr="000B7AE0">
        <w:trPr>
          <w:trHeight w:val="283"/>
        </w:trPr>
        <w:tc>
          <w:tcPr>
            <w:tcW w:w="6627" w:type="dxa"/>
            <w:shd w:val="clear" w:color="auto" w:fill="D9D9D9"/>
            <w:tcMar>
              <w:left w:w="103" w:type="dxa"/>
            </w:tcMar>
            <w:vAlign w:val="center"/>
          </w:tcPr>
          <w:p w:rsidR="0050393E" w:rsidRPr="00473AA8" w:rsidRDefault="0050393E" w:rsidP="000B7AE0">
            <w:pPr>
              <w:spacing w:after="0"/>
              <w:jc w:val="center"/>
              <w:rPr>
                <w:b/>
                <w:sz w:val="20"/>
                <w:szCs w:val="20"/>
              </w:rPr>
            </w:pPr>
            <w:r w:rsidRPr="00473AA8">
              <w:rPr>
                <w:b/>
                <w:sz w:val="20"/>
                <w:szCs w:val="20"/>
              </w:rPr>
              <w:t>Equipamento</w:t>
            </w:r>
          </w:p>
        </w:tc>
        <w:tc>
          <w:tcPr>
            <w:tcW w:w="2551" w:type="dxa"/>
            <w:shd w:val="clear" w:color="auto" w:fill="D9D9D9"/>
            <w:tcMar>
              <w:left w:w="103" w:type="dxa"/>
            </w:tcMar>
            <w:vAlign w:val="center"/>
          </w:tcPr>
          <w:p w:rsidR="0050393E" w:rsidRPr="00473AA8" w:rsidRDefault="0050393E" w:rsidP="000B7AE0">
            <w:pPr>
              <w:spacing w:after="0"/>
              <w:jc w:val="center"/>
              <w:rPr>
                <w:b/>
                <w:sz w:val="20"/>
                <w:szCs w:val="20"/>
              </w:rPr>
            </w:pPr>
            <w:r w:rsidRPr="00473AA8">
              <w:rPr>
                <w:b/>
                <w:sz w:val="20"/>
                <w:szCs w:val="20"/>
              </w:rPr>
              <w:t>Quantidade</w:t>
            </w:r>
          </w:p>
        </w:tc>
      </w:tr>
      <w:tr w:rsidR="0050393E" w:rsidRPr="00473AA8" w:rsidTr="000B7AE0">
        <w:trPr>
          <w:trHeight w:val="283"/>
        </w:trPr>
        <w:tc>
          <w:tcPr>
            <w:tcW w:w="6627" w:type="dxa"/>
            <w:shd w:val="clear" w:color="auto" w:fill="auto"/>
            <w:tcMar>
              <w:left w:w="103" w:type="dxa"/>
            </w:tcMar>
            <w:vAlign w:val="center"/>
          </w:tcPr>
          <w:p w:rsidR="0050393E" w:rsidRPr="00473AA8" w:rsidRDefault="00336932" w:rsidP="000B7AE0">
            <w:pPr>
              <w:spacing w:after="0"/>
              <w:jc w:val="center"/>
              <w:rPr>
                <w:sz w:val="20"/>
                <w:szCs w:val="20"/>
              </w:rPr>
            </w:pPr>
            <w:r>
              <w:rPr>
                <w:sz w:val="20"/>
                <w:szCs w:val="20"/>
              </w:rPr>
              <w:t>Osciloscópio</w:t>
            </w:r>
          </w:p>
        </w:tc>
        <w:tc>
          <w:tcPr>
            <w:tcW w:w="2551" w:type="dxa"/>
            <w:shd w:val="clear" w:color="auto" w:fill="auto"/>
            <w:tcMar>
              <w:left w:w="103" w:type="dxa"/>
            </w:tcMar>
            <w:vAlign w:val="center"/>
          </w:tcPr>
          <w:p w:rsidR="0050393E" w:rsidRPr="00473AA8" w:rsidRDefault="00336932" w:rsidP="000B7AE0">
            <w:pPr>
              <w:spacing w:after="0"/>
              <w:jc w:val="center"/>
              <w:rPr>
                <w:sz w:val="20"/>
                <w:szCs w:val="20"/>
              </w:rPr>
            </w:pPr>
            <w:r>
              <w:rPr>
                <w:sz w:val="20"/>
                <w:szCs w:val="20"/>
              </w:rPr>
              <w:t>1</w:t>
            </w:r>
          </w:p>
        </w:tc>
      </w:tr>
      <w:tr w:rsidR="0050393E" w:rsidRPr="00473AA8" w:rsidTr="000B7AE0">
        <w:trPr>
          <w:trHeight w:val="283"/>
        </w:trPr>
        <w:tc>
          <w:tcPr>
            <w:tcW w:w="6627" w:type="dxa"/>
            <w:shd w:val="clear" w:color="auto" w:fill="auto"/>
            <w:tcMar>
              <w:left w:w="103" w:type="dxa"/>
            </w:tcMar>
            <w:vAlign w:val="center"/>
          </w:tcPr>
          <w:p w:rsidR="0050393E" w:rsidRPr="00B46433" w:rsidRDefault="00336932" w:rsidP="000B7AE0">
            <w:pPr>
              <w:spacing w:after="0"/>
              <w:jc w:val="center"/>
              <w:rPr>
                <w:color w:val="auto"/>
                <w:sz w:val="20"/>
                <w:szCs w:val="20"/>
              </w:rPr>
            </w:pPr>
            <w:r>
              <w:rPr>
                <w:color w:val="auto"/>
                <w:sz w:val="20"/>
                <w:szCs w:val="20"/>
              </w:rPr>
              <w:t>Analisador de qualidade de energia trifásica</w:t>
            </w:r>
          </w:p>
        </w:tc>
        <w:tc>
          <w:tcPr>
            <w:tcW w:w="2551" w:type="dxa"/>
            <w:shd w:val="clear" w:color="auto" w:fill="auto"/>
            <w:tcMar>
              <w:left w:w="103" w:type="dxa"/>
            </w:tcMar>
            <w:vAlign w:val="center"/>
          </w:tcPr>
          <w:p w:rsidR="0050393E" w:rsidRPr="00B46433" w:rsidRDefault="00336932" w:rsidP="000B7AE0">
            <w:pPr>
              <w:spacing w:after="0"/>
              <w:jc w:val="center"/>
              <w:rPr>
                <w:color w:val="auto"/>
                <w:sz w:val="20"/>
                <w:szCs w:val="20"/>
              </w:rPr>
            </w:pPr>
            <w:r>
              <w:rPr>
                <w:color w:val="auto"/>
                <w:sz w:val="20"/>
                <w:szCs w:val="20"/>
              </w:rPr>
              <w:t>1</w:t>
            </w:r>
          </w:p>
        </w:tc>
      </w:tr>
      <w:tr w:rsidR="0050393E" w:rsidRPr="00473AA8" w:rsidTr="000B7AE0">
        <w:trPr>
          <w:trHeight w:val="283"/>
        </w:trPr>
        <w:tc>
          <w:tcPr>
            <w:tcW w:w="6627" w:type="dxa"/>
            <w:shd w:val="clear" w:color="auto" w:fill="auto"/>
            <w:tcMar>
              <w:left w:w="103" w:type="dxa"/>
            </w:tcMar>
            <w:vAlign w:val="center"/>
          </w:tcPr>
          <w:p w:rsidR="0050393E" w:rsidRPr="00336932" w:rsidRDefault="00336932" w:rsidP="000B7AE0">
            <w:pPr>
              <w:spacing w:after="0"/>
              <w:jc w:val="center"/>
              <w:rPr>
                <w:color w:val="auto"/>
                <w:sz w:val="20"/>
                <w:szCs w:val="20"/>
              </w:rPr>
            </w:pPr>
            <w:r w:rsidRPr="00336932">
              <w:rPr>
                <w:color w:val="auto"/>
                <w:sz w:val="20"/>
                <w:szCs w:val="20"/>
              </w:rPr>
              <w:t xml:space="preserve">Painel para partida de motores trifásicos </w:t>
            </w:r>
          </w:p>
        </w:tc>
        <w:tc>
          <w:tcPr>
            <w:tcW w:w="2551" w:type="dxa"/>
            <w:shd w:val="clear" w:color="auto" w:fill="auto"/>
            <w:tcMar>
              <w:left w:w="103" w:type="dxa"/>
            </w:tcMar>
            <w:vAlign w:val="center"/>
          </w:tcPr>
          <w:p w:rsidR="0050393E" w:rsidRDefault="00336932" w:rsidP="000B7AE0">
            <w:pPr>
              <w:spacing w:after="0"/>
              <w:jc w:val="center"/>
              <w:rPr>
                <w:color w:val="auto"/>
                <w:sz w:val="20"/>
                <w:szCs w:val="20"/>
              </w:rPr>
            </w:pPr>
            <w:r>
              <w:rPr>
                <w:color w:val="auto"/>
                <w:sz w:val="20"/>
                <w:szCs w:val="20"/>
              </w:rPr>
              <w:t>1</w:t>
            </w:r>
          </w:p>
        </w:tc>
      </w:tr>
      <w:tr w:rsidR="0050393E" w:rsidRPr="00473AA8" w:rsidTr="000B7AE0">
        <w:trPr>
          <w:trHeight w:val="283"/>
        </w:trPr>
        <w:tc>
          <w:tcPr>
            <w:tcW w:w="6627" w:type="dxa"/>
            <w:shd w:val="clear" w:color="auto" w:fill="auto"/>
            <w:tcMar>
              <w:left w:w="103" w:type="dxa"/>
            </w:tcMar>
            <w:vAlign w:val="center"/>
          </w:tcPr>
          <w:p w:rsidR="0050393E" w:rsidRPr="00B46433" w:rsidRDefault="00336932" w:rsidP="000B7AE0">
            <w:pPr>
              <w:spacing w:after="0"/>
              <w:jc w:val="center"/>
              <w:rPr>
                <w:color w:val="auto"/>
                <w:sz w:val="20"/>
                <w:szCs w:val="20"/>
              </w:rPr>
            </w:pPr>
            <w:r>
              <w:rPr>
                <w:color w:val="auto"/>
                <w:sz w:val="20"/>
                <w:szCs w:val="20"/>
              </w:rPr>
              <w:t>Alicate amperímetro</w:t>
            </w:r>
          </w:p>
        </w:tc>
        <w:tc>
          <w:tcPr>
            <w:tcW w:w="2551" w:type="dxa"/>
            <w:shd w:val="clear" w:color="auto" w:fill="auto"/>
            <w:tcMar>
              <w:left w:w="103" w:type="dxa"/>
            </w:tcMar>
            <w:vAlign w:val="center"/>
          </w:tcPr>
          <w:p w:rsidR="0050393E" w:rsidRPr="00B46433" w:rsidRDefault="00336932" w:rsidP="000B7AE0">
            <w:pPr>
              <w:spacing w:after="0"/>
              <w:jc w:val="center"/>
              <w:rPr>
                <w:color w:val="auto"/>
                <w:sz w:val="20"/>
                <w:szCs w:val="20"/>
              </w:rPr>
            </w:pPr>
            <w:r>
              <w:rPr>
                <w:color w:val="auto"/>
                <w:sz w:val="20"/>
                <w:szCs w:val="20"/>
              </w:rPr>
              <w:t>1</w:t>
            </w:r>
          </w:p>
        </w:tc>
      </w:tr>
    </w:tbl>
    <w:p w:rsidR="0050393E" w:rsidRPr="00FB6C5B" w:rsidRDefault="0050393E" w:rsidP="000E566E">
      <w:pPr>
        <w:spacing w:line="360" w:lineRule="auto"/>
        <w:ind w:firstLine="851"/>
        <w:rPr>
          <w:color w:val="auto"/>
        </w:rPr>
      </w:pPr>
    </w:p>
    <w:p w:rsidR="00C52308" w:rsidRPr="0076335F" w:rsidRDefault="00B71CD8" w:rsidP="00995199">
      <w:pPr>
        <w:pStyle w:val="PargrafodaLista"/>
        <w:numPr>
          <w:ilvl w:val="3"/>
          <w:numId w:val="38"/>
        </w:numPr>
        <w:spacing w:line="360" w:lineRule="auto"/>
        <w:contextualSpacing w:val="0"/>
        <w:outlineLvl w:val="0"/>
        <w:rPr>
          <w:rStyle w:val="TtulodoLivro"/>
          <w:highlight w:val="lightGray"/>
        </w:rPr>
      </w:pPr>
      <w:bookmarkStart w:id="107" w:name="_1v1yuxt" w:colFirst="0" w:colLast="0"/>
      <w:bookmarkStart w:id="108" w:name="_Toc35443166"/>
      <w:bookmarkEnd w:id="107"/>
      <w:r w:rsidRPr="0076335F">
        <w:rPr>
          <w:rStyle w:val="TtulodoLivro"/>
          <w:highlight w:val="lightGray"/>
        </w:rPr>
        <w:t>Biblioteca</w:t>
      </w:r>
      <w:bookmarkEnd w:id="108"/>
    </w:p>
    <w:p w:rsidR="0015116B" w:rsidRPr="001C2512" w:rsidRDefault="0015116B" w:rsidP="0015116B">
      <w:pPr>
        <w:spacing w:line="360" w:lineRule="auto"/>
        <w:ind w:firstLine="851"/>
        <w:rPr>
          <w:rFonts w:eastAsia="TimesNewRomanPSMT"/>
          <w:color w:val="auto"/>
        </w:rPr>
      </w:pPr>
      <w:r w:rsidRPr="001C2512">
        <w:rPr>
          <w:rFonts w:eastAsia="TimesNewRomanPSMT"/>
          <w:color w:val="auto"/>
        </w:rPr>
        <w:t xml:space="preserve">A Biblioteca do IFMG </w:t>
      </w:r>
      <w:r w:rsidRPr="0029021E">
        <w:rPr>
          <w:rFonts w:eastAsia="TimesNewRomanPSMT"/>
          <w:i/>
          <w:color w:val="auto"/>
        </w:rPr>
        <w:t>Campus</w:t>
      </w:r>
      <w:r w:rsidRPr="001C2512">
        <w:rPr>
          <w:rFonts w:eastAsia="TimesNewRomanPSMT"/>
          <w:color w:val="auto"/>
        </w:rPr>
        <w:t xml:space="preserve"> Avançado Arcos é responsável pelo controle, preservação, restauração e controle do uso do acervo físico das obras utilizadas pelos cursos ofertados no </w:t>
      </w:r>
      <w:r w:rsidRPr="0029021E">
        <w:rPr>
          <w:rFonts w:eastAsia="TimesNewRomanPSMT"/>
          <w:i/>
          <w:color w:val="auto"/>
        </w:rPr>
        <w:t>campus</w:t>
      </w:r>
      <w:r w:rsidRPr="001C2512">
        <w:rPr>
          <w:rFonts w:eastAsia="TimesNewRomanPSMT"/>
          <w:color w:val="auto"/>
        </w:rPr>
        <w:t xml:space="preserve">. </w:t>
      </w:r>
    </w:p>
    <w:p w:rsidR="00C52308" w:rsidRPr="001C2512" w:rsidRDefault="0015116B" w:rsidP="0015116B">
      <w:pPr>
        <w:spacing w:line="360" w:lineRule="auto"/>
        <w:ind w:firstLine="851"/>
        <w:rPr>
          <w:rFonts w:eastAsia="TimesNewRomanPSMT"/>
          <w:color w:val="auto"/>
        </w:rPr>
      </w:pPr>
      <w:r w:rsidRPr="001C2512">
        <w:rPr>
          <w:rFonts w:eastAsia="TimesNewRomanPSMT"/>
          <w:color w:val="auto"/>
        </w:rPr>
        <w:t xml:space="preserve">O ambiente tem dimensões aproximadas de 16 m x 9 m, ou seja, área de aproximadamente 144 m2. De maneira a garantir o acesso de pessoas com necessidades especiais, o ambiente está localizado no piso térreo do </w:t>
      </w:r>
      <w:r w:rsidRPr="0029021E">
        <w:rPr>
          <w:rFonts w:eastAsia="TimesNewRomanPSMT"/>
          <w:i/>
          <w:color w:val="auto"/>
        </w:rPr>
        <w:t>campus</w:t>
      </w:r>
      <w:r w:rsidRPr="001C2512">
        <w:rPr>
          <w:rFonts w:eastAsia="TimesNewRomanPSMT"/>
          <w:color w:val="auto"/>
        </w:rPr>
        <w:t xml:space="preserve"> e conta com softwares gratuitos de leitura de tela. O horário de funcionamento é de 8:00 às 18:00, de segunda a sexta-feira, com público composto principalmente pela comunidade acadêmica, embora esteja à disposição da comunidade para a consulta a seu acervo.</w:t>
      </w:r>
    </w:p>
    <w:p w:rsidR="0015116B" w:rsidRPr="001C2512" w:rsidRDefault="0015116B" w:rsidP="0015116B">
      <w:pPr>
        <w:spacing w:line="360" w:lineRule="auto"/>
        <w:ind w:firstLine="851"/>
        <w:rPr>
          <w:rFonts w:eastAsia="TimesNewRomanPSMT"/>
          <w:color w:val="auto"/>
        </w:rPr>
      </w:pPr>
      <w:r w:rsidRPr="001C2512">
        <w:rPr>
          <w:rFonts w:eastAsia="TimesNewRomanPSMT"/>
          <w:color w:val="auto"/>
        </w:rPr>
        <w:lastRenderedPageBreak/>
        <w:t xml:space="preserve">Em sua estrutura, a biblioteca dispõe de ambiente para estudo individual com 8 (oito) cabines. Em outro ambiente com 25 (vinte e cinco) lugares, os usuários da biblioteca também podem estudar em grupos. </w:t>
      </w:r>
    </w:p>
    <w:p w:rsidR="0015116B" w:rsidRPr="001C2512" w:rsidRDefault="0015116B" w:rsidP="0015116B">
      <w:pPr>
        <w:spacing w:line="360" w:lineRule="auto"/>
        <w:ind w:firstLine="851"/>
        <w:rPr>
          <w:rFonts w:eastAsia="TimesNewRomanPSMT"/>
          <w:color w:val="auto"/>
        </w:rPr>
      </w:pPr>
      <w:r w:rsidRPr="001C2512">
        <w:rPr>
          <w:rFonts w:eastAsia="TimesNewRomanPSMT"/>
          <w:color w:val="auto"/>
        </w:rPr>
        <w:t xml:space="preserve">O acervo conta atualmente </w:t>
      </w:r>
      <w:r w:rsidRPr="006F78FB">
        <w:rPr>
          <w:rFonts w:eastAsia="TimesNewRomanPSMT"/>
          <w:color w:val="auto"/>
        </w:rPr>
        <w:t xml:space="preserve">com </w:t>
      </w:r>
      <w:r w:rsidR="006F78FB" w:rsidRPr="006F78FB">
        <w:rPr>
          <w:rFonts w:eastAsia="TimesNewRomanPSMT"/>
          <w:color w:val="auto"/>
        </w:rPr>
        <w:t>415 (quatrocentos e quinze) títulos e 1669</w:t>
      </w:r>
      <w:r w:rsidRPr="006F78FB">
        <w:rPr>
          <w:rFonts w:eastAsia="TimesNewRomanPSMT"/>
          <w:color w:val="auto"/>
        </w:rPr>
        <w:t xml:space="preserve"> (um mil, </w:t>
      </w:r>
      <w:r w:rsidR="006F78FB" w:rsidRPr="006F78FB">
        <w:rPr>
          <w:rFonts w:eastAsia="TimesNewRomanPSMT"/>
          <w:color w:val="auto"/>
        </w:rPr>
        <w:t>seiscentos e sessenta e nove</w:t>
      </w:r>
      <w:r w:rsidRPr="006F78FB">
        <w:rPr>
          <w:rFonts w:eastAsia="TimesNewRomanPSMT"/>
          <w:color w:val="auto"/>
        </w:rPr>
        <w:t xml:space="preserve">) exemplares já catalogados [dados de </w:t>
      </w:r>
      <w:r w:rsidR="006F78FB">
        <w:rPr>
          <w:rFonts w:eastAsia="TimesNewRomanPSMT"/>
          <w:color w:val="auto"/>
        </w:rPr>
        <w:t>fevereiro/2020</w:t>
      </w:r>
      <w:r w:rsidRPr="006F78FB">
        <w:rPr>
          <w:rFonts w:eastAsia="TimesNewRomanPSMT"/>
          <w:color w:val="auto"/>
        </w:rPr>
        <w:t>].</w:t>
      </w:r>
      <w:r w:rsidRPr="006F78FB">
        <w:rPr>
          <w:rFonts w:eastAsia="TimesNewRomanPSMT"/>
          <w:color w:val="76923C" w:themeColor="accent3" w:themeShade="BF"/>
        </w:rPr>
        <w:t xml:space="preserve"> </w:t>
      </w:r>
      <w:r w:rsidRPr="006F78FB">
        <w:rPr>
          <w:rFonts w:eastAsia="TimesNewRomanPSMT"/>
          <w:color w:val="auto"/>
        </w:rPr>
        <w:t>As</w:t>
      </w:r>
      <w:r w:rsidRPr="001C2512">
        <w:rPr>
          <w:rFonts w:eastAsia="TimesNewRomanPSMT"/>
          <w:color w:val="auto"/>
        </w:rPr>
        <w:t xml:space="preserve"> obras disponíveis no acervo atendem aos cursos ofertados pelo </w:t>
      </w:r>
      <w:r w:rsidRPr="0029021E">
        <w:rPr>
          <w:rFonts w:eastAsia="TimesNewRomanPSMT"/>
          <w:i/>
          <w:color w:val="auto"/>
        </w:rPr>
        <w:t>campus</w:t>
      </w:r>
      <w:r w:rsidRPr="001C2512">
        <w:rPr>
          <w:rFonts w:eastAsia="TimesNewRomanPSMT"/>
          <w:color w:val="auto"/>
        </w:rPr>
        <w:t xml:space="preserve">. </w:t>
      </w:r>
    </w:p>
    <w:p w:rsidR="0015116B" w:rsidRPr="001C2512" w:rsidRDefault="0015116B" w:rsidP="0015116B">
      <w:pPr>
        <w:spacing w:line="360" w:lineRule="auto"/>
        <w:ind w:firstLine="851"/>
        <w:rPr>
          <w:rFonts w:eastAsia="TimesNewRomanPSMT"/>
          <w:color w:val="auto"/>
        </w:rPr>
      </w:pPr>
      <w:r w:rsidRPr="001C2512">
        <w:rPr>
          <w:rFonts w:eastAsia="TimesNewRomanPSMT"/>
          <w:color w:val="auto"/>
        </w:rPr>
        <w:t>Com um acervo totalmente informatizado, os usuários encontram rapidez no atendimento bem como maior comodidade, uma vez que podem realizar consulta ao acervo, renovações e reservas de forma remota, acessando o link</w:t>
      </w:r>
      <w:r w:rsidRPr="0015116B">
        <w:rPr>
          <w:rFonts w:eastAsia="TimesNewRomanPSMT"/>
          <w:color w:val="76923C" w:themeColor="accent3" w:themeShade="BF"/>
        </w:rPr>
        <w:t xml:space="preserve"> </w:t>
      </w:r>
      <w:hyperlink r:id="rId15" w:history="1">
        <w:r w:rsidRPr="00796277">
          <w:rPr>
            <w:rStyle w:val="Hyperlink"/>
            <w:rFonts w:eastAsia="TimesNewRomanPSMT"/>
          </w:rPr>
          <w:t>https://www.ifmg.edu.br/arcos/biblioteca/bibliotecas-virtuais</w:t>
        </w:r>
      </w:hyperlink>
      <w:r w:rsidRPr="00796277">
        <w:rPr>
          <w:rFonts w:eastAsia="TimesNewRomanPSMT"/>
          <w:color w:val="auto"/>
        </w:rPr>
        <w:t xml:space="preserve">, </w:t>
      </w:r>
      <w:r w:rsidRPr="001C2512">
        <w:rPr>
          <w:rFonts w:eastAsia="TimesNewRomanPSMT"/>
          <w:color w:val="auto"/>
        </w:rPr>
        <w:t xml:space="preserve">disponível na página eletrônica do </w:t>
      </w:r>
      <w:r w:rsidRPr="0029021E">
        <w:rPr>
          <w:rFonts w:eastAsia="TimesNewRomanPSMT"/>
          <w:i/>
          <w:color w:val="auto"/>
        </w:rPr>
        <w:t>campus</w:t>
      </w:r>
      <w:r w:rsidRPr="001C2512">
        <w:rPr>
          <w:rFonts w:eastAsia="TimesNewRomanPSMT"/>
          <w:color w:val="auto"/>
        </w:rPr>
        <w:t xml:space="preserve"> Arcos. Podem ainda acessar as Bibliotecas Virtuais conveniadas com o IFMG e onde são disponibilizados títulos de diversas áreas, que podem ser acessados integralmente através de qualquer computador com acesso à Internet.</w:t>
      </w:r>
    </w:p>
    <w:p w:rsidR="0015116B" w:rsidRPr="0015116B" w:rsidRDefault="0015116B" w:rsidP="0015116B">
      <w:pPr>
        <w:spacing w:line="360" w:lineRule="auto"/>
        <w:ind w:firstLine="851"/>
        <w:rPr>
          <w:rFonts w:eastAsia="TimesNewRomanPSMT"/>
          <w:color w:val="76923C" w:themeColor="accent3" w:themeShade="BF"/>
        </w:rPr>
      </w:pPr>
    </w:p>
    <w:p w:rsidR="00C52308" w:rsidRPr="001C2512" w:rsidRDefault="00B71CD8" w:rsidP="00995199">
      <w:pPr>
        <w:pStyle w:val="PargrafodaLista"/>
        <w:numPr>
          <w:ilvl w:val="3"/>
          <w:numId w:val="38"/>
        </w:numPr>
        <w:spacing w:line="360" w:lineRule="auto"/>
        <w:contextualSpacing w:val="0"/>
        <w:outlineLvl w:val="0"/>
        <w:rPr>
          <w:b/>
          <w:i/>
          <w:highlight w:val="lightGray"/>
        </w:rPr>
      </w:pPr>
      <w:bookmarkStart w:id="109" w:name="_4f1mdlm" w:colFirst="0" w:colLast="0"/>
      <w:bookmarkStart w:id="110" w:name="_Toc35443167"/>
      <w:bookmarkEnd w:id="109"/>
      <w:r w:rsidRPr="0076335F">
        <w:rPr>
          <w:rStyle w:val="TtulodoLivro"/>
          <w:highlight w:val="lightGray"/>
        </w:rPr>
        <w:t xml:space="preserve">Tecnologia de informação e comunicação – </w:t>
      </w:r>
      <w:proofErr w:type="spellStart"/>
      <w:r w:rsidRPr="0076335F">
        <w:rPr>
          <w:rStyle w:val="TtulodoLivro"/>
          <w:highlight w:val="lightGray"/>
        </w:rPr>
        <w:t>TICs</w:t>
      </w:r>
      <w:proofErr w:type="spellEnd"/>
      <w:r w:rsidRPr="0076335F">
        <w:rPr>
          <w:rStyle w:val="TtulodoLivro"/>
          <w:highlight w:val="lightGray"/>
        </w:rPr>
        <w:t xml:space="preserve"> no processo de ensino-aprendizagem</w:t>
      </w:r>
      <w:bookmarkEnd w:id="110"/>
      <w:r w:rsidRPr="0076335F">
        <w:rPr>
          <w:b/>
          <w:i/>
          <w:highlight w:val="lightGray"/>
        </w:rPr>
        <w:t xml:space="preserve"> </w:t>
      </w:r>
    </w:p>
    <w:p w:rsidR="00DA7543" w:rsidRDefault="0015116B" w:rsidP="0015116B">
      <w:pPr>
        <w:spacing w:line="360" w:lineRule="auto"/>
        <w:ind w:firstLine="851"/>
        <w:rPr>
          <w:rFonts w:eastAsia="TimesNewRomanPSMT"/>
          <w:color w:val="auto"/>
        </w:rPr>
      </w:pPr>
      <w:r w:rsidRPr="001C2512">
        <w:rPr>
          <w:rFonts w:eastAsia="TimesNewRomanPSMT"/>
          <w:color w:val="auto"/>
        </w:rPr>
        <w:t xml:space="preserve">O </w:t>
      </w:r>
      <w:r w:rsidRPr="0029021E">
        <w:rPr>
          <w:rFonts w:eastAsia="TimesNewRomanPSMT"/>
          <w:i/>
          <w:color w:val="auto"/>
        </w:rPr>
        <w:t>Campus</w:t>
      </w:r>
      <w:r w:rsidRPr="001C2512">
        <w:rPr>
          <w:rFonts w:eastAsia="TimesNewRomanPSMT"/>
          <w:color w:val="auto"/>
        </w:rPr>
        <w:t xml:space="preserve"> Avançado Arcos possui ambientes de estúdios de rádio e TV, que são utilizados para a produção de materiais didáticos para os cursos ofertados na modalidade de Educação a Distância (</w:t>
      </w:r>
      <w:proofErr w:type="spellStart"/>
      <w:r w:rsidRPr="00366C30">
        <w:rPr>
          <w:rFonts w:eastAsia="TimesNewRomanPSMT"/>
          <w:color w:val="auto"/>
        </w:rPr>
        <w:t>EaD</w:t>
      </w:r>
      <w:proofErr w:type="spellEnd"/>
      <w:r w:rsidRPr="00366C30">
        <w:rPr>
          <w:rFonts w:eastAsia="TimesNewRomanPSMT"/>
          <w:color w:val="auto"/>
        </w:rPr>
        <w:t xml:space="preserve">) e para as disciplinas em </w:t>
      </w:r>
      <w:proofErr w:type="spellStart"/>
      <w:r w:rsidRPr="00366C30">
        <w:rPr>
          <w:rFonts w:eastAsia="TimesNewRomanPSMT"/>
          <w:color w:val="auto"/>
        </w:rPr>
        <w:t>EaD</w:t>
      </w:r>
      <w:proofErr w:type="spellEnd"/>
      <w:r w:rsidRPr="00366C30">
        <w:rPr>
          <w:rFonts w:eastAsia="TimesNewRomanPSMT"/>
          <w:color w:val="auto"/>
        </w:rPr>
        <w:t xml:space="preserve"> do curso Bac</w:t>
      </w:r>
      <w:r w:rsidR="00366C30">
        <w:rPr>
          <w:rFonts w:eastAsia="TimesNewRomanPSMT"/>
          <w:color w:val="auto"/>
        </w:rPr>
        <w:t xml:space="preserve">harelado em Engenharia Mecânica, </w:t>
      </w:r>
      <w:r w:rsidR="00366C30" w:rsidRPr="001C2512">
        <w:rPr>
          <w:rFonts w:eastAsia="TimesNewRomanPSMT"/>
          <w:color w:val="auto"/>
        </w:rPr>
        <w:t xml:space="preserve">além dos cursos de formação inicial e continuada ofertados pelo </w:t>
      </w:r>
      <w:r w:rsidR="00366C30" w:rsidRPr="0029021E">
        <w:rPr>
          <w:rFonts w:eastAsia="TimesNewRomanPSMT"/>
          <w:i/>
          <w:color w:val="auto"/>
        </w:rPr>
        <w:t>campus</w:t>
      </w:r>
      <w:r w:rsidR="00366C30" w:rsidRPr="001C2512">
        <w:rPr>
          <w:rFonts w:eastAsia="TimesNewRomanPSMT"/>
          <w:color w:val="auto"/>
        </w:rPr>
        <w:t xml:space="preserve"> Avançado Arcos.</w:t>
      </w:r>
    </w:p>
    <w:p w:rsidR="006D355D" w:rsidRDefault="006D355D" w:rsidP="0015116B">
      <w:pPr>
        <w:spacing w:line="360" w:lineRule="auto"/>
        <w:ind w:firstLine="851"/>
        <w:rPr>
          <w:rFonts w:eastAsia="TimesNewRomanPSMT"/>
          <w:color w:val="auto"/>
        </w:rPr>
      </w:pPr>
      <w:r>
        <w:rPr>
          <w:rFonts w:eastAsia="TimesNewRomanPSMT"/>
          <w:color w:val="auto"/>
        </w:rPr>
        <w:t>O curso faz utilização</w:t>
      </w:r>
      <w:r w:rsidR="00DA7543">
        <w:rPr>
          <w:rFonts w:eastAsia="TimesNewRomanPSMT"/>
          <w:color w:val="auto"/>
        </w:rPr>
        <w:t xml:space="preserve"> do Módulo Educacional Conecta, por</w:t>
      </w:r>
      <w:r w:rsidR="00EA7EF4">
        <w:rPr>
          <w:rFonts w:eastAsia="TimesNewRomanPSMT"/>
          <w:color w:val="auto"/>
        </w:rPr>
        <w:t xml:space="preserve"> onde</w:t>
      </w:r>
      <w:r w:rsidR="00DA7543">
        <w:rPr>
          <w:rFonts w:eastAsia="TimesNewRomanPSMT"/>
          <w:color w:val="auto"/>
        </w:rPr>
        <w:t xml:space="preserve"> são realizados controle de frequência, notas, disponibilização de planos de ensino, plan</w:t>
      </w:r>
      <w:r w:rsidR="00EA7EF4">
        <w:rPr>
          <w:rFonts w:eastAsia="TimesNewRomanPSMT"/>
          <w:color w:val="auto"/>
        </w:rPr>
        <w:t>os</w:t>
      </w:r>
      <w:r w:rsidR="00DA7543">
        <w:rPr>
          <w:rFonts w:eastAsia="TimesNewRomanPSMT"/>
          <w:color w:val="auto"/>
        </w:rPr>
        <w:t xml:space="preserve"> de aulas, disponibilização de materiais didáticos, entre outras possibilidades. </w:t>
      </w:r>
    </w:p>
    <w:p w:rsidR="006D355D" w:rsidRDefault="006D355D" w:rsidP="0015116B">
      <w:pPr>
        <w:spacing w:line="360" w:lineRule="auto"/>
        <w:ind w:firstLine="851"/>
        <w:rPr>
          <w:rFonts w:eastAsia="TimesNewRomanPSMT"/>
          <w:color w:val="auto"/>
        </w:rPr>
      </w:pPr>
      <w:r>
        <w:rPr>
          <w:rFonts w:eastAsia="TimesNewRomanPSMT"/>
          <w:color w:val="auto"/>
        </w:rPr>
        <w:t>Para acesso remoto a obras sugeridas nas bibliografias básica e complementar, o curso faz uso de biblioteca virtual devidamente institucionalizada.</w:t>
      </w:r>
    </w:p>
    <w:p w:rsidR="00EA7EF4" w:rsidRDefault="006D355D" w:rsidP="0015116B">
      <w:pPr>
        <w:spacing w:line="360" w:lineRule="auto"/>
        <w:ind w:firstLine="851"/>
        <w:rPr>
          <w:rFonts w:eastAsia="TimesNewRomanPSMT"/>
          <w:color w:val="auto"/>
        </w:rPr>
      </w:pPr>
      <w:r>
        <w:rPr>
          <w:rFonts w:eastAsia="TimesNewRomanPSMT"/>
          <w:color w:val="auto"/>
        </w:rPr>
        <w:lastRenderedPageBreak/>
        <w:t xml:space="preserve">Para as disciplinas cursadas na modalidade </w:t>
      </w:r>
      <w:proofErr w:type="spellStart"/>
      <w:r>
        <w:rPr>
          <w:rFonts w:eastAsia="TimesNewRomanPSMT"/>
          <w:color w:val="auto"/>
        </w:rPr>
        <w:t>EaD</w:t>
      </w:r>
      <w:proofErr w:type="spellEnd"/>
      <w:r>
        <w:rPr>
          <w:rFonts w:eastAsia="TimesNewRomanPSMT"/>
          <w:color w:val="auto"/>
        </w:rPr>
        <w:t xml:space="preserve">, a instituição utiliza a plataforma </w:t>
      </w:r>
      <w:proofErr w:type="spellStart"/>
      <w:r w:rsidRPr="006D355D">
        <w:rPr>
          <w:rFonts w:eastAsia="TimesNewRomanPSMT"/>
          <w:i/>
          <w:color w:val="auto"/>
        </w:rPr>
        <w:t>Moodle</w:t>
      </w:r>
      <w:proofErr w:type="spellEnd"/>
      <w:r>
        <w:rPr>
          <w:rFonts w:eastAsia="TimesNewRomanPSMT"/>
          <w:color w:val="auto"/>
        </w:rPr>
        <w:t xml:space="preserve">, por onde é possível a comunicação entre aluno, professor e tutor, além da realização de atividades avaliativas. </w:t>
      </w:r>
    </w:p>
    <w:p w:rsidR="00DA7543" w:rsidRPr="00366C30" w:rsidRDefault="00EA7EF4" w:rsidP="0015116B">
      <w:pPr>
        <w:spacing w:line="360" w:lineRule="auto"/>
        <w:ind w:firstLine="851"/>
        <w:rPr>
          <w:rFonts w:eastAsia="TimesNewRomanPSMT"/>
          <w:color w:val="auto"/>
        </w:rPr>
      </w:pPr>
      <w:r>
        <w:rPr>
          <w:rFonts w:eastAsia="TimesNewRomanPSMT"/>
          <w:color w:val="auto"/>
        </w:rPr>
        <w:t>Em disciplinas oferecidas na modalidade presencial, é possível</w:t>
      </w:r>
      <w:r w:rsidR="006D355D">
        <w:rPr>
          <w:rFonts w:eastAsia="TimesNewRomanPSMT"/>
          <w:color w:val="auto"/>
        </w:rPr>
        <w:t xml:space="preserve"> a utilização do </w:t>
      </w:r>
      <w:proofErr w:type="spellStart"/>
      <w:r w:rsidR="006D355D" w:rsidRPr="006D355D">
        <w:rPr>
          <w:rFonts w:eastAsia="TimesNewRomanPSMT"/>
          <w:i/>
          <w:color w:val="auto"/>
        </w:rPr>
        <w:t>Moodle</w:t>
      </w:r>
      <w:proofErr w:type="spellEnd"/>
      <w:r w:rsidR="006D355D">
        <w:rPr>
          <w:rFonts w:eastAsia="TimesNewRomanPSMT"/>
          <w:color w:val="auto"/>
        </w:rPr>
        <w:t>. A critério do professor podem ser criados ambientes virtuais de salas de aula por meio dos quais os docentes emitem comunicados às turmas, enviam materiais, etc.</w:t>
      </w:r>
      <w:r>
        <w:rPr>
          <w:rFonts w:eastAsia="TimesNewRomanPSMT"/>
          <w:color w:val="auto"/>
        </w:rPr>
        <w:t xml:space="preserve">. </w:t>
      </w:r>
      <w:r w:rsidR="006D355D">
        <w:rPr>
          <w:rFonts w:eastAsia="TimesNewRomanPSMT"/>
          <w:color w:val="auto"/>
        </w:rPr>
        <w:t xml:space="preserve">Neste sentido, o docente pode utilizar outros meios que achar conveniente para a interação professor/ aluno.   </w:t>
      </w:r>
    </w:p>
    <w:p w:rsidR="00C52308" w:rsidRPr="001C2512" w:rsidRDefault="00C4653E" w:rsidP="0015116B">
      <w:pPr>
        <w:spacing w:line="360" w:lineRule="auto"/>
        <w:ind w:firstLine="851"/>
        <w:rPr>
          <w:rFonts w:eastAsia="TimesNewRomanPSMT"/>
          <w:color w:val="auto"/>
        </w:rPr>
      </w:pPr>
      <w:r w:rsidRPr="00366C30">
        <w:rPr>
          <w:rFonts w:eastAsia="TimesNewRomanPSMT"/>
          <w:color w:val="auto"/>
        </w:rPr>
        <w:t xml:space="preserve">Ressalta-se também a existência do Comitê de </w:t>
      </w:r>
      <w:proofErr w:type="spellStart"/>
      <w:r w:rsidRPr="00366C30">
        <w:rPr>
          <w:rFonts w:eastAsia="TimesNewRomanPSMT"/>
          <w:color w:val="auto"/>
        </w:rPr>
        <w:t>EaD</w:t>
      </w:r>
      <w:proofErr w:type="spellEnd"/>
      <w:r w:rsidRPr="00366C30">
        <w:rPr>
          <w:rFonts w:eastAsia="TimesNewRomanPSMT"/>
          <w:color w:val="auto"/>
        </w:rPr>
        <w:t xml:space="preserve"> no </w:t>
      </w:r>
      <w:r w:rsidRPr="00366C30">
        <w:rPr>
          <w:rFonts w:eastAsia="TimesNewRomanPSMT"/>
          <w:i/>
          <w:color w:val="auto"/>
        </w:rPr>
        <w:t>campus</w:t>
      </w:r>
      <w:r w:rsidRPr="00366C30">
        <w:rPr>
          <w:rFonts w:eastAsia="TimesNewRomanPSMT"/>
          <w:color w:val="auto"/>
        </w:rPr>
        <w:t xml:space="preserve">, uma comissão multidisciplinar que define políticas e estratégias pedagógicas para o uso de </w:t>
      </w:r>
      <w:proofErr w:type="spellStart"/>
      <w:r w:rsidRPr="00366C30">
        <w:rPr>
          <w:rFonts w:eastAsia="TimesNewRomanPSMT"/>
          <w:color w:val="auto"/>
        </w:rPr>
        <w:t>EaD</w:t>
      </w:r>
      <w:proofErr w:type="spellEnd"/>
      <w:r w:rsidRPr="00366C30">
        <w:rPr>
          <w:rFonts w:eastAsia="TimesNewRomanPSMT"/>
          <w:color w:val="auto"/>
        </w:rPr>
        <w:t xml:space="preserve"> nos cursos oferecidos. Neste </w:t>
      </w:r>
      <w:r w:rsidRPr="00AB437A">
        <w:rPr>
          <w:rFonts w:eastAsia="TimesNewRomanPSMT"/>
          <w:color w:val="auto"/>
        </w:rPr>
        <w:t>sentido o comitê orienta sobre</w:t>
      </w:r>
      <w:r w:rsidRPr="00366C30">
        <w:rPr>
          <w:rFonts w:eastAsia="TimesNewRomanPSMT"/>
          <w:color w:val="auto"/>
        </w:rPr>
        <w:t xml:space="preserve"> </w:t>
      </w:r>
      <w:r w:rsidR="0015116B" w:rsidRPr="001C2512">
        <w:rPr>
          <w:rFonts w:eastAsia="TimesNewRomanPSMT"/>
          <w:color w:val="auto"/>
        </w:rPr>
        <w:t xml:space="preserve">o uso dos recursos disponibilizados pelo Centro de Educação a Distância (CEAD) do </w:t>
      </w:r>
      <w:r w:rsidR="00AB437A">
        <w:rPr>
          <w:rFonts w:eastAsia="TimesNewRomanPSMT"/>
          <w:i/>
          <w:color w:val="auto"/>
        </w:rPr>
        <w:t>c</w:t>
      </w:r>
      <w:r w:rsidR="0015116B" w:rsidRPr="0029021E">
        <w:rPr>
          <w:rFonts w:eastAsia="TimesNewRomanPSMT"/>
          <w:i/>
          <w:color w:val="auto"/>
        </w:rPr>
        <w:t>ampus</w:t>
      </w:r>
      <w:r w:rsidR="00AB437A">
        <w:rPr>
          <w:rFonts w:eastAsia="TimesNewRomanPSMT"/>
          <w:color w:val="auto"/>
        </w:rPr>
        <w:t xml:space="preserve"> a</w:t>
      </w:r>
      <w:r w:rsidR="0015116B" w:rsidRPr="001C2512">
        <w:rPr>
          <w:rFonts w:eastAsia="TimesNewRomanPSMT"/>
          <w:color w:val="auto"/>
        </w:rPr>
        <w:t>vançado Arcos, bem como outras possibilidades do uso de recursos de tecnologia de informação e comunicação (TIC) com o intuito de dinamizar o processo educativo e contribuir para uma formação integral dos alunos.</w:t>
      </w:r>
    </w:p>
    <w:p w:rsidR="0015116B" w:rsidRPr="0015116B" w:rsidRDefault="0015116B" w:rsidP="0015116B">
      <w:pPr>
        <w:spacing w:line="360" w:lineRule="auto"/>
        <w:ind w:firstLine="851"/>
        <w:rPr>
          <w:rFonts w:eastAsia="TimesNewRomanPSMT"/>
          <w:color w:val="76923C" w:themeColor="accent3" w:themeShade="BF"/>
        </w:rPr>
      </w:pPr>
    </w:p>
    <w:p w:rsidR="00C52308" w:rsidRPr="0076335F" w:rsidRDefault="00B71CD8" w:rsidP="00995199">
      <w:pPr>
        <w:pStyle w:val="PargrafodaLista"/>
        <w:numPr>
          <w:ilvl w:val="3"/>
          <w:numId w:val="38"/>
        </w:numPr>
        <w:spacing w:line="360" w:lineRule="auto"/>
        <w:contextualSpacing w:val="0"/>
        <w:outlineLvl w:val="0"/>
        <w:rPr>
          <w:b/>
          <w:i/>
          <w:highlight w:val="lightGray"/>
        </w:rPr>
      </w:pPr>
      <w:bookmarkStart w:id="111" w:name="_s9geabyt7vt1" w:colFirst="0" w:colLast="0"/>
      <w:bookmarkStart w:id="112" w:name="_Toc35443168"/>
      <w:bookmarkEnd w:id="111"/>
      <w:r w:rsidRPr="0076335F">
        <w:rPr>
          <w:rStyle w:val="TtulodoLivro"/>
          <w:highlight w:val="lightGray"/>
        </w:rPr>
        <w:t>Ambiente Virtual de Aprendizagem (AVA)</w:t>
      </w:r>
      <w:bookmarkEnd w:id="112"/>
    </w:p>
    <w:p w:rsidR="001318F0" w:rsidRDefault="00EA7EF4" w:rsidP="0015116B">
      <w:pPr>
        <w:spacing w:line="360" w:lineRule="auto"/>
        <w:ind w:firstLine="851"/>
        <w:rPr>
          <w:rFonts w:eastAsia="TimesNewRomanPSMT"/>
          <w:color w:val="auto"/>
        </w:rPr>
      </w:pPr>
      <w:r>
        <w:rPr>
          <w:rFonts w:eastAsia="TimesNewRomanPSMT"/>
          <w:color w:val="auto"/>
        </w:rPr>
        <w:t>A</w:t>
      </w:r>
      <w:r w:rsidR="0015116B" w:rsidRPr="001C2512">
        <w:rPr>
          <w:rFonts w:eastAsia="TimesNewRomanPSMT"/>
          <w:color w:val="auto"/>
        </w:rPr>
        <w:t xml:space="preserve"> coordenação do curso </w:t>
      </w:r>
      <w:r w:rsidR="00366C30">
        <w:rPr>
          <w:rFonts w:eastAsia="TimesNewRomanPSMT"/>
          <w:color w:val="auto"/>
        </w:rPr>
        <w:t>Bacharelado em Engenharia Mecânica</w:t>
      </w:r>
      <w:r w:rsidR="0015116B" w:rsidRPr="001C2512">
        <w:rPr>
          <w:rFonts w:eastAsia="TimesNewRomanPSMT"/>
          <w:color w:val="auto"/>
        </w:rPr>
        <w:t xml:space="preserve"> estimulará o uso do ambiente virtual de aprendizagem </w:t>
      </w:r>
      <w:proofErr w:type="spellStart"/>
      <w:r w:rsidR="0015116B" w:rsidRPr="00EA7EF4">
        <w:rPr>
          <w:rFonts w:eastAsia="TimesNewRomanPSMT"/>
          <w:i/>
          <w:color w:val="auto"/>
        </w:rPr>
        <w:t>Moodle</w:t>
      </w:r>
      <w:proofErr w:type="spellEnd"/>
      <w:r w:rsidR="0015116B" w:rsidRPr="001C2512">
        <w:rPr>
          <w:rFonts w:eastAsia="TimesNewRomanPSMT"/>
          <w:color w:val="auto"/>
        </w:rPr>
        <w:t xml:space="preserve">, tanto para as disciplinas obrigatórias do curso </w:t>
      </w:r>
      <w:r>
        <w:rPr>
          <w:rFonts w:eastAsia="TimesNewRomanPSMT"/>
          <w:color w:val="auto"/>
        </w:rPr>
        <w:t xml:space="preserve">oferecidas na modalidade </w:t>
      </w:r>
      <w:proofErr w:type="spellStart"/>
      <w:r>
        <w:rPr>
          <w:rFonts w:eastAsia="TimesNewRomanPSMT"/>
          <w:color w:val="auto"/>
        </w:rPr>
        <w:t>EaD</w:t>
      </w:r>
      <w:proofErr w:type="spellEnd"/>
      <w:r>
        <w:rPr>
          <w:rFonts w:eastAsia="TimesNewRomanPSMT"/>
          <w:color w:val="auto"/>
        </w:rPr>
        <w:t xml:space="preserve">, </w:t>
      </w:r>
      <w:r w:rsidR="0015116B" w:rsidRPr="001C2512">
        <w:rPr>
          <w:rFonts w:eastAsia="TimesNewRomanPSMT"/>
          <w:color w:val="auto"/>
        </w:rPr>
        <w:t>como para a proposição de atividades complementares com o intuito de dinamizar o processo educativo e contribuir para uma formação integral dos alunos.</w:t>
      </w:r>
      <w:r>
        <w:rPr>
          <w:rFonts w:eastAsia="TimesNewRomanPSMT"/>
          <w:color w:val="auto"/>
        </w:rPr>
        <w:t xml:space="preserve"> Por meio deste ambiente é possível o planejamento e programação de atividades, disponibilização de materiais de estudo, atividades avaliativas individuais e em grupo. As discussões podem ser realizadas por meio de fóruns, por meio dos quais pode ser verificada a interação entre os alunos, docentes e tutores. é possível também, por meio da plataforma verificar os acessos dos alunos às salas virtuais e, por exemplo permitir o desenvolvimento de determinadas atividades apenas após a realização de atividades prévias.</w:t>
      </w:r>
    </w:p>
    <w:p w:rsidR="009314A6" w:rsidRPr="001C2512" w:rsidRDefault="009314A6" w:rsidP="0015116B">
      <w:pPr>
        <w:spacing w:line="360" w:lineRule="auto"/>
        <w:ind w:firstLine="851"/>
        <w:rPr>
          <w:rFonts w:eastAsia="TimesNewRomanPSMT"/>
          <w:color w:val="auto"/>
        </w:rPr>
      </w:pPr>
    </w:p>
    <w:p w:rsidR="001C2512" w:rsidRDefault="009314A6" w:rsidP="009314A6">
      <w:pPr>
        <w:pStyle w:val="PargrafodaLista"/>
        <w:numPr>
          <w:ilvl w:val="3"/>
          <w:numId w:val="38"/>
        </w:numPr>
        <w:spacing w:line="360" w:lineRule="auto"/>
        <w:contextualSpacing w:val="0"/>
        <w:outlineLvl w:val="0"/>
        <w:rPr>
          <w:rStyle w:val="TtulodoLivro"/>
          <w:highlight w:val="lightGray"/>
        </w:rPr>
      </w:pPr>
      <w:bookmarkStart w:id="113" w:name="_Toc35443169"/>
      <w:r w:rsidRPr="009314A6">
        <w:rPr>
          <w:rStyle w:val="TtulodoLivro"/>
          <w:highlight w:val="lightGray"/>
        </w:rPr>
        <w:lastRenderedPageBreak/>
        <w:t>Material Didátic</w:t>
      </w:r>
      <w:r>
        <w:rPr>
          <w:rStyle w:val="TtulodoLivro"/>
          <w:highlight w:val="lightGray"/>
        </w:rPr>
        <w:t>o</w:t>
      </w:r>
      <w:bookmarkEnd w:id="113"/>
    </w:p>
    <w:p w:rsidR="009314A6" w:rsidRPr="0036734F" w:rsidRDefault="0036734F" w:rsidP="007849E2">
      <w:pPr>
        <w:spacing w:line="360" w:lineRule="auto"/>
        <w:ind w:firstLine="851"/>
        <w:rPr>
          <w:rFonts w:eastAsia="TimesNewRomanPSMT"/>
          <w:bCs/>
          <w:iCs/>
          <w:color w:val="auto"/>
        </w:rPr>
      </w:pPr>
      <w:r w:rsidRPr="0036734F">
        <w:rPr>
          <w:rFonts w:eastAsia="TimesNewRomanPSMT"/>
          <w:bCs/>
          <w:iCs/>
          <w:color w:val="auto"/>
        </w:rPr>
        <w:tab/>
      </w:r>
      <w:r w:rsidRPr="007849E2">
        <w:rPr>
          <w:rFonts w:eastAsia="TimesNewRomanPSMT"/>
          <w:color w:val="auto"/>
        </w:rPr>
        <w:t xml:space="preserve">Para todas as disciplinas oferecidas na modalidade </w:t>
      </w:r>
      <w:proofErr w:type="spellStart"/>
      <w:r w:rsidRPr="007849E2">
        <w:rPr>
          <w:rFonts w:eastAsia="TimesNewRomanPSMT"/>
          <w:color w:val="auto"/>
        </w:rPr>
        <w:t>EaD</w:t>
      </w:r>
      <w:proofErr w:type="spellEnd"/>
      <w:r w:rsidRPr="007849E2">
        <w:rPr>
          <w:rFonts w:eastAsia="TimesNewRomanPSMT"/>
          <w:color w:val="auto"/>
        </w:rPr>
        <w:t xml:space="preserve"> será disponibilizado material didático específico, que</w:t>
      </w:r>
      <w:r w:rsidR="00DA1889" w:rsidRPr="007849E2">
        <w:rPr>
          <w:rFonts w:eastAsia="TimesNewRomanPSMT"/>
          <w:color w:val="auto"/>
        </w:rPr>
        <w:t xml:space="preserve"> será elaborado pelo professor </w:t>
      </w:r>
      <w:proofErr w:type="spellStart"/>
      <w:r w:rsidR="00DA1889" w:rsidRPr="007849E2">
        <w:rPr>
          <w:rFonts w:eastAsia="TimesNewRomanPSMT"/>
          <w:color w:val="auto"/>
        </w:rPr>
        <w:t>conteudista</w:t>
      </w:r>
      <w:proofErr w:type="spellEnd"/>
      <w:r w:rsidR="00973D57">
        <w:rPr>
          <w:rFonts w:eastAsia="TimesNewRomanPSMT"/>
          <w:color w:val="auto"/>
        </w:rPr>
        <w:t xml:space="preserve"> e</w:t>
      </w:r>
      <w:r w:rsidRPr="007849E2">
        <w:rPr>
          <w:rFonts w:eastAsia="TimesNewRomanPSMT"/>
          <w:color w:val="auto"/>
        </w:rPr>
        <w:t xml:space="preserve"> deve obedecer aos critérios definidos pelo Comitê Multidisciplinar de </w:t>
      </w:r>
      <w:proofErr w:type="spellStart"/>
      <w:r w:rsidRPr="007849E2">
        <w:rPr>
          <w:rFonts w:eastAsia="TimesNewRomanPSMT"/>
          <w:color w:val="auto"/>
        </w:rPr>
        <w:t>EaD</w:t>
      </w:r>
      <w:proofErr w:type="spellEnd"/>
      <w:r w:rsidRPr="007849E2">
        <w:rPr>
          <w:rFonts w:eastAsia="TimesNewRomanPSMT"/>
          <w:color w:val="auto"/>
        </w:rPr>
        <w:t xml:space="preserve"> instituído.</w:t>
      </w:r>
      <w:r w:rsidR="00DA1889" w:rsidRPr="007849E2">
        <w:rPr>
          <w:rFonts w:eastAsia="TimesNewRomanPSMT"/>
          <w:color w:val="auto"/>
        </w:rPr>
        <w:t xml:space="preserve"> O professor </w:t>
      </w:r>
      <w:proofErr w:type="spellStart"/>
      <w:r w:rsidR="00DA1889" w:rsidRPr="007849E2">
        <w:rPr>
          <w:rFonts w:eastAsia="TimesNewRomanPSMT"/>
          <w:color w:val="auto"/>
        </w:rPr>
        <w:t>conteudista</w:t>
      </w:r>
      <w:proofErr w:type="spellEnd"/>
      <w:r w:rsidR="00DA1889" w:rsidRPr="007849E2">
        <w:rPr>
          <w:rFonts w:eastAsia="TimesNewRomanPSMT"/>
          <w:color w:val="auto"/>
        </w:rPr>
        <w:t xml:space="preserve"> deverá ceder o material em forma de apostila ao curso, por meio de assinatura de um termo de cessão de direitos </w:t>
      </w:r>
      <w:bookmarkStart w:id="114" w:name="_GoBack"/>
      <w:bookmarkEnd w:id="114"/>
      <w:r w:rsidR="00973D57" w:rsidRPr="007849E2">
        <w:rPr>
          <w:rFonts w:eastAsia="TimesNewRomanPSMT"/>
          <w:color w:val="auto"/>
        </w:rPr>
        <w:t>autorais, e</w:t>
      </w:r>
      <w:r w:rsidR="00DA1889" w:rsidRPr="007849E2">
        <w:rPr>
          <w:rFonts w:eastAsia="TimesNewRomanPSMT"/>
          <w:color w:val="auto"/>
        </w:rPr>
        <w:t xml:space="preserve"> enviar ao Comitê </w:t>
      </w:r>
      <w:proofErr w:type="spellStart"/>
      <w:r w:rsidR="00DA1889" w:rsidRPr="007849E2">
        <w:rPr>
          <w:rFonts w:eastAsia="TimesNewRomanPSMT"/>
          <w:color w:val="auto"/>
        </w:rPr>
        <w:t>Multidisicplinar</w:t>
      </w:r>
      <w:proofErr w:type="spellEnd"/>
      <w:r w:rsidR="00DA1889" w:rsidRPr="007849E2">
        <w:rPr>
          <w:rFonts w:eastAsia="TimesNewRomanPSMT"/>
          <w:color w:val="auto"/>
        </w:rPr>
        <w:t xml:space="preserve"> de </w:t>
      </w:r>
      <w:proofErr w:type="spellStart"/>
      <w:r w:rsidR="00DA1889" w:rsidRPr="007849E2">
        <w:rPr>
          <w:rFonts w:eastAsia="TimesNewRomanPSMT"/>
          <w:color w:val="auto"/>
        </w:rPr>
        <w:t>EaD</w:t>
      </w:r>
      <w:proofErr w:type="spellEnd"/>
      <w:r w:rsidR="00DA1889" w:rsidRPr="007849E2">
        <w:rPr>
          <w:rFonts w:eastAsia="TimesNewRomanPSMT"/>
          <w:color w:val="auto"/>
        </w:rPr>
        <w:t xml:space="preserve"> que o avalia e aprova ou sugere alterações. O professor </w:t>
      </w:r>
      <w:proofErr w:type="spellStart"/>
      <w:r w:rsidR="00DA1889" w:rsidRPr="007849E2">
        <w:rPr>
          <w:rFonts w:eastAsia="TimesNewRomanPSMT"/>
          <w:color w:val="auto"/>
        </w:rPr>
        <w:t>conteudista</w:t>
      </w:r>
      <w:proofErr w:type="spellEnd"/>
      <w:r w:rsidR="00DA1889" w:rsidRPr="007849E2">
        <w:rPr>
          <w:rFonts w:eastAsia="TimesNewRomanPSMT"/>
          <w:color w:val="auto"/>
        </w:rPr>
        <w:t xml:space="preserve"> pode ser também o professor formador, responsável pela disciplina.</w:t>
      </w:r>
    </w:p>
    <w:p w:rsidR="009314A6" w:rsidRPr="009314A6" w:rsidRDefault="009314A6" w:rsidP="009314A6">
      <w:pPr>
        <w:pStyle w:val="PargrafodaLista"/>
        <w:spacing w:line="360" w:lineRule="auto"/>
        <w:ind w:left="2880"/>
        <w:contextualSpacing w:val="0"/>
        <w:outlineLvl w:val="0"/>
        <w:rPr>
          <w:rStyle w:val="TtulodoLivro"/>
          <w:highlight w:val="lightGray"/>
        </w:rPr>
      </w:pPr>
    </w:p>
    <w:p w:rsidR="00C52308" w:rsidRPr="0076335F" w:rsidRDefault="00B71CD8" w:rsidP="00995199">
      <w:pPr>
        <w:pStyle w:val="PargrafodaLista"/>
        <w:numPr>
          <w:ilvl w:val="2"/>
          <w:numId w:val="38"/>
        </w:numPr>
        <w:spacing w:line="360" w:lineRule="auto"/>
        <w:contextualSpacing w:val="0"/>
        <w:outlineLvl w:val="0"/>
        <w:rPr>
          <w:b/>
          <w:i/>
          <w:highlight w:val="lightGray"/>
        </w:rPr>
      </w:pPr>
      <w:bookmarkStart w:id="115" w:name="_2u6wntf" w:colFirst="0" w:colLast="0"/>
      <w:bookmarkStart w:id="116" w:name="_Toc35443170"/>
      <w:bookmarkEnd w:id="115"/>
      <w:r w:rsidRPr="0076335F">
        <w:rPr>
          <w:rStyle w:val="TtulodoLivro"/>
          <w:highlight w:val="lightGray"/>
        </w:rPr>
        <w:t>Infraestrutura prevista</w:t>
      </w:r>
      <w:bookmarkEnd w:id="116"/>
      <w:r w:rsidRPr="0076335F">
        <w:rPr>
          <w:rStyle w:val="TtulodoLivro"/>
          <w:highlight w:val="lightGray"/>
        </w:rPr>
        <w:t xml:space="preserve"> </w:t>
      </w:r>
    </w:p>
    <w:p w:rsidR="0015116B" w:rsidRPr="001C2512" w:rsidRDefault="0015116B" w:rsidP="000E566E">
      <w:pPr>
        <w:spacing w:line="360" w:lineRule="auto"/>
        <w:ind w:firstLine="851"/>
        <w:rPr>
          <w:rFonts w:eastAsia="TimesNewRomanPSMT"/>
          <w:color w:val="auto"/>
        </w:rPr>
      </w:pPr>
      <w:r w:rsidRPr="001C2512">
        <w:rPr>
          <w:rFonts w:eastAsia="TimesNewRomanPSMT"/>
          <w:color w:val="auto"/>
        </w:rPr>
        <w:t xml:space="preserve">A Diretoria Geral do </w:t>
      </w:r>
      <w:r w:rsidRPr="0029021E">
        <w:rPr>
          <w:rFonts w:eastAsia="TimesNewRomanPSMT"/>
          <w:i/>
          <w:color w:val="auto"/>
        </w:rPr>
        <w:t>Campus</w:t>
      </w:r>
      <w:r w:rsidRPr="001C2512">
        <w:rPr>
          <w:rFonts w:eastAsia="TimesNewRomanPSMT"/>
          <w:color w:val="auto"/>
        </w:rPr>
        <w:t xml:space="preserve"> Avançado Arcos, juntamente com a Coordenadoria de Administração e Planejamento, Direção de</w:t>
      </w:r>
      <w:r w:rsidR="002363F8">
        <w:rPr>
          <w:rFonts w:eastAsia="TimesNewRomanPSMT"/>
          <w:color w:val="auto"/>
        </w:rPr>
        <w:t xml:space="preserve"> Ensino e Coordenação do Curso</w:t>
      </w:r>
      <w:r w:rsidRPr="001C2512">
        <w:rPr>
          <w:rFonts w:eastAsia="TimesNewRomanPSMT"/>
          <w:color w:val="auto"/>
        </w:rPr>
        <w:t xml:space="preserve">, identificou a necessidade de incrementar os equipamentos dos laboratórios específicos, estando a aquisição destes em processo de efetivação. </w:t>
      </w:r>
      <w:r w:rsidR="0090416D">
        <w:rPr>
          <w:rFonts w:eastAsia="TimesNewRomanPSMT"/>
          <w:color w:val="auto"/>
        </w:rPr>
        <w:t xml:space="preserve">Os itens podem ser vistos no </w:t>
      </w:r>
      <w:fldSimple w:instr=" REF _Ref34295783 \h  \* MERGEFORMAT ">
        <w:r w:rsidR="00F4478D" w:rsidRPr="00F4478D">
          <w:rPr>
            <w:rFonts w:eastAsia="TimesNewRomanPSMT"/>
            <w:color w:val="auto"/>
          </w:rPr>
          <w:t>Quadro 21</w:t>
        </w:r>
      </w:fldSimple>
      <w:r w:rsidRPr="001C2512">
        <w:rPr>
          <w:rFonts w:eastAsia="TimesNewRomanPSMT"/>
          <w:color w:val="auto"/>
        </w:rPr>
        <w:t>:</w:t>
      </w:r>
    </w:p>
    <w:p w:rsidR="0090416D" w:rsidRPr="00AB437A" w:rsidRDefault="0090416D" w:rsidP="00AB437A">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bookmarkStart w:id="117" w:name="_Ref34295783"/>
      <w:r w:rsidRPr="00AB437A">
        <w:rPr>
          <w:rFonts w:asciiTheme="minorHAnsi" w:eastAsiaTheme="minorHAnsi" w:hAnsiTheme="minorHAnsi" w:cstheme="minorBidi"/>
          <w:b/>
          <w:bCs/>
          <w:color w:val="auto"/>
          <w:kern w:val="32"/>
          <w:sz w:val="20"/>
          <w:szCs w:val="20"/>
          <w:lang w:eastAsia="en-US"/>
        </w:rPr>
        <w:t xml:space="preserve">Quadro </w:t>
      </w:r>
      <w:r w:rsidR="008C330A" w:rsidRPr="00AB437A">
        <w:rPr>
          <w:rFonts w:asciiTheme="minorHAnsi" w:eastAsiaTheme="minorHAnsi" w:hAnsiTheme="minorHAnsi" w:cstheme="minorBidi"/>
          <w:b/>
          <w:bCs/>
          <w:color w:val="auto"/>
          <w:kern w:val="32"/>
          <w:sz w:val="20"/>
          <w:szCs w:val="20"/>
          <w:lang w:eastAsia="en-US"/>
        </w:rPr>
        <w:fldChar w:fldCharType="begin"/>
      </w:r>
      <w:r w:rsidRPr="00AB437A">
        <w:rPr>
          <w:rFonts w:asciiTheme="minorHAnsi" w:eastAsiaTheme="minorHAnsi" w:hAnsiTheme="minorHAnsi" w:cstheme="minorBidi"/>
          <w:b/>
          <w:bCs/>
          <w:color w:val="auto"/>
          <w:kern w:val="32"/>
          <w:sz w:val="20"/>
          <w:szCs w:val="20"/>
          <w:lang w:eastAsia="en-US"/>
        </w:rPr>
        <w:instrText xml:space="preserve"> SEQ Quadro \* ARABIC </w:instrText>
      </w:r>
      <w:r w:rsidR="008C330A" w:rsidRPr="00AB437A">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21</w:t>
      </w:r>
      <w:r w:rsidR="008C330A" w:rsidRPr="00AB437A">
        <w:rPr>
          <w:rFonts w:asciiTheme="minorHAnsi" w:eastAsiaTheme="minorHAnsi" w:hAnsiTheme="minorHAnsi" w:cstheme="minorBidi"/>
          <w:b/>
          <w:bCs/>
          <w:color w:val="auto"/>
          <w:kern w:val="32"/>
          <w:sz w:val="20"/>
          <w:szCs w:val="20"/>
          <w:lang w:eastAsia="en-US"/>
        </w:rPr>
        <w:fldChar w:fldCharType="end"/>
      </w:r>
      <w:bookmarkEnd w:id="117"/>
      <w:r w:rsidRPr="00AB437A">
        <w:rPr>
          <w:rFonts w:asciiTheme="minorHAnsi" w:eastAsiaTheme="minorHAnsi" w:hAnsiTheme="minorHAnsi" w:cstheme="minorBidi"/>
          <w:b/>
          <w:bCs/>
          <w:color w:val="auto"/>
          <w:kern w:val="32"/>
          <w:sz w:val="20"/>
          <w:szCs w:val="20"/>
          <w:lang w:eastAsia="en-US"/>
        </w:rPr>
        <w:t xml:space="preserve"> - ITENS EM AQUISIÇÃO PARA LABORATÓRIOS DIVERSOS</w:t>
      </w:r>
    </w:p>
    <w:tbl>
      <w:tblPr>
        <w:tblStyle w:val="8"/>
        <w:tblW w:w="91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6627"/>
        <w:gridCol w:w="2551"/>
      </w:tblGrid>
      <w:tr w:rsidR="0015116B" w:rsidRPr="00473AA8" w:rsidTr="000B7AE0">
        <w:trPr>
          <w:trHeight w:val="283"/>
        </w:trPr>
        <w:tc>
          <w:tcPr>
            <w:tcW w:w="6627" w:type="dxa"/>
            <w:shd w:val="clear" w:color="auto" w:fill="D9D9D9"/>
            <w:tcMar>
              <w:left w:w="103" w:type="dxa"/>
            </w:tcMar>
            <w:vAlign w:val="center"/>
          </w:tcPr>
          <w:p w:rsidR="0015116B" w:rsidRPr="00473AA8" w:rsidRDefault="0015116B" w:rsidP="000B7AE0">
            <w:pPr>
              <w:spacing w:after="0"/>
              <w:jc w:val="center"/>
              <w:rPr>
                <w:b/>
                <w:sz w:val="20"/>
                <w:szCs w:val="20"/>
              </w:rPr>
            </w:pPr>
            <w:r w:rsidRPr="00473AA8">
              <w:rPr>
                <w:b/>
                <w:sz w:val="20"/>
                <w:szCs w:val="20"/>
              </w:rPr>
              <w:t>Equipamento</w:t>
            </w:r>
          </w:p>
        </w:tc>
        <w:tc>
          <w:tcPr>
            <w:tcW w:w="2551" w:type="dxa"/>
            <w:shd w:val="clear" w:color="auto" w:fill="D9D9D9"/>
            <w:tcMar>
              <w:left w:w="103" w:type="dxa"/>
            </w:tcMar>
            <w:vAlign w:val="center"/>
          </w:tcPr>
          <w:p w:rsidR="0015116B" w:rsidRPr="00473AA8" w:rsidRDefault="0015116B" w:rsidP="000B7AE0">
            <w:pPr>
              <w:spacing w:after="0"/>
              <w:jc w:val="center"/>
              <w:rPr>
                <w:b/>
                <w:sz w:val="20"/>
                <w:szCs w:val="20"/>
              </w:rPr>
            </w:pPr>
            <w:r w:rsidRPr="00473AA8">
              <w:rPr>
                <w:b/>
                <w:sz w:val="20"/>
                <w:szCs w:val="20"/>
              </w:rPr>
              <w:t>Quantidade</w:t>
            </w:r>
          </w:p>
        </w:tc>
      </w:tr>
      <w:tr w:rsidR="0015116B" w:rsidRPr="00473AA8" w:rsidTr="000B7AE0">
        <w:trPr>
          <w:trHeight w:val="283"/>
        </w:trPr>
        <w:tc>
          <w:tcPr>
            <w:tcW w:w="6627" w:type="dxa"/>
            <w:shd w:val="clear" w:color="auto" w:fill="auto"/>
            <w:tcMar>
              <w:left w:w="103" w:type="dxa"/>
            </w:tcMar>
            <w:vAlign w:val="center"/>
          </w:tcPr>
          <w:p w:rsidR="0015116B" w:rsidRPr="00473AA8" w:rsidRDefault="00113435" w:rsidP="000B7AE0">
            <w:pPr>
              <w:spacing w:after="0"/>
              <w:jc w:val="center"/>
              <w:rPr>
                <w:sz w:val="20"/>
                <w:szCs w:val="20"/>
              </w:rPr>
            </w:pPr>
            <w:r>
              <w:rPr>
                <w:sz w:val="20"/>
                <w:szCs w:val="20"/>
              </w:rPr>
              <w:t>Impressora 3D</w:t>
            </w:r>
          </w:p>
        </w:tc>
        <w:tc>
          <w:tcPr>
            <w:tcW w:w="2551" w:type="dxa"/>
            <w:shd w:val="clear" w:color="auto" w:fill="auto"/>
            <w:tcMar>
              <w:left w:w="103" w:type="dxa"/>
            </w:tcMar>
            <w:vAlign w:val="center"/>
          </w:tcPr>
          <w:p w:rsidR="0015116B" w:rsidRPr="00473AA8" w:rsidRDefault="00113435" w:rsidP="000B7AE0">
            <w:pPr>
              <w:spacing w:after="0"/>
              <w:jc w:val="center"/>
              <w:rPr>
                <w:sz w:val="20"/>
                <w:szCs w:val="20"/>
              </w:rPr>
            </w:pPr>
            <w:r>
              <w:rPr>
                <w:sz w:val="20"/>
                <w:szCs w:val="20"/>
              </w:rPr>
              <w:t>2</w:t>
            </w:r>
          </w:p>
        </w:tc>
      </w:tr>
      <w:tr w:rsidR="00113435" w:rsidRPr="00473AA8" w:rsidTr="000B7AE0">
        <w:trPr>
          <w:trHeight w:val="283"/>
        </w:trPr>
        <w:tc>
          <w:tcPr>
            <w:tcW w:w="6627" w:type="dxa"/>
            <w:shd w:val="clear" w:color="auto" w:fill="auto"/>
            <w:tcMar>
              <w:left w:w="103" w:type="dxa"/>
            </w:tcMar>
            <w:vAlign w:val="center"/>
          </w:tcPr>
          <w:p w:rsidR="00113435" w:rsidRDefault="00113435" w:rsidP="000B7AE0">
            <w:pPr>
              <w:spacing w:after="0"/>
              <w:jc w:val="center"/>
              <w:rPr>
                <w:sz w:val="20"/>
                <w:szCs w:val="20"/>
              </w:rPr>
            </w:pPr>
            <w:r>
              <w:rPr>
                <w:sz w:val="20"/>
                <w:szCs w:val="20"/>
              </w:rPr>
              <w:t>Bancada de estudo de pneumática</w:t>
            </w:r>
          </w:p>
        </w:tc>
        <w:tc>
          <w:tcPr>
            <w:tcW w:w="2551" w:type="dxa"/>
            <w:shd w:val="clear" w:color="auto" w:fill="auto"/>
            <w:tcMar>
              <w:left w:w="103" w:type="dxa"/>
            </w:tcMar>
            <w:vAlign w:val="center"/>
          </w:tcPr>
          <w:p w:rsidR="00113435" w:rsidRDefault="00113435" w:rsidP="000B7AE0">
            <w:pPr>
              <w:spacing w:after="0"/>
              <w:jc w:val="center"/>
              <w:rPr>
                <w:sz w:val="20"/>
                <w:szCs w:val="20"/>
              </w:rPr>
            </w:pPr>
            <w:r>
              <w:rPr>
                <w:sz w:val="20"/>
                <w:szCs w:val="20"/>
              </w:rPr>
              <w:t>1</w:t>
            </w:r>
          </w:p>
        </w:tc>
      </w:tr>
      <w:tr w:rsidR="00113435" w:rsidRPr="00473AA8" w:rsidTr="000B7AE0">
        <w:trPr>
          <w:trHeight w:val="283"/>
        </w:trPr>
        <w:tc>
          <w:tcPr>
            <w:tcW w:w="6627" w:type="dxa"/>
            <w:shd w:val="clear" w:color="auto" w:fill="auto"/>
            <w:tcMar>
              <w:left w:w="103" w:type="dxa"/>
            </w:tcMar>
            <w:vAlign w:val="center"/>
          </w:tcPr>
          <w:p w:rsidR="00113435" w:rsidRDefault="00113435" w:rsidP="000B7AE0">
            <w:pPr>
              <w:spacing w:after="0"/>
              <w:jc w:val="center"/>
              <w:rPr>
                <w:sz w:val="20"/>
                <w:szCs w:val="20"/>
              </w:rPr>
            </w:pPr>
            <w:r>
              <w:rPr>
                <w:sz w:val="20"/>
                <w:szCs w:val="20"/>
              </w:rPr>
              <w:t>Medidor de vibração</w:t>
            </w:r>
          </w:p>
        </w:tc>
        <w:tc>
          <w:tcPr>
            <w:tcW w:w="2551" w:type="dxa"/>
            <w:shd w:val="clear" w:color="auto" w:fill="auto"/>
            <w:tcMar>
              <w:left w:w="103" w:type="dxa"/>
            </w:tcMar>
            <w:vAlign w:val="center"/>
          </w:tcPr>
          <w:p w:rsidR="00113435" w:rsidRDefault="00113435" w:rsidP="000B7AE0">
            <w:pPr>
              <w:spacing w:after="0"/>
              <w:jc w:val="center"/>
              <w:rPr>
                <w:sz w:val="20"/>
                <w:szCs w:val="20"/>
              </w:rPr>
            </w:pPr>
            <w:r>
              <w:rPr>
                <w:sz w:val="20"/>
                <w:szCs w:val="20"/>
              </w:rPr>
              <w:t>1</w:t>
            </w:r>
          </w:p>
        </w:tc>
      </w:tr>
      <w:tr w:rsidR="00113435" w:rsidRPr="00473AA8" w:rsidTr="000B7AE0">
        <w:trPr>
          <w:trHeight w:val="283"/>
        </w:trPr>
        <w:tc>
          <w:tcPr>
            <w:tcW w:w="6627" w:type="dxa"/>
            <w:shd w:val="clear" w:color="auto" w:fill="auto"/>
            <w:tcMar>
              <w:left w:w="103" w:type="dxa"/>
            </w:tcMar>
            <w:vAlign w:val="center"/>
          </w:tcPr>
          <w:p w:rsidR="00113435" w:rsidRDefault="00113435" w:rsidP="000B7AE0">
            <w:pPr>
              <w:spacing w:after="0"/>
              <w:jc w:val="center"/>
              <w:rPr>
                <w:sz w:val="20"/>
                <w:szCs w:val="20"/>
              </w:rPr>
            </w:pPr>
            <w:r>
              <w:rPr>
                <w:sz w:val="20"/>
                <w:szCs w:val="20"/>
              </w:rPr>
              <w:t>Bancada de ensaios de fadiga</w:t>
            </w:r>
          </w:p>
        </w:tc>
        <w:tc>
          <w:tcPr>
            <w:tcW w:w="2551" w:type="dxa"/>
            <w:shd w:val="clear" w:color="auto" w:fill="auto"/>
            <w:tcMar>
              <w:left w:w="103" w:type="dxa"/>
            </w:tcMar>
            <w:vAlign w:val="center"/>
          </w:tcPr>
          <w:p w:rsidR="00113435" w:rsidRDefault="00113435" w:rsidP="000B7AE0">
            <w:pPr>
              <w:spacing w:after="0"/>
              <w:jc w:val="center"/>
              <w:rPr>
                <w:sz w:val="20"/>
                <w:szCs w:val="20"/>
              </w:rPr>
            </w:pPr>
            <w:r>
              <w:rPr>
                <w:sz w:val="20"/>
                <w:szCs w:val="20"/>
              </w:rPr>
              <w:t>1</w:t>
            </w:r>
          </w:p>
        </w:tc>
      </w:tr>
      <w:tr w:rsidR="00113435" w:rsidRPr="00473AA8" w:rsidTr="000B7AE0">
        <w:trPr>
          <w:trHeight w:val="283"/>
        </w:trPr>
        <w:tc>
          <w:tcPr>
            <w:tcW w:w="6627" w:type="dxa"/>
            <w:shd w:val="clear" w:color="auto" w:fill="auto"/>
            <w:tcMar>
              <w:left w:w="103" w:type="dxa"/>
            </w:tcMar>
            <w:vAlign w:val="center"/>
          </w:tcPr>
          <w:p w:rsidR="00113435" w:rsidRDefault="00113435" w:rsidP="000B7AE0">
            <w:pPr>
              <w:spacing w:after="0"/>
              <w:jc w:val="center"/>
              <w:rPr>
                <w:sz w:val="20"/>
                <w:szCs w:val="20"/>
              </w:rPr>
            </w:pPr>
            <w:r>
              <w:rPr>
                <w:sz w:val="20"/>
                <w:szCs w:val="20"/>
              </w:rPr>
              <w:t>Sistema para estudo e treinamento em eletrônica de potência e controle</w:t>
            </w:r>
          </w:p>
        </w:tc>
        <w:tc>
          <w:tcPr>
            <w:tcW w:w="2551" w:type="dxa"/>
            <w:shd w:val="clear" w:color="auto" w:fill="auto"/>
            <w:tcMar>
              <w:left w:w="103" w:type="dxa"/>
            </w:tcMar>
            <w:vAlign w:val="center"/>
          </w:tcPr>
          <w:p w:rsidR="00113435" w:rsidRDefault="00113435" w:rsidP="000B7AE0">
            <w:pPr>
              <w:spacing w:after="0"/>
              <w:jc w:val="center"/>
              <w:rPr>
                <w:sz w:val="20"/>
                <w:szCs w:val="20"/>
              </w:rPr>
            </w:pPr>
            <w:r>
              <w:rPr>
                <w:sz w:val="20"/>
                <w:szCs w:val="20"/>
              </w:rPr>
              <w:t>1</w:t>
            </w:r>
          </w:p>
        </w:tc>
      </w:tr>
      <w:tr w:rsidR="00113435" w:rsidRPr="00473AA8" w:rsidTr="000B7AE0">
        <w:trPr>
          <w:trHeight w:val="283"/>
        </w:trPr>
        <w:tc>
          <w:tcPr>
            <w:tcW w:w="6627" w:type="dxa"/>
            <w:shd w:val="clear" w:color="auto" w:fill="auto"/>
            <w:tcMar>
              <w:left w:w="103" w:type="dxa"/>
            </w:tcMar>
            <w:vAlign w:val="center"/>
          </w:tcPr>
          <w:p w:rsidR="00113435" w:rsidRPr="00C4653E" w:rsidRDefault="00113435" w:rsidP="000B7AE0">
            <w:pPr>
              <w:spacing w:after="0"/>
              <w:jc w:val="center"/>
              <w:rPr>
                <w:sz w:val="20"/>
                <w:szCs w:val="20"/>
              </w:rPr>
            </w:pPr>
            <w:r w:rsidRPr="00C4653E">
              <w:rPr>
                <w:sz w:val="20"/>
                <w:szCs w:val="20"/>
              </w:rPr>
              <w:t>Bancada didática de ensaios hidráulicos</w:t>
            </w:r>
          </w:p>
        </w:tc>
        <w:tc>
          <w:tcPr>
            <w:tcW w:w="2551" w:type="dxa"/>
            <w:shd w:val="clear" w:color="auto" w:fill="auto"/>
            <w:tcMar>
              <w:left w:w="103" w:type="dxa"/>
            </w:tcMar>
            <w:vAlign w:val="center"/>
          </w:tcPr>
          <w:p w:rsidR="00113435" w:rsidRPr="00C4653E" w:rsidRDefault="00C4653E" w:rsidP="000B7AE0">
            <w:pPr>
              <w:spacing w:after="0"/>
              <w:jc w:val="center"/>
              <w:rPr>
                <w:sz w:val="20"/>
                <w:szCs w:val="20"/>
              </w:rPr>
            </w:pPr>
            <w:r w:rsidRPr="00C4653E">
              <w:rPr>
                <w:sz w:val="20"/>
                <w:szCs w:val="20"/>
              </w:rPr>
              <w:t>1</w:t>
            </w:r>
          </w:p>
        </w:tc>
      </w:tr>
    </w:tbl>
    <w:p w:rsidR="0047414E" w:rsidRPr="0052157B" w:rsidRDefault="0047414E" w:rsidP="000E566E">
      <w:pPr>
        <w:spacing w:line="360" w:lineRule="auto"/>
        <w:ind w:firstLine="851"/>
        <w:rPr>
          <w:color w:val="000000" w:themeColor="text1"/>
        </w:rPr>
      </w:pPr>
    </w:p>
    <w:p w:rsidR="0052157B" w:rsidRPr="0052157B" w:rsidRDefault="0052157B" w:rsidP="000E566E">
      <w:pPr>
        <w:spacing w:line="360" w:lineRule="auto"/>
        <w:ind w:firstLine="851"/>
        <w:rPr>
          <w:color w:val="000000" w:themeColor="text1"/>
        </w:rPr>
      </w:pPr>
      <w:r w:rsidRPr="0052157B">
        <w:rPr>
          <w:color w:val="000000" w:themeColor="text1"/>
        </w:rPr>
        <w:t>Além dos equipamentos previstos, ressalta-se que a aparelhagem dos laboratórios deve ser um processo contínuo, atentando-se às novas práticas desenvolvidas na engenharia.</w:t>
      </w:r>
    </w:p>
    <w:p w:rsidR="0052157B" w:rsidRDefault="0052157B" w:rsidP="000E566E">
      <w:pPr>
        <w:spacing w:line="360" w:lineRule="auto"/>
        <w:ind w:firstLine="851"/>
        <w:rPr>
          <w:color w:val="FF0000"/>
        </w:rPr>
      </w:pPr>
    </w:p>
    <w:p w:rsidR="00C52308" w:rsidRPr="0076335F" w:rsidRDefault="00B71CD8" w:rsidP="00995199">
      <w:pPr>
        <w:pStyle w:val="PargrafodaLista"/>
        <w:numPr>
          <w:ilvl w:val="2"/>
          <w:numId w:val="38"/>
        </w:numPr>
        <w:spacing w:line="360" w:lineRule="auto"/>
        <w:contextualSpacing w:val="0"/>
        <w:outlineLvl w:val="0"/>
        <w:rPr>
          <w:rStyle w:val="TtulodoLivro"/>
          <w:highlight w:val="lightGray"/>
        </w:rPr>
      </w:pPr>
      <w:bookmarkStart w:id="118" w:name="_19c6y18" w:colFirst="0" w:colLast="0"/>
      <w:bookmarkStart w:id="119" w:name="_Toc35443171"/>
      <w:bookmarkEnd w:id="118"/>
      <w:r w:rsidRPr="0076335F">
        <w:rPr>
          <w:rStyle w:val="TtulodoLivro"/>
          <w:highlight w:val="lightGray"/>
        </w:rPr>
        <w:t>Acessibilidade</w:t>
      </w:r>
      <w:bookmarkEnd w:id="119"/>
    </w:p>
    <w:p w:rsidR="0047414E" w:rsidRPr="001C2512" w:rsidRDefault="0047414E" w:rsidP="0047414E">
      <w:pPr>
        <w:spacing w:line="360" w:lineRule="auto"/>
        <w:ind w:firstLine="851"/>
        <w:rPr>
          <w:rFonts w:eastAsia="TimesNewRomanPSMT"/>
          <w:color w:val="auto"/>
        </w:rPr>
      </w:pPr>
      <w:r w:rsidRPr="001C2512">
        <w:rPr>
          <w:rFonts w:eastAsia="TimesNewRomanPSMT"/>
          <w:color w:val="auto"/>
        </w:rPr>
        <w:lastRenderedPageBreak/>
        <w:t xml:space="preserve">A infraestrutura do </w:t>
      </w:r>
      <w:r w:rsidRPr="0029021E">
        <w:rPr>
          <w:rFonts w:eastAsia="TimesNewRomanPSMT"/>
          <w:i/>
          <w:color w:val="auto"/>
        </w:rPr>
        <w:t>Campus</w:t>
      </w:r>
      <w:r w:rsidRPr="001C2512">
        <w:rPr>
          <w:rFonts w:eastAsia="TimesNewRomanPSMT"/>
          <w:color w:val="auto"/>
        </w:rPr>
        <w:t xml:space="preserve"> Avançado Arcos atende às condições de acessibilidade às edificações, mobiliário, espaços e equipamentos em consonância com a NBR 9050 (ABNT, 2015) e ao decreto n. 5.296, de 2 de dezembro 2004, que regulamenta a Lei 10.098, de 19 de dezembro de 2000, a qual estabelece normas gerais e critérios básicos para a promoção da acessibilidade das pessoas portadoras de deficiência ou com mobilidade reduzida. </w:t>
      </w:r>
      <w:r w:rsidR="00372DCA" w:rsidRPr="00366C30">
        <w:rPr>
          <w:rFonts w:eastAsia="TimesNewRomanPSMT"/>
          <w:color w:val="auto"/>
        </w:rPr>
        <w:t xml:space="preserve">Dessa forma, o </w:t>
      </w:r>
      <w:r w:rsidR="00372DCA" w:rsidRPr="00F72AD2">
        <w:rPr>
          <w:rFonts w:eastAsia="TimesNewRomanPSMT"/>
          <w:i/>
          <w:color w:val="auto"/>
        </w:rPr>
        <w:t>campus</w:t>
      </w:r>
      <w:r w:rsidR="00372DCA" w:rsidRPr="00366C30">
        <w:rPr>
          <w:rFonts w:eastAsia="TimesNewRomanPSMT"/>
          <w:color w:val="auto"/>
        </w:rPr>
        <w:t xml:space="preserve"> conta com elevador, piso tátil nos corredores e placas de identificação dos ambientes em Braille.</w:t>
      </w:r>
    </w:p>
    <w:p w:rsidR="0047414E" w:rsidRPr="001C2512" w:rsidRDefault="0047414E" w:rsidP="0047414E">
      <w:pPr>
        <w:spacing w:line="360" w:lineRule="auto"/>
        <w:ind w:firstLine="851"/>
        <w:rPr>
          <w:rFonts w:eastAsia="TimesNewRomanPSMT"/>
          <w:color w:val="auto"/>
        </w:rPr>
      </w:pPr>
      <w:r w:rsidRPr="001C2512">
        <w:rPr>
          <w:rFonts w:eastAsia="TimesNewRomanPSMT"/>
          <w:color w:val="auto"/>
        </w:rPr>
        <w:t xml:space="preserve">Aliado a isto, o curso Bacharelado em Engenharia Mecânica, reconhece e mantém próxima relação com os setores de apoio ao discente, o que inclui o Núcleo de Atendimento às Pessoas com Necessidades Específicas – NAPNEE, cuja política estimula o desenvolvimento de projetos sociais e tecnologias </w:t>
      </w:r>
      <w:proofErr w:type="spellStart"/>
      <w:r w:rsidRPr="001C2512">
        <w:rPr>
          <w:rFonts w:eastAsia="TimesNewRomanPSMT"/>
          <w:color w:val="auto"/>
        </w:rPr>
        <w:t>assistivas</w:t>
      </w:r>
      <w:proofErr w:type="spellEnd"/>
      <w:r w:rsidRPr="001C2512">
        <w:rPr>
          <w:rFonts w:eastAsia="TimesNewRomanPSMT"/>
          <w:color w:val="auto"/>
        </w:rPr>
        <w:t xml:space="preserve"> para o uso interno e aberto ao público, </w:t>
      </w:r>
    </w:p>
    <w:p w:rsidR="0047414E" w:rsidRPr="001C2512" w:rsidRDefault="0047414E" w:rsidP="0047414E">
      <w:pPr>
        <w:spacing w:line="360" w:lineRule="auto"/>
        <w:ind w:firstLine="851"/>
        <w:rPr>
          <w:rFonts w:eastAsia="TimesNewRomanPSMT"/>
          <w:color w:val="auto"/>
        </w:rPr>
      </w:pPr>
      <w:r w:rsidRPr="001C2512">
        <w:rPr>
          <w:rFonts w:eastAsia="TimesNewRomanPSMT"/>
          <w:color w:val="auto"/>
        </w:rPr>
        <w:t xml:space="preserve">No atendimento aos alunos com necessidades educacionais específicas, com o intuito de oferecer-lhes suporte e viabilizar a entrada e a permanência desses alunos na instituição, o NAPNEE trabalha em parceria com a Diretoria de Ensino e a coordenação do curso de maneira a estimular a cultura da educação para a convivência, a aceitação da diversidade, defendendo e assegurando os direitos previstos em lei e buscando a sensibilização da comunidade acadêmica para a necessidade do acolhimento, da valorização das diferenças e da implementação de ações e práticas inclusivas. </w:t>
      </w:r>
    </w:p>
    <w:p w:rsidR="0047414E" w:rsidRPr="001C2512" w:rsidRDefault="0047414E" w:rsidP="0047414E">
      <w:pPr>
        <w:spacing w:line="360" w:lineRule="auto"/>
        <w:ind w:firstLine="851"/>
        <w:rPr>
          <w:rFonts w:eastAsia="TimesNewRomanPSMT"/>
          <w:color w:val="auto"/>
        </w:rPr>
      </w:pPr>
      <w:r w:rsidRPr="001C2512">
        <w:rPr>
          <w:rFonts w:eastAsia="TimesNewRomanPSMT"/>
          <w:color w:val="auto"/>
        </w:rPr>
        <w:t xml:space="preserve">As principais atribuições do NAPNEE são: </w:t>
      </w:r>
    </w:p>
    <w:p w:rsidR="0047414E" w:rsidRPr="001C2512" w:rsidRDefault="0047414E" w:rsidP="007202AB">
      <w:pPr>
        <w:pStyle w:val="PargrafodaLista"/>
        <w:numPr>
          <w:ilvl w:val="0"/>
          <w:numId w:val="24"/>
        </w:numPr>
        <w:spacing w:line="360" w:lineRule="auto"/>
        <w:rPr>
          <w:rFonts w:eastAsia="TimesNewRomanPSMT"/>
          <w:color w:val="auto"/>
        </w:rPr>
      </w:pPr>
      <w:r w:rsidRPr="001C2512">
        <w:rPr>
          <w:rFonts w:eastAsia="TimesNewRomanPSMT"/>
          <w:color w:val="auto"/>
        </w:rPr>
        <w:t xml:space="preserve">Propiciar à comunidade acadêmica as condições de acessibilidade; </w:t>
      </w:r>
    </w:p>
    <w:p w:rsidR="0047414E" w:rsidRPr="001C2512" w:rsidRDefault="0047414E" w:rsidP="007202AB">
      <w:pPr>
        <w:pStyle w:val="PargrafodaLista"/>
        <w:numPr>
          <w:ilvl w:val="0"/>
          <w:numId w:val="24"/>
        </w:numPr>
        <w:spacing w:line="360" w:lineRule="auto"/>
        <w:rPr>
          <w:rFonts w:eastAsia="TimesNewRomanPSMT"/>
          <w:color w:val="auto"/>
        </w:rPr>
      </w:pPr>
      <w:r w:rsidRPr="001C2512">
        <w:rPr>
          <w:rFonts w:eastAsia="TimesNewRomanPSMT"/>
          <w:color w:val="auto"/>
        </w:rPr>
        <w:t xml:space="preserve">Estudar junto aos professores as adaptações necessárias para o processo de aprendizagem, voltadas ao atendimento das demandas específicas dos nossos discentes; </w:t>
      </w:r>
    </w:p>
    <w:p w:rsidR="0047414E" w:rsidRPr="001C2512" w:rsidRDefault="0047414E" w:rsidP="007202AB">
      <w:pPr>
        <w:pStyle w:val="PargrafodaLista"/>
        <w:numPr>
          <w:ilvl w:val="0"/>
          <w:numId w:val="24"/>
        </w:numPr>
        <w:spacing w:line="360" w:lineRule="auto"/>
        <w:rPr>
          <w:rFonts w:eastAsia="TimesNewRomanPSMT"/>
          <w:color w:val="auto"/>
        </w:rPr>
      </w:pPr>
      <w:r w:rsidRPr="001C2512">
        <w:rPr>
          <w:rFonts w:eastAsia="TimesNewRomanPSMT"/>
          <w:color w:val="auto"/>
        </w:rPr>
        <w:t xml:space="preserve">Desenvolvimento de ações de assessoria ao corpo docente e discente da instituição, no tocante às dificuldades e problemas vivenciados pela comunidade acadêmica e desenvolvimento dos potenciais, principalmente com relação aos aspectos psicológicos e pedagógicos (relação professor-aluno, dificuldades de aprendizagem, prática educativa, dentre outros). </w:t>
      </w:r>
    </w:p>
    <w:p w:rsidR="0047414E" w:rsidRDefault="0047414E" w:rsidP="000E566E">
      <w:pPr>
        <w:spacing w:line="360" w:lineRule="auto"/>
        <w:ind w:firstLine="851"/>
        <w:rPr>
          <w:color w:val="0070C0"/>
        </w:rPr>
      </w:pPr>
    </w:p>
    <w:p w:rsidR="00C52308" w:rsidRPr="0076335F" w:rsidRDefault="00B71CD8" w:rsidP="00995199">
      <w:pPr>
        <w:pStyle w:val="PargrafodaLista"/>
        <w:numPr>
          <w:ilvl w:val="1"/>
          <w:numId w:val="38"/>
        </w:numPr>
        <w:spacing w:line="360" w:lineRule="auto"/>
        <w:contextualSpacing w:val="0"/>
        <w:outlineLvl w:val="0"/>
        <w:rPr>
          <w:rStyle w:val="Forte"/>
          <w:highlight w:val="lightGray"/>
        </w:rPr>
      </w:pPr>
      <w:bookmarkStart w:id="120" w:name="_3tbugp1" w:colFirst="0" w:colLast="0"/>
      <w:bookmarkStart w:id="121" w:name="_Toc35443172"/>
      <w:bookmarkEnd w:id="120"/>
      <w:r w:rsidRPr="0076335F">
        <w:rPr>
          <w:rStyle w:val="Forte"/>
          <w:highlight w:val="lightGray"/>
        </w:rPr>
        <w:t>Gestão do Curso</w:t>
      </w:r>
      <w:bookmarkEnd w:id="121"/>
    </w:p>
    <w:p w:rsidR="00C52308" w:rsidRPr="0076335F" w:rsidRDefault="00B71CD8" w:rsidP="00995199">
      <w:pPr>
        <w:pStyle w:val="PargrafodaLista"/>
        <w:numPr>
          <w:ilvl w:val="2"/>
          <w:numId w:val="38"/>
        </w:numPr>
        <w:spacing w:line="360" w:lineRule="auto"/>
        <w:contextualSpacing w:val="0"/>
        <w:outlineLvl w:val="0"/>
        <w:rPr>
          <w:rStyle w:val="TtulodoLivro"/>
          <w:highlight w:val="lightGray"/>
        </w:rPr>
      </w:pPr>
      <w:bookmarkStart w:id="122" w:name="_28h4qwu" w:colFirst="0" w:colLast="0"/>
      <w:bookmarkStart w:id="123" w:name="_Toc35443173"/>
      <w:bookmarkEnd w:id="122"/>
      <w:r w:rsidRPr="0076335F">
        <w:rPr>
          <w:rStyle w:val="TtulodoLivro"/>
          <w:highlight w:val="lightGray"/>
        </w:rPr>
        <w:t>Coordenador de curso</w:t>
      </w:r>
      <w:bookmarkEnd w:id="123"/>
    </w:p>
    <w:p w:rsidR="00C52308" w:rsidRPr="00D270DB" w:rsidRDefault="002E7644" w:rsidP="000E566E">
      <w:pPr>
        <w:spacing w:line="360" w:lineRule="auto"/>
        <w:ind w:firstLine="851"/>
        <w:rPr>
          <w:color w:val="auto"/>
        </w:rPr>
      </w:pPr>
      <w:r w:rsidRPr="00D270DB">
        <w:rPr>
          <w:color w:val="auto"/>
        </w:rPr>
        <w:t>Ao c</w:t>
      </w:r>
      <w:r w:rsidR="00B71CD8" w:rsidRPr="00D270DB">
        <w:rPr>
          <w:color w:val="auto"/>
        </w:rPr>
        <w:t>oordenador de curso, eleito conforme</w:t>
      </w:r>
      <w:r w:rsidR="00372DCA">
        <w:rPr>
          <w:color w:val="auto"/>
        </w:rPr>
        <w:t xml:space="preserve"> </w:t>
      </w:r>
      <w:r w:rsidR="00372DCA" w:rsidRPr="00366C30">
        <w:rPr>
          <w:color w:val="auto"/>
        </w:rPr>
        <w:t>Resolução n° 07 de 12 de setembro de 2019</w:t>
      </w:r>
      <w:r w:rsidR="00B71CD8" w:rsidRPr="00D270DB">
        <w:rPr>
          <w:color w:val="auto"/>
        </w:rPr>
        <w:t xml:space="preserve"> do Conselho Acadêmico do </w:t>
      </w:r>
      <w:r w:rsidR="00B71CD8" w:rsidRPr="00D270DB">
        <w:rPr>
          <w:i/>
          <w:color w:val="auto"/>
        </w:rPr>
        <w:t>campus,</w:t>
      </w:r>
      <w:r w:rsidR="00B71CD8" w:rsidRPr="00D270DB">
        <w:rPr>
          <w:color w:val="auto"/>
        </w:rPr>
        <w:t xml:space="preserve"> compete as atribuições estabelecidas no Regulamento de Ensino dos Cursos de Graduação.</w:t>
      </w:r>
    </w:p>
    <w:p w:rsidR="00C52308" w:rsidRPr="00D270DB" w:rsidRDefault="00B71CD8" w:rsidP="000E566E">
      <w:pPr>
        <w:tabs>
          <w:tab w:val="left" w:pos="6379"/>
        </w:tabs>
        <w:spacing w:line="360" w:lineRule="auto"/>
        <w:ind w:firstLine="851"/>
        <w:rPr>
          <w:color w:val="auto"/>
        </w:rPr>
      </w:pPr>
      <w:r w:rsidRPr="00D270DB">
        <w:rPr>
          <w:color w:val="auto"/>
        </w:rPr>
        <w:t xml:space="preserve">O </w:t>
      </w:r>
      <w:fldSimple w:instr=" REF _Ref34295837 \h  \* MERGEFORMAT ">
        <w:r w:rsidR="00F4478D" w:rsidRPr="00F4478D">
          <w:rPr>
            <w:color w:val="auto"/>
          </w:rPr>
          <w:t>Quadro 22</w:t>
        </w:r>
      </w:fldSimple>
      <w:r w:rsidRPr="00D270DB">
        <w:rPr>
          <w:color w:val="auto"/>
        </w:rPr>
        <w:t xml:space="preserve"> ap</w:t>
      </w:r>
      <w:r w:rsidR="002E7644" w:rsidRPr="00D270DB">
        <w:rPr>
          <w:color w:val="auto"/>
        </w:rPr>
        <w:t>resenta as informações sobre o c</w:t>
      </w:r>
      <w:r w:rsidRPr="00D270DB">
        <w:rPr>
          <w:color w:val="auto"/>
        </w:rPr>
        <w:t xml:space="preserve">oordenador do </w:t>
      </w:r>
      <w:r w:rsidR="002E7644" w:rsidRPr="00D270DB">
        <w:rPr>
          <w:color w:val="auto"/>
        </w:rPr>
        <w:t>c</w:t>
      </w:r>
      <w:r w:rsidRPr="00D270DB">
        <w:rPr>
          <w:color w:val="auto"/>
        </w:rPr>
        <w:t>urso Bacharelado</w:t>
      </w:r>
      <w:r w:rsidR="005B3A82" w:rsidRPr="00D270DB">
        <w:rPr>
          <w:color w:val="auto"/>
        </w:rPr>
        <w:t xml:space="preserve"> em Engenharia Mecânica</w:t>
      </w:r>
      <w:r w:rsidRPr="00D270DB">
        <w:rPr>
          <w:color w:val="auto"/>
        </w:rPr>
        <w:t>:</w:t>
      </w:r>
    </w:p>
    <w:p w:rsidR="0090416D" w:rsidRPr="00F72AD2" w:rsidRDefault="0090416D" w:rsidP="00F72AD2">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bookmarkStart w:id="124" w:name="_Ref34295837"/>
      <w:r w:rsidRPr="00F72AD2">
        <w:rPr>
          <w:rFonts w:asciiTheme="minorHAnsi" w:eastAsiaTheme="minorHAnsi" w:hAnsiTheme="minorHAnsi" w:cstheme="minorBidi"/>
          <w:b/>
          <w:bCs/>
          <w:color w:val="auto"/>
          <w:kern w:val="32"/>
          <w:sz w:val="20"/>
          <w:szCs w:val="20"/>
          <w:lang w:eastAsia="en-US"/>
        </w:rPr>
        <w:t xml:space="preserve">Quadro </w:t>
      </w:r>
      <w:r w:rsidR="008C330A" w:rsidRPr="00F72AD2">
        <w:rPr>
          <w:rFonts w:asciiTheme="minorHAnsi" w:eastAsiaTheme="minorHAnsi" w:hAnsiTheme="minorHAnsi" w:cstheme="minorBidi"/>
          <w:b/>
          <w:bCs/>
          <w:color w:val="auto"/>
          <w:kern w:val="32"/>
          <w:sz w:val="20"/>
          <w:szCs w:val="20"/>
          <w:lang w:eastAsia="en-US"/>
        </w:rPr>
        <w:fldChar w:fldCharType="begin"/>
      </w:r>
      <w:r w:rsidRPr="00F72AD2">
        <w:rPr>
          <w:rFonts w:asciiTheme="minorHAnsi" w:eastAsiaTheme="minorHAnsi" w:hAnsiTheme="minorHAnsi" w:cstheme="minorBidi"/>
          <w:b/>
          <w:bCs/>
          <w:color w:val="auto"/>
          <w:kern w:val="32"/>
          <w:sz w:val="20"/>
          <w:szCs w:val="20"/>
          <w:lang w:eastAsia="en-US"/>
        </w:rPr>
        <w:instrText xml:space="preserve"> SEQ Quadro \* ARABIC </w:instrText>
      </w:r>
      <w:r w:rsidR="008C330A" w:rsidRPr="00F72AD2">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22</w:t>
      </w:r>
      <w:r w:rsidR="008C330A" w:rsidRPr="00F72AD2">
        <w:rPr>
          <w:rFonts w:asciiTheme="minorHAnsi" w:eastAsiaTheme="minorHAnsi" w:hAnsiTheme="minorHAnsi" w:cstheme="minorBidi"/>
          <w:b/>
          <w:bCs/>
          <w:color w:val="auto"/>
          <w:kern w:val="32"/>
          <w:sz w:val="20"/>
          <w:szCs w:val="20"/>
          <w:lang w:eastAsia="en-US"/>
        </w:rPr>
        <w:fldChar w:fldCharType="end"/>
      </w:r>
      <w:bookmarkEnd w:id="124"/>
      <w:r w:rsidRPr="00F72AD2">
        <w:rPr>
          <w:rFonts w:asciiTheme="minorHAnsi" w:eastAsiaTheme="minorHAnsi" w:hAnsiTheme="minorHAnsi" w:cstheme="minorBidi"/>
          <w:b/>
          <w:bCs/>
          <w:color w:val="auto"/>
          <w:kern w:val="32"/>
          <w:sz w:val="20"/>
          <w:szCs w:val="20"/>
          <w:lang w:eastAsia="en-US"/>
        </w:rPr>
        <w:t>- INFORMAÇÕES SOBRE O COORDENADOR DO CURSO</w:t>
      </w:r>
    </w:p>
    <w:tbl>
      <w:tblPr>
        <w:tblStyle w:val="6"/>
        <w:tblW w:w="91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077"/>
        <w:gridCol w:w="5103"/>
      </w:tblGrid>
      <w:tr w:rsidR="00C52308" w:rsidRPr="00227022" w:rsidTr="00227022">
        <w:trPr>
          <w:trHeight w:val="283"/>
        </w:trPr>
        <w:tc>
          <w:tcPr>
            <w:tcW w:w="4077" w:type="dxa"/>
            <w:shd w:val="clear" w:color="auto" w:fill="D9D9D9"/>
            <w:tcMar>
              <w:left w:w="103" w:type="dxa"/>
            </w:tcMar>
            <w:vAlign w:val="center"/>
          </w:tcPr>
          <w:p w:rsidR="00C52308" w:rsidRPr="00227022" w:rsidRDefault="00B71CD8" w:rsidP="00227022">
            <w:pPr>
              <w:spacing w:after="0"/>
              <w:jc w:val="left"/>
              <w:rPr>
                <w:b/>
                <w:color w:val="00000A"/>
                <w:sz w:val="20"/>
                <w:szCs w:val="20"/>
              </w:rPr>
            </w:pPr>
            <w:r w:rsidRPr="00227022">
              <w:rPr>
                <w:b/>
                <w:sz w:val="20"/>
                <w:szCs w:val="20"/>
              </w:rPr>
              <w:t>Nome:</w:t>
            </w:r>
          </w:p>
        </w:tc>
        <w:tc>
          <w:tcPr>
            <w:tcW w:w="5103" w:type="dxa"/>
            <w:shd w:val="clear" w:color="auto" w:fill="auto"/>
            <w:tcMar>
              <w:left w:w="103" w:type="dxa"/>
            </w:tcMar>
            <w:vAlign w:val="center"/>
          </w:tcPr>
          <w:p w:rsidR="00C52308" w:rsidRPr="001C2512" w:rsidRDefault="005B3A82" w:rsidP="00227022">
            <w:pPr>
              <w:spacing w:after="0"/>
              <w:jc w:val="left"/>
              <w:rPr>
                <w:color w:val="auto"/>
                <w:sz w:val="20"/>
                <w:szCs w:val="20"/>
              </w:rPr>
            </w:pPr>
            <w:r w:rsidRPr="001C2512">
              <w:rPr>
                <w:color w:val="auto"/>
                <w:sz w:val="20"/>
                <w:szCs w:val="20"/>
              </w:rPr>
              <w:t>Luiz Augusto Ferreira de Campos Viana</w:t>
            </w:r>
          </w:p>
        </w:tc>
      </w:tr>
      <w:tr w:rsidR="00C52308" w:rsidRPr="00227022" w:rsidTr="00227022">
        <w:trPr>
          <w:trHeight w:val="283"/>
        </w:trPr>
        <w:tc>
          <w:tcPr>
            <w:tcW w:w="4077" w:type="dxa"/>
            <w:shd w:val="clear" w:color="auto" w:fill="D9D9D9"/>
            <w:tcMar>
              <w:left w:w="103" w:type="dxa"/>
            </w:tcMar>
            <w:vAlign w:val="center"/>
          </w:tcPr>
          <w:p w:rsidR="00C52308" w:rsidRPr="00227022" w:rsidRDefault="00B71CD8" w:rsidP="00227022">
            <w:pPr>
              <w:tabs>
                <w:tab w:val="left" w:pos="284"/>
                <w:tab w:val="left" w:pos="426"/>
                <w:tab w:val="left" w:pos="567"/>
                <w:tab w:val="left" w:pos="993"/>
              </w:tabs>
              <w:spacing w:after="0"/>
              <w:jc w:val="left"/>
              <w:rPr>
                <w:b/>
                <w:sz w:val="20"/>
                <w:szCs w:val="20"/>
              </w:rPr>
            </w:pPr>
            <w:r w:rsidRPr="00227022">
              <w:rPr>
                <w:b/>
                <w:sz w:val="20"/>
                <w:szCs w:val="20"/>
              </w:rPr>
              <w:t>Portaria de nomeação e mandato:</w:t>
            </w:r>
          </w:p>
        </w:tc>
        <w:tc>
          <w:tcPr>
            <w:tcW w:w="5103" w:type="dxa"/>
            <w:shd w:val="clear" w:color="auto" w:fill="auto"/>
            <w:tcMar>
              <w:left w:w="103" w:type="dxa"/>
            </w:tcMar>
            <w:vAlign w:val="center"/>
          </w:tcPr>
          <w:p w:rsidR="00C52308" w:rsidRPr="001C2512" w:rsidRDefault="00F870D1" w:rsidP="00227022">
            <w:pPr>
              <w:spacing w:after="0"/>
              <w:jc w:val="left"/>
              <w:rPr>
                <w:color w:val="auto"/>
                <w:sz w:val="20"/>
                <w:szCs w:val="20"/>
              </w:rPr>
            </w:pPr>
            <w:r w:rsidRPr="001C2512">
              <w:rPr>
                <w:color w:val="auto"/>
                <w:sz w:val="20"/>
                <w:szCs w:val="20"/>
              </w:rPr>
              <w:t>N° 76 de 18/12/2018 com mandato de 02 anos a partir de 09/11/2018</w:t>
            </w:r>
          </w:p>
        </w:tc>
      </w:tr>
      <w:tr w:rsidR="00C52308" w:rsidRPr="00227022" w:rsidTr="00227022">
        <w:trPr>
          <w:trHeight w:val="283"/>
        </w:trPr>
        <w:tc>
          <w:tcPr>
            <w:tcW w:w="4077" w:type="dxa"/>
            <w:shd w:val="clear" w:color="auto" w:fill="D9D9D9"/>
            <w:tcMar>
              <w:left w:w="103" w:type="dxa"/>
            </w:tcMar>
            <w:vAlign w:val="center"/>
          </w:tcPr>
          <w:p w:rsidR="00C52308" w:rsidRPr="00227022" w:rsidRDefault="00B71CD8" w:rsidP="00227022">
            <w:pPr>
              <w:tabs>
                <w:tab w:val="left" w:pos="284"/>
                <w:tab w:val="left" w:pos="426"/>
                <w:tab w:val="left" w:pos="567"/>
                <w:tab w:val="left" w:pos="993"/>
              </w:tabs>
              <w:spacing w:after="0"/>
              <w:jc w:val="left"/>
              <w:rPr>
                <w:b/>
                <w:color w:val="00000A"/>
                <w:sz w:val="20"/>
                <w:szCs w:val="20"/>
              </w:rPr>
            </w:pPr>
            <w:r w:rsidRPr="00227022">
              <w:rPr>
                <w:b/>
                <w:sz w:val="20"/>
                <w:szCs w:val="20"/>
              </w:rPr>
              <w:t xml:space="preserve">Regime de trabalho: </w:t>
            </w:r>
          </w:p>
        </w:tc>
        <w:tc>
          <w:tcPr>
            <w:tcW w:w="5103" w:type="dxa"/>
            <w:shd w:val="clear" w:color="auto" w:fill="auto"/>
            <w:tcMar>
              <w:left w:w="103" w:type="dxa"/>
            </w:tcMar>
            <w:vAlign w:val="center"/>
          </w:tcPr>
          <w:p w:rsidR="00C52308" w:rsidRPr="001C2512" w:rsidRDefault="00F870D1" w:rsidP="00227022">
            <w:pPr>
              <w:spacing w:after="0"/>
              <w:jc w:val="left"/>
              <w:rPr>
                <w:color w:val="auto"/>
                <w:sz w:val="20"/>
                <w:szCs w:val="20"/>
              </w:rPr>
            </w:pPr>
            <w:r w:rsidRPr="001C2512">
              <w:rPr>
                <w:color w:val="auto"/>
                <w:sz w:val="20"/>
                <w:szCs w:val="20"/>
              </w:rPr>
              <w:t>40 horas com dedicação exclusiva</w:t>
            </w:r>
          </w:p>
        </w:tc>
      </w:tr>
      <w:tr w:rsidR="00C52308" w:rsidRPr="00227022" w:rsidTr="00227022">
        <w:trPr>
          <w:trHeight w:val="283"/>
        </w:trPr>
        <w:tc>
          <w:tcPr>
            <w:tcW w:w="4077" w:type="dxa"/>
            <w:shd w:val="clear" w:color="auto" w:fill="D9D9D9"/>
            <w:tcMar>
              <w:left w:w="103" w:type="dxa"/>
            </w:tcMar>
            <w:vAlign w:val="center"/>
          </w:tcPr>
          <w:p w:rsidR="00C52308" w:rsidRPr="00227022" w:rsidRDefault="00B71CD8" w:rsidP="00227022">
            <w:pPr>
              <w:tabs>
                <w:tab w:val="left" w:pos="284"/>
                <w:tab w:val="left" w:pos="426"/>
                <w:tab w:val="left" w:pos="567"/>
                <w:tab w:val="left" w:pos="993"/>
              </w:tabs>
              <w:spacing w:after="0"/>
              <w:jc w:val="left"/>
              <w:rPr>
                <w:b/>
                <w:sz w:val="20"/>
                <w:szCs w:val="20"/>
              </w:rPr>
            </w:pPr>
            <w:r w:rsidRPr="00227022">
              <w:rPr>
                <w:b/>
                <w:sz w:val="20"/>
                <w:szCs w:val="20"/>
              </w:rPr>
              <w:t xml:space="preserve">Carga horária destinada à Coordenação </w:t>
            </w:r>
          </w:p>
        </w:tc>
        <w:tc>
          <w:tcPr>
            <w:tcW w:w="5103" w:type="dxa"/>
            <w:shd w:val="clear" w:color="auto" w:fill="auto"/>
            <w:tcMar>
              <w:left w:w="103" w:type="dxa"/>
            </w:tcMar>
            <w:vAlign w:val="center"/>
          </w:tcPr>
          <w:p w:rsidR="00C52308" w:rsidRPr="001C2512" w:rsidRDefault="00F870D1" w:rsidP="00227022">
            <w:pPr>
              <w:spacing w:after="0"/>
              <w:jc w:val="left"/>
              <w:rPr>
                <w:color w:val="auto"/>
                <w:sz w:val="20"/>
                <w:szCs w:val="20"/>
              </w:rPr>
            </w:pPr>
            <w:r w:rsidRPr="001C2512">
              <w:rPr>
                <w:color w:val="auto"/>
                <w:sz w:val="20"/>
                <w:szCs w:val="20"/>
              </w:rPr>
              <w:t>10 horas</w:t>
            </w:r>
          </w:p>
        </w:tc>
      </w:tr>
      <w:tr w:rsidR="00C52308" w:rsidRPr="00227022" w:rsidTr="00227022">
        <w:trPr>
          <w:trHeight w:val="283"/>
        </w:trPr>
        <w:tc>
          <w:tcPr>
            <w:tcW w:w="4077" w:type="dxa"/>
            <w:shd w:val="clear" w:color="auto" w:fill="D9D9D9"/>
            <w:tcMar>
              <w:left w:w="103" w:type="dxa"/>
            </w:tcMar>
            <w:vAlign w:val="center"/>
          </w:tcPr>
          <w:p w:rsidR="00C52308" w:rsidRPr="00227022" w:rsidRDefault="00B71CD8" w:rsidP="00227022">
            <w:pPr>
              <w:tabs>
                <w:tab w:val="left" w:pos="284"/>
                <w:tab w:val="left" w:pos="426"/>
                <w:tab w:val="left" w:pos="567"/>
                <w:tab w:val="left" w:pos="993"/>
              </w:tabs>
              <w:spacing w:after="0"/>
              <w:jc w:val="left"/>
              <w:rPr>
                <w:b/>
                <w:color w:val="00000A"/>
                <w:sz w:val="20"/>
                <w:szCs w:val="20"/>
              </w:rPr>
            </w:pPr>
            <w:r w:rsidRPr="00227022">
              <w:rPr>
                <w:b/>
                <w:sz w:val="20"/>
                <w:szCs w:val="20"/>
              </w:rPr>
              <w:t xml:space="preserve">Titulação: </w:t>
            </w:r>
          </w:p>
        </w:tc>
        <w:tc>
          <w:tcPr>
            <w:tcW w:w="5103" w:type="dxa"/>
            <w:shd w:val="clear" w:color="auto" w:fill="auto"/>
            <w:tcMar>
              <w:left w:w="103" w:type="dxa"/>
            </w:tcMar>
            <w:vAlign w:val="center"/>
          </w:tcPr>
          <w:p w:rsidR="00C52308" w:rsidRPr="001C2512" w:rsidRDefault="00F870D1" w:rsidP="00227022">
            <w:pPr>
              <w:spacing w:after="0"/>
              <w:jc w:val="left"/>
              <w:rPr>
                <w:color w:val="auto"/>
                <w:sz w:val="20"/>
                <w:szCs w:val="20"/>
              </w:rPr>
            </w:pPr>
            <w:r w:rsidRPr="001C2512">
              <w:rPr>
                <w:color w:val="auto"/>
                <w:sz w:val="20"/>
                <w:szCs w:val="20"/>
              </w:rPr>
              <w:t>Mestrado em Engenharia de Materiais (UFOP), Graduado em Engenharia Industrial Mecânica (CEFET-MG)</w:t>
            </w:r>
          </w:p>
        </w:tc>
      </w:tr>
      <w:tr w:rsidR="00C52308" w:rsidRPr="00227022" w:rsidTr="00227022">
        <w:trPr>
          <w:trHeight w:val="283"/>
        </w:trPr>
        <w:tc>
          <w:tcPr>
            <w:tcW w:w="4077" w:type="dxa"/>
            <w:shd w:val="clear" w:color="auto" w:fill="D9D9D9"/>
            <w:tcMar>
              <w:left w:w="103" w:type="dxa"/>
            </w:tcMar>
            <w:vAlign w:val="center"/>
          </w:tcPr>
          <w:p w:rsidR="00C52308" w:rsidRPr="00227022" w:rsidRDefault="00B71CD8" w:rsidP="00227022">
            <w:pPr>
              <w:tabs>
                <w:tab w:val="left" w:pos="284"/>
                <w:tab w:val="left" w:pos="426"/>
                <w:tab w:val="left" w:pos="567"/>
                <w:tab w:val="left" w:pos="993"/>
              </w:tabs>
              <w:spacing w:after="0"/>
              <w:jc w:val="left"/>
              <w:rPr>
                <w:b/>
                <w:color w:val="00000A"/>
                <w:sz w:val="20"/>
                <w:szCs w:val="20"/>
              </w:rPr>
            </w:pPr>
            <w:r w:rsidRPr="00227022">
              <w:rPr>
                <w:b/>
                <w:sz w:val="20"/>
                <w:szCs w:val="20"/>
              </w:rPr>
              <w:t xml:space="preserve">Contatos (telefone / e-mail): </w:t>
            </w:r>
          </w:p>
        </w:tc>
        <w:tc>
          <w:tcPr>
            <w:tcW w:w="5103" w:type="dxa"/>
            <w:shd w:val="clear" w:color="auto" w:fill="auto"/>
            <w:tcMar>
              <w:left w:w="103" w:type="dxa"/>
            </w:tcMar>
            <w:vAlign w:val="center"/>
          </w:tcPr>
          <w:p w:rsidR="00C52308" w:rsidRPr="001C2512" w:rsidRDefault="00F870D1" w:rsidP="00227022">
            <w:pPr>
              <w:spacing w:after="0"/>
              <w:jc w:val="left"/>
              <w:rPr>
                <w:color w:val="auto"/>
                <w:sz w:val="20"/>
                <w:szCs w:val="20"/>
              </w:rPr>
            </w:pPr>
            <w:r w:rsidRPr="001C2512">
              <w:rPr>
                <w:color w:val="auto"/>
                <w:sz w:val="20"/>
                <w:szCs w:val="20"/>
              </w:rPr>
              <w:t>eng.mecanica.arcos@ifmg.edu.br</w:t>
            </w:r>
          </w:p>
        </w:tc>
      </w:tr>
    </w:tbl>
    <w:p w:rsidR="003E377B" w:rsidRDefault="003E377B" w:rsidP="000E566E">
      <w:pPr>
        <w:spacing w:line="360" w:lineRule="auto"/>
        <w:ind w:firstLine="851"/>
        <w:rPr>
          <w:color w:val="00000A"/>
        </w:rPr>
      </w:pPr>
    </w:p>
    <w:p w:rsidR="00C52308" w:rsidRPr="0076335F" w:rsidRDefault="00B71CD8" w:rsidP="00995199">
      <w:pPr>
        <w:pStyle w:val="PargrafodaLista"/>
        <w:numPr>
          <w:ilvl w:val="2"/>
          <w:numId w:val="38"/>
        </w:numPr>
        <w:spacing w:line="360" w:lineRule="auto"/>
        <w:contextualSpacing w:val="0"/>
        <w:outlineLvl w:val="0"/>
        <w:rPr>
          <w:rStyle w:val="TtulodoLivro"/>
          <w:highlight w:val="lightGray"/>
        </w:rPr>
      </w:pPr>
      <w:bookmarkStart w:id="125" w:name="_nmf14n" w:colFirst="0" w:colLast="0"/>
      <w:bookmarkStart w:id="126" w:name="_Toc35443174"/>
      <w:bookmarkEnd w:id="125"/>
      <w:r w:rsidRPr="0076335F">
        <w:rPr>
          <w:rStyle w:val="TtulodoLivro"/>
          <w:highlight w:val="lightGray"/>
        </w:rPr>
        <w:t>Colegiado de curso</w:t>
      </w:r>
      <w:bookmarkEnd w:id="126"/>
    </w:p>
    <w:p w:rsidR="00C52308" w:rsidRPr="00677257" w:rsidRDefault="00B71CD8" w:rsidP="000E566E">
      <w:pPr>
        <w:spacing w:line="360" w:lineRule="auto"/>
        <w:ind w:firstLine="851"/>
        <w:rPr>
          <w:color w:val="auto"/>
        </w:rPr>
      </w:pPr>
      <w:r w:rsidRPr="00677257">
        <w:rPr>
          <w:color w:val="auto"/>
        </w:rPr>
        <w:t>Ao Colegiado de curso, composto e eleito conforme</w:t>
      </w:r>
      <w:r w:rsidR="00372DCA">
        <w:rPr>
          <w:color w:val="auto"/>
        </w:rPr>
        <w:t xml:space="preserve"> </w:t>
      </w:r>
      <w:r w:rsidR="00372DCA" w:rsidRPr="00366C30">
        <w:rPr>
          <w:color w:val="auto"/>
        </w:rPr>
        <w:t xml:space="preserve">Resolução </w:t>
      </w:r>
      <w:r w:rsidR="00F72AD2">
        <w:rPr>
          <w:color w:val="auto"/>
        </w:rPr>
        <w:t>n° 07 de 12 de setembro de 2019</w:t>
      </w:r>
      <w:r w:rsidR="00F92E34" w:rsidRPr="00366C30">
        <w:rPr>
          <w:color w:val="auto"/>
        </w:rPr>
        <w:t xml:space="preserve"> do</w:t>
      </w:r>
      <w:r w:rsidRPr="00366C30">
        <w:rPr>
          <w:color w:val="auto"/>
        </w:rPr>
        <w:t xml:space="preserve"> Conselho Acadêmico do </w:t>
      </w:r>
      <w:r w:rsidRPr="00366C30">
        <w:rPr>
          <w:i/>
          <w:color w:val="auto"/>
        </w:rPr>
        <w:t>campus,</w:t>
      </w:r>
      <w:r w:rsidRPr="00677257">
        <w:rPr>
          <w:color w:val="auto"/>
        </w:rPr>
        <w:t xml:space="preserve"> compete às atribuições estabelecidas no Regulamento de Ensino dos Cursos de Graduação. </w:t>
      </w:r>
    </w:p>
    <w:p w:rsidR="00C52308" w:rsidRPr="00677257" w:rsidRDefault="00B71CD8" w:rsidP="000E566E">
      <w:pPr>
        <w:tabs>
          <w:tab w:val="left" w:pos="6379"/>
        </w:tabs>
        <w:spacing w:line="360" w:lineRule="auto"/>
        <w:ind w:firstLine="851"/>
        <w:rPr>
          <w:color w:val="auto"/>
        </w:rPr>
      </w:pPr>
      <w:r w:rsidRPr="00677257">
        <w:rPr>
          <w:color w:val="auto"/>
        </w:rPr>
        <w:t xml:space="preserve">O </w:t>
      </w:r>
      <w:fldSimple w:instr=" REF _Ref34316914 \h  \* MERGEFORMAT ">
        <w:r w:rsidR="00F4478D" w:rsidRPr="00F4478D">
          <w:rPr>
            <w:color w:val="auto"/>
          </w:rPr>
          <w:t>Quadro 23</w:t>
        </w:r>
      </w:fldSimple>
      <w:r w:rsidR="007442C5">
        <w:rPr>
          <w:color w:val="auto"/>
        </w:rPr>
        <w:t xml:space="preserve"> </w:t>
      </w:r>
      <w:r w:rsidRPr="00677257">
        <w:rPr>
          <w:color w:val="auto"/>
        </w:rPr>
        <w:t>apresenta as informações sobre o Colegiado do</w:t>
      </w:r>
      <w:r w:rsidRPr="00677257">
        <w:rPr>
          <w:b/>
          <w:color w:val="auto"/>
        </w:rPr>
        <w:t xml:space="preserve"> </w:t>
      </w:r>
      <w:r w:rsidRPr="00677257">
        <w:rPr>
          <w:color w:val="auto"/>
        </w:rPr>
        <w:t>Curso Bacharelado</w:t>
      </w:r>
      <w:r w:rsidR="00F870D1" w:rsidRPr="00677257">
        <w:rPr>
          <w:color w:val="auto"/>
        </w:rPr>
        <w:t xml:space="preserve"> em Engenharia Mecânica</w:t>
      </w:r>
    </w:p>
    <w:p w:rsidR="007442C5" w:rsidRPr="00F72AD2" w:rsidRDefault="007442C5" w:rsidP="00F72AD2">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bookmarkStart w:id="127" w:name="_Ref34316914"/>
      <w:r w:rsidRPr="00F72AD2">
        <w:rPr>
          <w:rFonts w:asciiTheme="minorHAnsi" w:eastAsiaTheme="minorHAnsi" w:hAnsiTheme="minorHAnsi" w:cstheme="minorBidi"/>
          <w:b/>
          <w:bCs/>
          <w:color w:val="auto"/>
          <w:kern w:val="32"/>
          <w:sz w:val="20"/>
          <w:szCs w:val="20"/>
          <w:lang w:eastAsia="en-US"/>
        </w:rPr>
        <w:t xml:space="preserve">Quadro </w:t>
      </w:r>
      <w:r w:rsidR="008C330A" w:rsidRPr="00F72AD2">
        <w:rPr>
          <w:rFonts w:asciiTheme="minorHAnsi" w:eastAsiaTheme="minorHAnsi" w:hAnsiTheme="minorHAnsi" w:cstheme="minorBidi"/>
          <w:b/>
          <w:bCs/>
          <w:color w:val="auto"/>
          <w:kern w:val="32"/>
          <w:sz w:val="20"/>
          <w:szCs w:val="20"/>
          <w:lang w:eastAsia="en-US"/>
        </w:rPr>
        <w:fldChar w:fldCharType="begin"/>
      </w:r>
      <w:r w:rsidRPr="00F72AD2">
        <w:rPr>
          <w:rFonts w:asciiTheme="minorHAnsi" w:eastAsiaTheme="minorHAnsi" w:hAnsiTheme="minorHAnsi" w:cstheme="minorBidi"/>
          <w:b/>
          <w:bCs/>
          <w:color w:val="auto"/>
          <w:kern w:val="32"/>
          <w:sz w:val="20"/>
          <w:szCs w:val="20"/>
          <w:lang w:eastAsia="en-US"/>
        </w:rPr>
        <w:instrText xml:space="preserve"> SEQ Quadro \* ARABIC </w:instrText>
      </w:r>
      <w:r w:rsidR="008C330A" w:rsidRPr="00F72AD2">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23</w:t>
      </w:r>
      <w:r w:rsidR="008C330A" w:rsidRPr="00F72AD2">
        <w:rPr>
          <w:rFonts w:asciiTheme="minorHAnsi" w:eastAsiaTheme="minorHAnsi" w:hAnsiTheme="minorHAnsi" w:cstheme="minorBidi"/>
          <w:b/>
          <w:bCs/>
          <w:color w:val="auto"/>
          <w:kern w:val="32"/>
          <w:sz w:val="20"/>
          <w:szCs w:val="20"/>
          <w:lang w:eastAsia="en-US"/>
        </w:rPr>
        <w:fldChar w:fldCharType="end"/>
      </w:r>
      <w:bookmarkEnd w:id="127"/>
      <w:r w:rsidRPr="00F72AD2">
        <w:rPr>
          <w:rFonts w:asciiTheme="minorHAnsi" w:eastAsiaTheme="minorHAnsi" w:hAnsiTheme="minorHAnsi" w:cstheme="minorBidi"/>
          <w:b/>
          <w:bCs/>
          <w:color w:val="auto"/>
          <w:kern w:val="32"/>
          <w:sz w:val="20"/>
          <w:szCs w:val="20"/>
          <w:lang w:eastAsia="en-US"/>
        </w:rPr>
        <w:t>- INFORMAÇÕES SOBRE O COLEGIADO DO CURSO</w:t>
      </w:r>
    </w:p>
    <w:tbl>
      <w:tblPr>
        <w:tblStyle w:val="5"/>
        <w:tblW w:w="91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060"/>
        <w:gridCol w:w="3060"/>
        <w:gridCol w:w="3060"/>
      </w:tblGrid>
      <w:tr w:rsidR="00C52308" w:rsidRPr="00227022" w:rsidTr="00227022">
        <w:trPr>
          <w:trHeight w:val="283"/>
        </w:trPr>
        <w:tc>
          <w:tcPr>
            <w:tcW w:w="9180" w:type="dxa"/>
            <w:gridSpan w:val="3"/>
            <w:tcMar>
              <w:left w:w="103" w:type="dxa"/>
            </w:tcMar>
            <w:vAlign w:val="center"/>
          </w:tcPr>
          <w:p w:rsidR="00C52308" w:rsidRPr="00227022" w:rsidRDefault="00D849A5" w:rsidP="00227022">
            <w:pPr>
              <w:tabs>
                <w:tab w:val="left" w:pos="284"/>
                <w:tab w:val="left" w:pos="426"/>
                <w:tab w:val="left" w:pos="567"/>
                <w:tab w:val="left" w:pos="993"/>
              </w:tabs>
              <w:spacing w:after="0"/>
              <w:jc w:val="center"/>
              <w:rPr>
                <w:b/>
                <w:sz w:val="20"/>
                <w:szCs w:val="20"/>
              </w:rPr>
            </w:pPr>
            <w:r>
              <w:rPr>
                <w:b/>
                <w:sz w:val="20"/>
                <w:szCs w:val="20"/>
              </w:rPr>
              <w:t>Portaria N° 108 de 07 de novembro de 2019. Mandato até 08 de novembro de 2020</w:t>
            </w:r>
          </w:p>
        </w:tc>
      </w:tr>
      <w:tr w:rsidR="00C52308" w:rsidRPr="00227022" w:rsidTr="00227022">
        <w:trPr>
          <w:trHeight w:val="283"/>
        </w:trPr>
        <w:tc>
          <w:tcPr>
            <w:tcW w:w="3060" w:type="dxa"/>
            <w:shd w:val="clear" w:color="auto" w:fill="D3D3D3"/>
            <w:tcMar>
              <w:left w:w="103" w:type="dxa"/>
            </w:tcMar>
            <w:vAlign w:val="center"/>
          </w:tcPr>
          <w:p w:rsidR="00C52308" w:rsidRPr="00227022" w:rsidRDefault="00B71CD8" w:rsidP="00227022">
            <w:pPr>
              <w:tabs>
                <w:tab w:val="left" w:pos="284"/>
                <w:tab w:val="left" w:pos="426"/>
                <w:tab w:val="left" w:pos="567"/>
                <w:tab w:val="left" w:pos="993"/>
              </w:tabs>
              <w:spacing w:after="0"/>
              <w:jc w:val="center"/>
              <w:rPr>
                <w:b/>
                <w:sz w:val="20"/>
                <w:szCs w:val="20"/>
              </w:rPr>
            </w:pPr>
            <w:r w:rsidRPr="00227022">
              <w:rPr>
                <w:b/>
                <w:sz w:val="20"/>
                <w:szCs w:val="20"/>
              </w:rPr>
              <w:t>Nome</w:t>
            </w:r>
          </w:p>
        </w:tc>
        <w:tc>
          <w:tcPr>
            <w:tcW w:w="3060" w:type="dxa"/>
            <w:shd w:val="clear" w:color="auto" w:fill="D3D3D3"/>
            <w:tcMar>
              <w:left w:w="103" w:type="dxa"/>
            </w:tcMar>
            <w:vAlign w:val="center"/>
          </w:tcPr>
          <w:p w:rsidR="00C52308" w:rsidRPr="00227022" w:rsidRDefault="00B71CD8" w:rsidP="00227022">
            <w:pPr>
              <w:spacing w:after="0"/>
              <w:jc w:val="center"/>
              <w:rPr>
                <w:b/>
                <w:color w:val="00000A"/>
                <w:sz w:val="20"/>
                <w:szCs w:val="20"/>
              </w:rPr>
            </w:pPr>
            <w:r w:rsidRPr="00227022">
              <w:rPr>
                <w:b/>
                <w:color w:val="00000A"/>
                <w:sz w:val="20"/>
                <w:szCs w:val="20"/>
              </w:rPr>
              <w:t>Função no Colegiado</w:t>
            </w:r>
          </w:p>
        </w:tc>
        <w:tc>
          <w:tcPr>
            <w:tcW w:w="3060" w:type="dxa"/>
            <w:shd w:val="clear" w:color="auto" w:fill="D3D3D3"/>
            <w:tcMar>
              <w:left w:w="103" w:type="dxa"/>
            </w:tcMar>
            <w:vAlign w:val="center"/>
          </w:tcPr>
          <w:p w:rsidR="00C52308" w:rsidRPr="00227022" w:rsidRDefault="00B71CD8" w:rsidP="00227022">
            <w:pPr>
              <w:spacing w:after="0"/>
              <w:jc w:val="center"/>
              <w:rPr>
                <w:b/>
                <w:color w:val="00000A"/>
                <w:sz w:val="20"/>
                <w:szCs w:val="20"/>
              </w:rPr>
            </w:pPr>
            <w:r w:rsidRPr="00227022">
              <w:rPr>
                <w:b/>
                <w:color w:val="00000A"/>
                <w:sz w:val="20"/>
                <w:szCs w:val="20"/>
              </w:rPr>
              <w:t>Titular/Suplente</w:t>
            </w:r>
          </w:p>
        </w:tc>
      </w:tr>
      <w:tr w:rsidR="00C52308" w:rsidRPr="00227022" w:rsidTr="00227022">
        <w:trPr>
          <w:trHeight w:val="283"/>
        </w:trPr>
        <w:tc>
          <w:tcPr>
            <w:tcW w:w="3060" w:type="dxa"/>
            <w:shd w:val="clear" w:color="auto" w:fill="auto"/>
            <w:tcMar>
              <w:left w:w="103" w:type="dxa"/>
            </w:tcMar>
            <w:vAlign w:val="center"/>
          </w:tcPr>
          <w:p w:rsidR="00C52308" w:rsidRPr="001C2512" w:rsidRDefault="00F870D1" w:rsidP="00227022">
            <w:pPr>
              <w:spacing w:after="0"/>
              <w:jc w:val="center"/>
              <w:rPr>
                <w:color w:val="auto"/>
                <w:sz w:val="20"/>
                <w:szCs w:val="20"/>
              </w:rPr>
            </w:pPr>
            <w:r w:rsidRPr="001C2512">
              <w:rPr>
                <w:color w:val="auto"/>
                <w:sz w:val="20"/>
                <w:szCs w:val="20"/>
              </w:rPr>
              <w:t>Luiz Augusto Ferreira de Campos Viana</w:t>
            </w:r>
          </w:p>
        </w:tc>
        <w:tc>
          <w:tcPr>
            <w:tcW w:w="3060" w:type="dxa"/>
            <w:shd w:val="clear" w:color="auto" w:fill="auto"/>
            <w:tcMar>
              <w:left w:w="103" w:type="dxa"/>
            </w:tcMar>
            <w:vAlign w:val="center"/>
          </w:tcPr>
          <w:p w:rsidR="00C52308" w:rsidRPr="001C2512" w:rsidRDefault="00B71CD8" w:rsidP="00F870D1">
            <w:pPr>
              <w:spacing w:after="0"/>
              <w:jc w:val="center"/>
              <w:rPr>
                <w:color w:val="auto"/>
                <w:sz w:val="20"/>
                <w:szCs w:val="20"/>
              </w:rPr>
            </w:pPr>
            <w:r w:rsidRPr="001C2512">
              <w:rPr>
                <w:color w:val="auto"/>
                <w:sz w:val="20"/>
                <w:szCs w:val="20"/>
              </w:rPr>
              <w:t>Coordenador do Curso</w:t>
            </w:r>
          </w:p>
        </w:tc>
        <w:tc>
          <w:tcPr>
            <w:tcW w:w="3060" w:type="dxa"/>
            <w:shd w:val="clear" w:color="auto" w:fill="auto"/>
            <w:tcMar>
              <w:left w:w="103" w:type="dxa"/>
            </w:tcMar>
            <w:vAlign w:val="center"/>
          </w:tcPr>
          <w:p w:rsidR="00C52308" w:rsidRPr="001C2512" w:rsidRDefault="00F870D1" w:rsidP="00227022">
            <w:pPr>
              <w:spacing w:after="0"/>
              <w:jc w:val="center"/>
              <w:rPr>
                <w:color w:val="auto"/>
                <w:sz w:val="20"/>
                <w:szCs w:val="20"/>
              </w:rPr>
            </w:pPr>
            <w:r w:rsidRPr="001C2512">
              <w:rPr>
                <w:color w:val="auto"/>
                <w:sz w:val="20"/>
                <w:szCs w:val="20"/>
              </w:rPr>
              <w:t>Presidente</w:t>
            </w:r>
          </w:p>
        </w:tc>
      </w:tr>
      <w:tr w:rsidR="00C52308" w:rsidRPr="00227022" w:rsidTr="00227022">
        <w:trPr>
          <w:trHeight w:val="283"/>
        </w:trPr>
        <w:tc>
          <w:tcPr>
            <w:tcW w:w="3060" w:type="dxa"/>
            <w:shd w:val="clear" w:color="auto" w:fill="auto"/>
            <w:tcMar>
              <w:left w:w="103" w:type="dxa"/>
            </w:tcMar>
            <w:vAlign w:val="center"/>
          </w:tcPr>
          <w:p w:rsidR="00C52308" w:rsidRPr="001C2512" w:rsidRDefault="007D7A2E" w:rsidP="00227022">
            <w:pPr>
              <w:spacing w:after="0"/>
              <w:jc w:val="center"/>
              <w:rPr>
                <w:color w:val="auto"/>
                <w:sz w:val="20"/>
                <w:szCs w:val="20"/>
              </w:rPr>
            </w:pPr>
            <w:r w:rsidRPr="001C2512">
              <w:rPr>
                <w:color w:val="auto"/>
                <w:sz w:val="20"/>
                <w:szCs w:val="20"/>
              </w:rPr>
              <w:t>Cláudia Maria Soares Rossi</w:t>
            </w:r>
          </w:p>
        </w:tc>
        <w:tc>
          <w:tcPr>
            <w:tcW w:w="3060" w:type="dxa"/>
            <w:shd w:val="clear" w:color="auto" w:fill="auto"/>
            <w:tcMar>
              <w:left w:w="103" w:type="dxa"/>
            </w:tcMar>
            <w:vAlign w:val="center"/>
          </w:tcPr>
          <w:p w:rsidR="00C52308" w:rsidRPr="001C2512" w:rsidRDefault="007D7A2E" w:rsidP="00F870D1">
            <w:pPr>
              <w:spacing w:after="0"/>
              <w:jc w:val="center"/>
              <w:rPr>
                <w:color w:val="auto"/>
                <w:sz w:val="20"/>
                <w:szCs w:val="20"/>
              </w:rPr>
            </w:pPr>
            <w:r w:rsidRPr="001C2512">
              <w:rPr>
                <w:color w:val="auto"/>
                <w:sz w:val="20"/>
                <w:szCs w:val="20"/>
              </w:rPr>
              <w:t xml:space="preserve">Representante da Direção de </w:t>
            </w:r>
            <w:r w:rsidRPr="001C2512">
              <w:rPr>
                <w:color w:val="auto"/>
                <w:sz w:val="20"/>
                <w:szCs w:val="20"/>
              </w:rPr>
              <w:lastRenderedPageBreak/>
              <w:t>Ensino</w:t>
            </w:r>
          </w:p>
        </w:tc>
        <w:tc>
          <w:tcPr>
            <w:tcW w:w="3060" w:type="dxa"/>
            <w:shd w:val="clear" w:color="auto" w:fill="auto"/>
            <w:tcMar>
              <w:left w:w="103" w:type="dxa"/>
            </w:tcMar>
            <w:vAlign w:val="center"/>
          </w:tcPr>
          <w:p w:rsidR="00C52308" w:rsidRPr="001C2512" w:rsidRDefault="007D7A2E" w:rsidP="00227022">
            <w:pPr>
              <w:spacing w:after="0"/>
              <w:jc w:val="center"/>
              <w:rPr>
                <w:color w:val="auto"/>
                <w:sz w:val="20"/>
                <w:szCs w:val="20"/>
              </w:rPr>
            </w:pPr>
            <w:r w:rsidRPr="001C2512">
              <w:rPr>
                <w:color w:val="auto"/>
                <w:sz w:val="20"/>
                <w:szCs w:val="20"/>
              </w:rPr>
              <w:lastRenderedPageBreak/>
              <w:t>Titular</w:t>
            </w:r>
          </w:p>
        </w:tc>
      </w:tr>
      <w:tr w:rsidR="00C52308" w:rsidRPr="00227022" w:rsidTr="00227022">
        <w:trPr>
          <w:trHeight w:val="283"/>
        </w:trPr>
        <w:tc>
          <w:tcPr>
            <w:tcW w:w="3060" w:type="dxa"/>
            <w:shd w:val="clear" w:color="auto" w:fill="auto"/>
            <w:tcMar>
              <w:left w:w="103" w:type="dxa"/>
            </w:tcMar>
            <w:vAlign w:val="center"/>
          </w:tcPr>
          <w:p w:rsidR="00C52308" w:rsidRPr="001C2512" w:rsidRDefault="007D7A2E" w:rsidP="00227022">
            <w:pPr>
              <w:spacing w:after="0"/>
              <w:jc w:val="center"/>
              <w:rPr>
                <w:color w:val="auto"/>
                <w:sz w:val="20"/>
                <w:szCs w:val="20"/>
              </w:rPr>
            </w:pPr>
            <w:r w:rsidRPr="001C2512">
              <w:rPr>
                <w:color w:val="auto"/>
                <w:sz w:val="20"/>
                <w:szCs w:val="20"/>
              </w:rPr>
              <w:lastRenderedPageBreak/>
              <w:t>Cláudio Alves Pereira</w:t>
            </w:r>
          </w:p>
        </w:tc>
        <w:tc>
          <w:tcPr>
            <w:tcW w:w="3060" w:type="dxa"/>
            <w:shd w:val="clear" w:color="auto" w:fill="auto"/>
            <w:tcMar>
              <w:left w:w="103" w:type="dxa"/>
            </w:tcMar>
            <w:vAlign w:val="center"/>
          </w:tcPr>
          <w:p w:rsidR="00C52308" w:rsidRPr="001C2512" w:rsidRDefault="007D7A2E" w:rsidP="00F870D1">
            <w:pPr>
              <w:spacing w:after="0"/>
              <w:jc w:val="center"/>
              <w:rPr>
                <w:color w:val="auto"/>
                <w:sz w:val="20"/>
                <w:szCs w:val="20"/>
              </w:rPr>
            </w:pPr>
            <w:r w:rsidRPr="001C2512">
              <w:rPr>
                <w:color w:val="auto"/>
                <w:sz w:val="20"/>
                <w:szCs w:val="20"/>
              </w:rPr>
              <w:t>Representante da Direção de Ensino</w:t>
            </w:r>
          </w:p>
        </w:tc>
        <w:tc>
          <w:tcPr>
            <w:tcW w:w="3060" w:type="dxa"/>
            <w:shd w:val="clear" w:color="auto" w:fill="auto"/>
            <w:tcMar>
              <w:left w:w="103" w:type="dxa"/>
            </w:tcMar>
            <w:vAlign w:val="center"/>
          </w:tcPr>
          <w:p w:rsidR="00C52308" w:rsidRPr="001C2512" w:rsidRDefault="007D7A2E" w:rsidP="00227022">
            <w:pPr>
              <w:spacing w:after="0"/>
              <w:jc w:val="center"/>
              <w:rPr>
                <w:color w:val="auto"/>
                <w:sz w:val="20"/>
                <w:szCs w:val="20"/>
              </w:rPr>
            </w:pPr>
            <w:r w:rsidRPr="001C2512">
              <w:rPr>
                <w:color w:val="auto"/>
                <w:sz w:val="20"/>
                <w:szCs w:val="20"/>
              </w:rPr>
              <w:t>Suplente</w:t>
            </w:r>
          </w:p>
        </w:tc>
      </w:tr>
      <w:tr w:rsidR="00C52308" w:rsidRPr="00227022" w:rsidTr="00227022">
        <w:trPr>
          <w:trHeight w:val="283"/>
        </w:trPr>
        <w:tc>
          <w:tcPr>
            <w:tcW w:w="3060" w:type="dxa"/>
            <w:shd w:val="clear" w:color="auto" w:fill="auto"/>
            <w:tcMar>
              <w:left w:w="103" w:type="dxa"/>
            </w:tcMar>
            <w:vAlign w:val="center"/>
          </w:tcPr>
          <w:p w:rsidR="00C52308" w:rsidRPr="001C2512" w:rsidRDefault="007D7A2E" w:rsidP="00227022">
            <w:pPr>
              <w:spacing w:after="0"/>
              <w:jc w:val="center"/>
              <w:rPr>
                <w:color w:val="auto"/>
                <w:sz w:val="20"/>
                <w:szCs w:val="20"/>
              </w:rPr>
            </w:pPr>
            <w:r w:rsidRPr="001C2512">
              <w:rPr>
                <w:color w:val="auto"/>
                <w:sz w:val="20"/>
                <w:szCs w:val="20"/>
              </w:rPr>
              <w:t>Flávio Fernandes Barbosa Silva</w:t>
            </w:r>
          </w:p>
        </w:tc>
        <w:tc>
          <w:tcPr>
            <w:tcW w:w="3060" w:type="dxa"/>
            <w:shd w:val="clear" w:color="auto" w:fill="auto"/>
            <w:tcMar>
              <w:left w:w="103" w:type="dxa"/>
            </w:tcMar>
            <w:vAlign w:val="center"/>
          </w:tcPr>
          <w:p w:rsidR="00C52308" w:rsidRPr="001C2512" w:rsidRDefault="007D7A2E" w:rsidP="00227022">
            <w:pPr>
              <w:spacing w:after="0"/>
              <w:jc w:val="center"/>
              <w:rPr>
                <w:color w:val="auto"/>
                <w:sz w:val="20"/>
                <w:szCs w:val="20"/>
              </w:rPr>
            </w:pPr>
            <w:r w:rsidRPr="001C2512">
              <w:rPr>
                <w:color w:val="auto"/>
                <w:sz w:val="20"/>
                <w:szCs w:val="20"/>
              </w:rPr>
              <w:t>Representante do corpo docente</w:t>
            </w:r>
          </w:p>
        </w:tc>
        <w:tc>
          <w:tcPr>
            <w:tcW w:w="3060" w:type="dxa"/>
            <w:shd w:val="clear" w:color="auto" w:fill="auto"/>
            <w:tcMar>
              <w:left w:w="103" w:type="dxa"/>
            </w:tcMar>
            <w:vAlign w:val="center"/>
          </w:tcPr>
          <w:p w:rsidR="00C52308" w:rsidRPr="001C2512" w:rsidRDefault="007D7A2E" w:rsidP="00227022">
            <w:pPr>
              <w:spacing w:after="0"/>
              <w:jc w:val="center"/>
              <w:rPr>
                <w:color w:val="auto"/>
                <w:sz w:val="20"/>
                <w:szCs w:val="20"/>
              </w:rPr>
            </w:pPr>
            <w:r w:rsidRPr="001C2512">
              <w:rPr>
                <w:color w:val="auto"/>
                <w:sz w:val="20"/>
                <w:szCs w:val="20"/>
              </w:rPr>
              <w:t>Titular</w:t>
            </w:r>
          </w:p>
        </w:tc>
      </w:tr>
      <w:tr w:rsidR="00C52308" w:rsidRPr="00227022" w:rsidTr="00227022">
        <w:trPr>
          <w:trHeight w:val="283"/>
        </w:trPr>
        <w:tc>
          <w:tcPr>
            <w:tcW w:w="3060" w:type="dxa"/>
            <w:shd w:val="clear" w:color="auto" w:fill="auto"/>
            <w:tcMar>
              <w:left w:w="103" w:type="dxa"/>
            </w:tcMar>
            <w:vAlign w:val="center"/>
          </w:tcPr>
          <w:p w:rsidR="00C52308" w:rsidRPr="001C2512" w:rsidRDefault="007D7A2E" w:rsidP="00227022">
            <w:pPr>
              <w:spacing w:after="0"/>
              <w:jc w:val="center"/>
              <w:rPr>
                <w:color w:val="auto"/>
                <w:sz w:val="20"/>
                <w:szCs w:val="20"/>
              </w:rPr>
            </w:pPr>
            <w:r w:rsidRPr="001C2512">
              <w:rPr>
                <w:color w:val="auto"/>
                <w:sz w:val="20"/>
                <w:szCs w:val="20"/>
              </w:rPr>
              <w:t>Francisco de Sousa Júnior</w:t>
            </w:r>
          </w:p>
        </w:tc>
        <w:tc>
          <w:tcPr>
            <w:tcW w:w="3060" w:type="dxa"/>
            <w:shd w:val="clear" w:color="auto" w:fill="auto"/>
            <w:tcMar>
              <w:left w:w="103" w:type="dxa"/>
            </w:tcMar>
            <w:vAlign w:val="center"/>
          </w:tcPr>
          <w:p w:rsidR="00C52308" w:rsidRPr="001C2512" w:rsidRDefault="007D7A2E" w:rsidP="00227022">
            <w:pPr>
              <w:spacing w:after="0"/>
              <w:jc w:val="center"/>
              <w:rPr>
                <w:color w:val="auto"/>
                <w:sz w:val="20"/>
                <w:szCs w:val="20"/>
              </w:rPr>
            </w:pPr>
            <w:r w:rsidRPr="001C2512">
              <w:rPr>
                <w:color w:val="auto"/>
                <w:sz w:val="20"/>
                <w:szCs w:val="20"/>
              </w:rPr>
              <w:t>Representante do corpo docente</w:t>
            </w:r>
          </w:p>
        </w:tc>
        <w:tc>
          <w:tcPr>
            <w:tcW w:w="3060" w:type="dxa"/>
            <w:shd w:val="clear" w:color="auto" w:fill="auto"/>
            <w:tcMar>
              <w:left w:w="103" w:type="dxa"/>
            </w:tcMar>
            <w:vAlign w:val="center"/>
          </w:tcPr>
          <w:p w:rsidR="00C52308" w:rsidRPr="001C2512" w:rsidRDefault="007D7A2E" w:rsidP="00227022">
            <w:pPr>
              <w:spacing w:after="0"/>
              <w:jc w:val="center"/>
              <w:rPr>
                <w:color w:val="auto"/>
                <w:sz w:val="20"/>
                <w:szCs w:val="20"/>
              </w:rPr>
            </w:pPr>
            <w:r w:rsidRPr="001C2512">
              <w:rPr>
                <w:color w:val="auto"/>
                <w:sz w:val="20"/>
                <w:szCs w:val="20"/>
              </w:rPr>
              <w:t>Titular</w:t>
            </w:r>
          </w:p>
        </w:tc>
      </w:tr>
      <w:tr w:rsidR="00C52308" w:rsidRPr="00227022" w:rsidTr="00227022">
        <w:trPr>
          <w:trHeight w:val="283"/>
        </w:trPr>
        <w:tc>
          <w:tcPr>
            <w:tcW w:w="3060" w:type="dxa"/>
            <w:shd w:val="clear" w:color="auto" w:fill="auto"/>
            <w:tcMar>
              <w:left w:w="103" w:type="dxa"/>
            </w:tcMar>
            <w:vAlign w:val="center"/>
          </w:tcPr>
          <w:p w:rsidR="00C52308" w:rsidRPr="001C2512" w:rsidRDefault="007D7A2E" w:rsidP="00227022">
            <w:pPr>
              <w:spacing w:after="0"/>
              <w:jc w:val="center"/>
              <w:rPr>
                <w:color w:val="auto"/>
                <w:sz w:val="20"/>
                <w:szCs w:val="20"/>
              </w:rPr>
            </w:pPr>
            <w:r w:rsidRPr="001C2512">
              <w:rPr>
                <w:color w:val="auto"/>
                <w:sz w:val="20"/>
                <w:szCs w:val="20"/>
              </w:rPr>
              <w:t xml:space="preserve">Ricardo Carrasco </w:t>
            </w:r>
            <w:proofErr w:type="spellStart"/>
            <w:r w:rsidRPr="001C2512">
              <w:rPr>
                <w:color w:val="auto"/>
                <w:sz w:val="20"/>
                <w:szCs w:val="20"/>
              </w:rPr>
              <w:t>Carpio</w:t>
            </w:r>
            <w:proofErr w:type="spellEnd"/>
          </w:p>
        </w:tc>
        <w:tc>
          <w:tcPr>
            <w:tcW w:w="3060" w:type="dxa"/>
            <w:shd w:val="clear" w:color="auto" w:fill="auto"/>
            <w:tcMar>
              <w:left w:w="103" w:type="dxa"/>
            </w:tcMar>
            <w:vAlign w:val="center"/>
          </w:tcPr>
          <w:p w:rsidR="00C52308" w:rsidRPr="001C2512" w:rsidRDefault="007D7A2E" w:rsidP="00227022">
            <w:pPr>
              <w:spacing w:after="0"/>
              <w:jc w:val="center"/>
              <w:rPr>
                <w:color w:val="auto"/>
                <w:sz w:val="20"/>
                <w:szCs w:val="20"/>
              </w:rPr>
            </w:pPr>
            <w:r w:rsidRPr="001C2512">
              <w:rPr>
                <w:color w:val="auto"/>
                <w:sz w:val="20"/>
                <w:szCs w:val="20"/>
              </w:rPr>
              <w:t>Representante do corpo docente</w:t>
            </w:r>
          </w:p>
        </w:tc>
        <w:tc>
          <w:tcPr>
            <w:tcW w:w="3060" w:type="dxa"/>
            <w:shd w:val="clear" w:color="auto" w:fill="auto"/>
            <w:tcMar>
              <w:left w:w="103" w:type="dxa"/>
            </w:tcMar>
            <w:vAlign w:val="center"/>
          </w:tcPr>
          <w:p w:rsidR="00C52308" w:rsidRPr="001C2512" w:rsidRDefault="007D7A2E" w:rsidP="00227022">
            <w:pPr>
              <w:spacing w:after="0"/>
              <w:jc w:val="center"/>
              <w:rPr>
                <w:color w:val="auto"/>
                <w:sz w:val="20"/>
                <w:szCs w:val="20"/>
              </w:rPr>
            </w:pPr>
            <w:r w:rsidRPr="001C2512">
              <w:rPr>
                <w:color w:val="auto"/>
                <w:sz w:val="20"/>
                <w:szCs w:val="20"/>
              </w:rPr>
              <w:t>Titular</w:t>
            </w:r>
          </w:p>
        </w:tc>
      </w:tr>
      <w:tr w:rsidR="007D7A2E" w:rsidRPr="00227022" w:rsidTr="00227022">
        <w:trPr>
          <w:trHeight w:val="283"/>
        </w:trPr>
        <w:tc>
          <w:tcPr>
            <w:tcW w:w="3060" w:type="dxa"/>
            <w:shd w:val="clear" w:color="auto" w:fill="auto"/>
            <w:tcMar>
              <w:left w:w="103" w:type="dxa"/>
            </w:tcMar>
            <w:vAlign w:val="center"/>
          </w:tcPr>
          <w:p w:rsidR="007D7A2E" w:rsidRPr="001C2512" w:rsidRDefault="007D7A2E" w:rsidP="00227022">
            <w:pPr>
              <w:spacing w:after="0"/>
              <w:jc w:val="center"/>
              <w:rPr>
                <w:color w:val="auto"/>
                <w:sz w:val="20"/>
                <w:szCs w:val="20"/>
              </w:rPr>
            </w:pPr>
            <w:r w:rsidRPr="001C2512">
              <w:rPr>
                <w:color w:val="auto"/>
                <w:sz w:val="20"/>
                <w:szCs w:val="20"/>
              </w:rPr>
              <w:t>Maurício Lourenço Jorge</w:t>
            </w:r>
          </w:p>
        </w:tc>
        <w:tc>
          <w:tcPr>
            <w:tcW w:w="3060" w:type="dxa"/>
            <w:shd w:val="clear" w:color="auto" w:fill="auto"/>
            <w:tcMar>
              <w:left w:w="103" w:type="dxa"/>
            </w:tcMar>
            <w:vAlign w:val="center"/>
          </w:tcPr>
          <w:p w:rsidR="007D7A2E" w:rsidRPr="001C2512" w:rsidRDefault="007D7A2E" w:rsidP="00227022">
            <w:pPr>
              <w:spacing w:after="0"/>
              <w:jc w:val="center"/>
              <w:rPr>
                <w:color w:val="auto"/>
                <w:sz w:val="20"/>
                <w:szCs w:val="20"/>
              </w:rPr>
            </w:pPr>
            <w:r w:rsidRPr="001C2512">
              <w:rPr>
                <w:color w:val="auto"/>
                <w:sz w:val="20"/>
                <w:szCs w:val="20"/>
              </w:rPr>
              <w:t>Representante do corpo docente</w:t>
            </w:r>
          </w:p>
        </w:tc>
        <w:tc>
          <w:tcPr>
            <w:tcW w:w="3060" w:type="dxa"/>
            <w:shd w:val="clear" w:color="auto" w:fill="auto"/>
            <w:tcMar>
              <w:left w:w="103" w:type="dxa"/>
            </w:tcMar>
            <w:vAlign w:val="center"/>
          </w:tcPr>
          <w:p w:rsidR="007D7A2E" w:rsidRPr="001C2512" w:rsidRDefault="007D7A2E" w:rsidP="00227022">
            <w:pPr>
              <w:spacing w:after="0"/>
              <w:jc w:val="center"/>
              <w:rPr>
                <w:color w:val="auto"/>
                <w:sz w:val="20"/>
                <w:szCs w:val="20"/>
              </w:rPr>
            </w:pPr>
            <w:r w:rsidRPr="001C2512">
              <w:rPr>
                <w:color w:val="auto"/>
                <w:sz w:val="20"/>
                <w:szCs w:val="20"/>
              </w:rPr>
              <w:t>Suplente</w:t>
            </w:r>
          </w:p>
        </w:tc>
      </w:tr>
      <w:tr w:rsidR="007D7A2E" w:rsidRPr="00227022" w:rsidTr="00227022">
        <w:trPr>
          <w:trHeight w:val="283"/>
        </w:trPr>
        <w:tc>
          <w:tcPr>
            <w:tcW w:w="3060" w:type="dxa"/>
            <w:shd w:val="clear" w:color="auto" w:fill="auto"/>
            <w:tcMar>
              <w:left w:w="103" w:type="dxa"/>
            </w:tcMar>
            <w:vAlign w:val="center"/>
          </w:tcPr>
          <w:p w:rsidR="007D7A2E" w:rsidRPr="001C2512" w:rsidRDefault="007D7A2E" w:rsidP="00227022">
            <w:pPr>
              <w:spacing w:after="0"/>
              <w:jc w:val="center"/>
              <w:rPr>
                <w:color w:val="auto"/>
                <w:sz w:val="20"/>
                <w:szCs w:val="20"/>
              </w:rPr>
            </w:pPr>
            <w:r w:rsidRPr="001C2512">
              <w:rPr>
                <w:color w:val="auto"/>
                <w:sz w:val="20"/>
                <w:szCs w:val="20"/>
              </w:rPr>
              <w:t>Vinícius Fonseca da Silva</w:t>
            </w:r>
          </w:p>
        </w:tc>
        <w:tc>
          <w:tcPr>
            <w:tcW w:w="3060" w:type="dxa"/>
            <w:shd w:val="clear" w:color="auto" w:fill="auto"/>
            <w:tcMar>
              <w:left w:w="103" w:type="dxa"/>
            </w:tcMar>
            <w:vAlign w:val="center"/>
          </w:tcPr>
          <w:p w:rsidR="007D7A2E" w:rsidRPr="001C2512" w:rsidRDefault="007D7A2E" w:rsidP="00227022">
            <w:pPr>
              <w:spacing w:after="0"/>
              <w:jc w:val="center"/>
              <w:rPr>
                <w:color w:val="auto"/>
                <w:sz w:val="20"/>
                <w:szCs w:val="20"/>
              </w:rPr>
            </w:pPr>
            <w:r w:rsidRPr="001C2512">
              <w:rPr>
                <w:color w:val="auto"/>
                <w:sz w:val="20"/>
                <w:szCs w:val="20"/>
              </w:rPr>
              <w:t>Representante discente</w:t>
            </w:r>
          </w:p>
        </w:tc>
        <w:tc>
          <w:tcPr>
            <w:tcW w:w="3060" w:type="dxa"/>
            <w:shd w:val="clear" w:color="auto" w:fill="auto"/>
            <w:tcMar>
              <w:left w:w="103" w:type="dxa"/>
            </w:tcMar>
            <w:vAlign w:val="center"/>
          </w:tcPr>
          <w:p w:rsidR="007D7A2E" w:rsidRPr="001C2512" w:rsidRDefault="007D7A2E" w:rsidP="00227022">
            <w:pPr>
              <w:spacing w:after="0"/>
              <w:jc w:val="center"/>
              <w:rPr>
                <w:color w:val="auto"/>
                <w:sz w:val="20"/>
                <w:szCs w:val="20"/>
              </w:rPr>
            </w:pPr>
            <w:r w:rsidRPr="001C2512">
              <w:rPr>
                <w:color w:val="auto"/>
                <w:sz w:val="20"/>
                <w:szCs w:val="20"/>
              </w:rPr>
              <w:t>Titular</w:t>
            </w:r>
          </w:p>
        </w:tc>
      </w:tr>
      <w:tr w:rsidR="007D7A2E" w:rsidRPr="00227022" w:rsidTr="00227022">
        <w:trPr>
          <w:trHeight w:val="283"/>
        </w:trPr>
        <w:tc>
          <w:tcPr>
            <w:tcW w:w="3060" w:type="dxa"/>
            <w:shd w:val="clear" w:color="auto" w:fill="auto"/>
            <w:tcMar>
              <w:left w:w="103" w:type="dxa"/>
            </w:tcMar>
            <w:vAlign w:val="center"/>
          </w:tcPr>
          <w:p w:rsidR="007D7A2E" w:rsidRPr="001C2512" w:rsidRDefault="007D7A2E" w:rsidP="00227022">
            <w:pPr>
              <w:spacing w:after="0"/>
              <w:jc w:val="center"/>
              <w:rPr>
                <w:color w:val="auto"/>
                <w:sz w:val="20"/>
                <w:szCs w:val="20"/>
              </w:rPr>
            </w:pPr>
            <w:r w:rsidRPr="001C2512">
              <w:rPr>
                <w:color w:val="auto"/>
                <w:sz w:val="20"/>
                <w:szCs w:val="20"/>
              </w:rPr>
              <w:t>André Luís dos Santos Brito</w:t>
            </w:r>
          </w:p>
        </w:tc>
        <w:tc>
          <w:tcPr>
            <w:tcW w:w="3060" w:type="dxa"/>
            <w:shd w:val="clear" w:color="auto" w:fill="auto"/>
            <w:tcMar>
              <w:left w:w="103" w:type="dxa"/>
            </w:tcMar>
            <w:vAlign w:val="center"/>
          </w:tcPr>
          <w:p w:rsidR="007D7A2E" w:rsidRPr="001C2512" w:rsidRDefault="007D7A2E" w:rsidP="00227022">
            <w:pPr>
              <w:spacing w:after="0"/>
              <w:jc w:val="center"/>
              <w:rPr>
                <w:color w:val="auto"/>
                <w:sz w:val="20"/>
                <w:szCs w:val="20"/>
              </w:rPr>
            </w:pPr>
            <w:r w:rsidRPr="001C2512">
              <w:rPr>
                <w:color w:val="auto"/>
                <w:sz w:val="20"/>
                <w:szCs w:val="20"/>
              </w:rPr>
              <w:t>Representante discente</w:t>
            </w:r>
          </w:p>
        </w:tc>
        <w:tc>
          <w:tcPr>
            <w:tcW w:w="3060" w:type="dxa"/>
            <w:shd w:val="clear" w:color="auto" w:fill="auto"/>
            <w:tcMar>
              <w:left w:w="103" w:type="dxa"/>
            </w:tcMar>
            <w:vAlign w:val="center"/>
          </w:tcPr>
          <w:p w:rsidR="007D7A2E" w:rsidRPr="001C2512" w:rsidRDefault="007D7A2E" w:rsidP="00227022">
            <w:pPr>
              <w:spacing w:after="0"/>
              <w:jc w:val="center"/>
              <w:rPr>
                <w:color w:val="auto"/>
                <w:sz w:val="20"/>
                <w:szCs w:val="20"/>
              </w:rPr>
            </w:pPr>
            <w:r w:rsidRPr="001C2512">
              <w:rPr>
                <w:color w:val="auto"/>
                <w:sz w:val="20"/>
                <w:szCs w:val="20"/>
              </w:rPr>
              <w:t>Titular</w:t>
            </w:r>
          </w:p>
        </w:tc>
      </w:tr>
      <w:tr w:rsidR="007D7A2E" w:rsidRPr="00227022" w:rsidTr="00227022">
        <w:trPr>
          <w:trHeight w:val="283"/>
        </w:trPr>
        <w:tc>
          <w:tcPr>
            <w:tcW w:w="3060" w:type="dxa"/>
            <w:shd w:val="clear" w:color="auto" w:fill="auto"/>
            <w:tcMar>
              <w:left w:w="103" w:type="dxa"/>
            </w:tcMar>
            <w:vAlign w:val="center"/>
          </w:tcPr>
          <w:p w:rsidR="007D7A2E" w:rsidRPr="001C2512" w:rsidRDefault="007D7A2E" w:rsidP="00227022">
            <w:pPr>
              <w:spacing w:after="0"/>
              <w:jc w:val="center"/>
              <w:rPr>
                <w:color w:val="auto"/>
                <w:sz w:val="20"/>
                <w:szCs w:val="20"/>
              </w:rPr>
            </w:pPr>
            <w:r w:rsidRPr="001C2512">
              <w:rPr>
                <w:color w:val="auto"/>
                <w:sz w:val="20"/>
                <w:szCs w:val="20"/>
              </w:rPr>
              <w:t>João Victor Rodrigues Carvalho</w:t>
            </w:r>
          </w:p>
        </w:tc>
        <w:tc>
          <w:tcPr>
            <w:tcW w:w="3060" w:type="dxa"/>
            <w:shd w:val="clear" w:color="auto" w:fill="auto"/>
            <w:tcMar>
              <w:left w:w="103" w:type="dxa"/>
            </w:tcMar>
            <w:vAlign w:val="center"/>
          </w:tcPr>
          <w:p w:rsidR="007D7A2E" w:rsidRPr="001C2512" w:rsidRDefault="007D7A2E" w:rsidP="00227022">
            <w:pPr>
              <w:spacing w:after="0"/>
              <w:jc w:val="center"/>
              <w:rPr>
                <w:color w:val="auto"/>
                <w:sz w:val="20"/>
                <w:szCs w:val="20"/>
              </w:rPr>
            </w:pPr>
            <w:r w:rsidRPr="001C2512">
              <w:rPr>
                <w:color w:val="auto"/>
                <w:sz w:val="20"/>
                <w:szCs w:val="20"/>
              </w:rPr>
              <w:t>Representante discente</w:t>
            </w:r>
          </w:p>
        </w:tc>
        <w:tc>
          <w:tcPr>
            <w:tcW w:w="3060" w:type="dxa"/>
            <w:shd w:val="clear" w:color="auto" w:fill="auto"/>
            <w:tcMar>
              <w:left w:w="103" w:type="dxa"/>
            </w:tcMar>
            <w:vAlign w:val="center"/>
          </w:tcPr>
          <w:p w:rsidR="007D7A2E" w:rsidRPr="001C2512" w:rsidRDefault="007D7A2E" w:rsidP="00227022">
            <w:pPr>
              <w:spacing w:after="0"/>
              <w:jc w:val="center"/>
              <w:rPr>
                <w:color w:val="auto"/>
                <w:sz w:val="20"/>
                <w:szCs w:val="20"/>
              </w:rPr>
            </w:pPr>
            <w:r w:rsidRPr="001C2512">
              <w:rPr>
                <w:color w:val="auto"/>
                <w:sz w:val="20"/>
                <w:szCs w:val="20"/>
              </w:rPr>
              <w:t>Suplente</w:t>
            </w:r>
          </w:p>
        </w:tc>
      </w:tr>
      <w:tr w:rsidR="007D7A2E" w:rsidRPr="00227022" w:rsidTr="00227022">
        <w:trPr>
          <w:trHeight w:val="283"/>
        </w:trPr>
        <w:tc>
          <w:tcPr>
            <w:tcW w:w="3060" w:type="dxa"/>
            <w:shd w:val="clear" w:color="auto" w:fill="auto"/>
            <w:tcMar>
              <w:left w:w="103" w:type="dxa"/>
            </w:tcMar>
            <w:vAlign w:val="center"/>
          </w:tcPr>
          <w:p w:rsidR="007D7A2E" w:rsidRPr="001C2512" w:rsidRDefault="007D7A2E" w:rsidP="00227022">
            <w:pPr>
              <w:spacing w:after="0"/>
              <w:jc w:val="center"/>
              <w:rPr>
                <w:color w:val="auto"/>
                <w:sz w:val="20"/>
                <w:szCs w:val="20"/>
              </w:rPr>
            </w:pPr>
            <w:proofErr w:type="spellStart"/>
            <w:r w:rsidRPr="001C2512">
              <w:rPr>
                <w:color w:val="auto"/>
                <w:sz w:val="20"/>
                <w:szCs w:val="20"/>
              </w:rPr>
              <w:t>Joubert</w:t>
            </w:r>
            <w:proofErr w:type="spellEnd"/>
            <w:r w:rsidRPr="001C2512">
              <w:rPr>
                <w:color w:val="auto"/>
                <w:sz w:val="20"/>
                <w:szCs w:val="20"/>
              </w:rPr>
              <w:t xml:space="preserve"> Geraldo Vitório</w:t>
            </w:r>
          </w:p>
        </w:tc>
        <w:tc>
          <w:tcPr>
            <w:tcW w:w="3060" w:type="dxa"/>
            <w:shd w:val="clear" w:color="auto" w:fill="auto"/>
            <w:tcMar>
              <w:left w:w="103" w:type="dxa"/>
            </w:tcMar>
            <w:vAlign w:val="center"/>
          </w:tcPr>
          <w:p w:rsidR="007D7A2E" w:rsidRPr="001C2512" w:rsidRDefault="007D7A2E" w:rsidP="00227022">
            <w:pPr>
              <w:spacing w:after="0"/>
              <w:jc w:val="center"/>
              <w:rPr>
                <w:color w:val="auto"/>
                <w:sz w:val="20"/>
                <w:szCs w:val="20"/>
              </w:rPr>
            </w:pPr>
            <w:r w:rsidRPr="001C2512">
              <w:rPr>
                <w:color w:val="auto"/>
                <w:sz w:val="20"/>
                <w:szCs w:val="20"/>
              </w:rPr>
              <w:t>Representante discente</w:t>
            </w:r>
          </w:p>
        </w:tc>
        <w:tc>
          <w:tcPr>
            <w:tcW w:w="3060" w:type="dxa"/>
            <w:shd w:val="clear" w:color="auto" w:fill="auto"/>
            <w:tcMar>
              <w:left w:w="103" w:type="dxa"/>
            </w:tcMar>
            <w:vAlign w:val="center"/>
          </w:tcPr>
          <w:p w:rsidR="007D7A2E" w:rsidRPr="001C2512" w:rsidRDefault="007D7A2E" w:rsidP="00227022">
            <w:pPr>
              <w:spacing w:after="0"/>
              <w:jc w:val="center"/>
              <w:rPr>
                <w:color w:val="auto"/>
                <w:sz w:val="20"/>
                <w:szCs w:val="20"/>
              </w:rPr>
            </w:pPr>
            <w:r w:rsidRPr="001C2512">
              <w:rPr>
                <w:color w:val="auto"/>
                <w:sz w:val="20"/>
                <w:szCs w:val="20"/>
              </w:rPr>
              <w:t>Suplente</w:t>
            </w:r>
          </w:p>
        </w:tc>
      </w:tr>
    </w:tbl>
    <w:p w:rsidR="00C52308" w:rsidRDefault="00C52308" w:rsidP="000E566E">
      <w:pPr>
        <w:spacing w:line="360" w:lineRule="auto"/>
        <w:ind w:firstLine="851"/>
      </w:pPr>
    </w:p>
    <w:p w:rsidR="00C52308" w:rsidRPr="0076335F" w:rsidRDefault="00B71CD8" w:rsidP="00995199">
      <w:pPr>
        <w:pStyle w:val="PargrafodaLista"/>
        <w:numPr>
          <w:ilvl w:val="2"/>
          <w:numId w:val="38"/>
        </w:numPr>
        <w:spacing w:line="360" w:lineRule="auto"/>
        <w:contextualSpacing w:val="0"/>
        <w:outlineLvl w:val="0"/>
        <w:rPr>
          <w:rStyle w:val="TtulodoLivro"/>
          <w:highlight w:val="lightGray"/>
        </w:rPr>
      </w:pPr>
      <w:bookmarkStart w:id="128" w:name="_37m2jsg" w:colFirst="0" w:colLast="0"/>
      <w:bookmarkStart w:id="129" w:name="_Toc35443175"/>
      <w:bookmarkEnd w:id="128"/>
      <w:r w:rsidRPr="0076335F">
        <w:rPr>
          <w:rStyle w:val="TtulodoLivro"/>
          <w:highlight w:val="lightGray"/>
        </w:rPr>
        <w:t>Núcleo Docente Estruturante (NDE)</w:t>
      </w:r>
      <w:bookmarkEnd w:id="129"/>
    </w:p>
    <w:p w:rsidR="00C52308" w:rsidRPr="00677257" w:rsidRDefault="00B71CD8" w:rsidP="000E566E">
      <w:pPr>
        <w:spacing w:line="360" w:lineRule="auto"/>
        <w:ind w:firstLine="851"/>
        <w:rPr>
          <w:color w:val="auto"/>
        </w:rPr>
      </w:pPr>
      <w:r w:rsidRPr="00677257">
        <w:rPr>
          <w:color w:val="auto"/>
        </w:rPr>
        <w:t>O Núcleo Docente Estruturante (NDE) tem função consultiva, propositiva e de assessoramento sobre matérias de natureza acadêmica e atua como corresponsável pela elaboração, implementação, atualização e consolidação dos Projetos Pedagógicos dos cursos.</w:t>
      </w:r>
    </w:p>
    <w:p w:rsidR="00C52308" w:rsidRPr="00677257" w:rsidRDefault="00B71CD8" w:rsidP="000E566E">
      <w:pPr>
        <w:tabs>
          <w:tab w:val="left" w:pos="6379"/>
        </w:tabs>
        <w:spacing w:line="360" w:lineRule="auto"/>
        <w:ind w:firstLine="851"/>
        <w:rPr>
          <w:color w:val="auto"/>
        </w:rPr>
      </w:pPr>
      <w:r w:rsidRPr="00677257">
        <w:rPr>
          <w:color w:val="auto"/>
        </w:rPr>
        <w:t xml:space="preserve">O </w:t>
      </w:r>
      <w:fldSimple w:instr=" REF _Ref34317024 \h  \* MERGEFORMAT ">
        <w:r w:rsidR="00F4478D" w:rsidRPr="00F4478D">
          <w:rPr>
            <w:color w:val="auto"/>
          </w:rPr>
          <w:t>Quadro 24</w:t>
        </w:r>
      </w:fldSimple>
      <w:r w:rsidR="00247B9E">
        <w:rPr>
          <w:color w:val="auto"/>
        </w:rPr>
        <w:t xml:space="preserve"> </w:t>
      </w:r>
      <w:r w:rsidRPr="00677257">
        <w:rPr>
          <w:color w:val="auto"/>
        </w:rPr>
        <w:t>apresenta as informações sobre o Núcleo Docente Estruturante</w:t>
      </w:r>
      <w:r w:rsidR="00725B6B" w:rsidRPr="00677257">
        <w:rPr>
          <w:color w:val="auto"/>
        </w:rPr>
        <w:t xml:space="preserve"> </w:t>
      </w:r>
      <w:r w:rsidRPr="00677257">
        <w:rPr>
          <w:color w:val="auto"/>
        </w:rPr>
        <w:t xml:space="preserve">do Curso de </w:t>
      </w:r>
      <w:r w:rsidR="006D20C8" w:rsidRPr="00677257">
        <w:rPr>
          <w:color w:val="auto"/>
        </w:rPr>
        <w:t>Bacharelado em Engenharia Mecânica</w:t>
      </w:r>
      <w:r w:rsidR="007442C5">
        <w:rPr>
          <w:color w:val="auto"/>
        </w:rPr>
        <w:t>.</w:t>
      </w:r>
    </w:p>
    <w:p w:rsidR="00247B9E" w:rsidRPr="00F72AD2" w:rsidRDefault="00247B9E" w:rsidP="00F72AD2">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bookmarkStart w:id="130" w:name="_Ref34317024"/>
      <w:r w:rsidRPr="00F72AD2">
        <w:rPr>
          <w:rFonts w:asciiTheme="minorHAnsi" w:eastAsiaTheme="minorHAnsi" w:hAnsiTheme="minorHAnsi" w:cstheme="minorBidi"/>
          <w:b/>
          <w:bCs/>
          <w:color w:val="auto"/>
          <w:kern w:val="32"/>
          <w:sz w:val="20"/>
          <w:szCs w:val="20"/>
          <w:lang w:eastAsia="en-US"/>
        </w:rPr>
        <w:t xml:space="preserve">Quadro </w:t>
      </w:r>
      <w:r w:rsidR="008C330A" w:rsidRPr="00F72AD2">
        <w:rPr>
          <w:rFonts w:asciiTheme="minorHAnsi" w:eastAsiaTheme="minorHAnsi" w:hAnsiTheme="minorHAnsi" w:cstheme="minorBidi"/>
          <w:b/>
          <w:bCs/>
          <w:color w:val="auto"/>
          <w:kern w:val="32"/>
          <w:sz w:val="20"/>
          <w:szCs w:val="20"/>
          <w:lang w:eastAsia="en-US"/>
        </w:rPr>
        <w:fldChar w:fldCharType="begin"/>
      </w:r>
      <w:r w:rsidRPr="00F72AD2">
        <w:rPr>
          <w:rFonts w:asciiTheme="minorHAnsi" w:eastAsiaTheme="minorHAnsi" w:hAnsiTheme="minorHAnsi" w:cstheme="minorBidi"/>
          <w:b/>
          <w:bCs/>
          <w:color w:val="auto"/>
          <w:kern w:val="32"/>
          <w:sz w:val="20"/>
          <w:szCs w:val="20"/>
          <w:lang w:eastAsia="en-US"/>
        </w:rPr>
        <w:instrText xml:space="preserve"> SEQ Quadro \* ARABIC </w:instrText>
      </w:r>
      <w:r w:rsidR="008C330A" w:rsidRPr="00F72AD2">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24</w:t>
      </w:r>
      <w:r w:rsidR="008C330A" w:rsidRPr="00F72AD2">
        <w:rPr>
          <w:rFonts w:asciiTheme="minorHAnsi" w:eastAsiaTheme="minorHAnsi" w:hAnsiTheme="minorHAnsi" w:cstheme="minorBidi"/>
          <w:b/>
          <w:bCs/>
          <w:color w:val="auto"/>
          <w:kern w:val="32"/>
          <w:sz w:val="20"/>
          <w:szCs w:val="20"/>
          <w:lang w:eastAsia="en-US"/>
        </w:rPr>
        <w:fldChar w:fldCharType="end"/>
      </w:r>
      <w:bookmarkEnd w:id="130"/>
      <w:r w:rsidRPr="00F72AD2">
        <w:rPr>
          <w:rFonts w:asciiTheme="minorHAnsi" w:eastAsiaTheme="minorHAnsi" w:hAnsiTheme="minorHAnsi" w:cstheme="minorBidi"/>
          <w:b/>
          <w:bCs/>
          <w:color w:val="auto"/>
          <w:kern w:val="32"/>
          <w:sz w:val="20"/>
          <w:szCs w:val="20"/>
          <w:lang w:eastAsia="en-US"/>
        </w:rPr>
        <w:t>- INFORMAÇÕES SOBRE O NDE</w:t>
      </w:r>
    </w:p>
    <w:tbl>
      <w:tblPr>
        <w:tblStyle w:val="4"/>
        <w:tblW w:w="91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060"/>
        <w:gridCol w:w="3060"/>
        <w:gridCol w:w="3060"/>
      </w:tblGrid>
      <w:tr w:rsidR="00C52308" w:rsidRPr="00227022" w:rsidTr="00227022">
        <w:trPr>
          <w:trHeight w:val="283"/>
        </w:trPr>
        <w:tc>
          <w:tcPr>
            <w:tcW w:w="9180" w:type="dxa"/>
            <w:gridSpan w:val="3"/>
            <w:tcMar>
              <w:left w:w="103" w:type="dxa"/>
            </w:tcMar>
            <w:vAlign w:val="center"/>
          </w:tcPr>
          <w:p w:rsidR="00C52308" w:rsidRPr="00227022" w:rsidRDefault="007442C5" w:rsidP="007442C5">
            <w:pPr>
              <w:tabs>
                <w:tab w:val="left" w:pos="284"/>
                <w:tab w:val="left" w:pos="426"/>
                <w:tab w:val="left" w:pos="567"/>
                <w:tab w:val="left" w:pos="993"/>
              </w:tabs>
              <w:spacing w:after="0"/>
              <w:jc w:val="center"/>
              <w:rPr>
                <w:b/>
                <w:sz w:val="20"/>
                <w:szCs w:val="20"/>
              </w:rPr>
            </w:pPr>
            <w:r>
              <w:rPr>
                <w:b/>
                <w:sz w:val="20"/>
                <w:szCs w:val="20"/>
              </w:rPr>
              <w:t xml:space="preserve">Portaria N° 40 de 28 de março de 2019 </w:t>
            </w:r>
          </w:p>
        </w:tc>
      </w:tr>
      <w:tr w:rsidR="00C52308" w:rsidRPr="00227022" w:rsidTr="00227022">
        <w:trPr>
          <w:trHeight w:val="283"/>
        </w:trPr>
        <w:tc>
          <w:tcPr>
            <w:tcW w:w="3060" w:type="dxa"/>
            <w:shd w:val="clear" w:color="auto" w:fill="D9D9D9"/>
            <w:tcMar>
              <w:left w:w="103" w:type="dxa"/>
            </w:tcMar>
            <w:vAlign w:val="center"/>
          </w:tcPr>
          <w:p w:rsidR="00C52308" w:rsidRPr="00227022" w:rsidRDefault="00B71CD8" w:rsidP="00227022">
            <w:pPr>
              <w:spacing w:after="0"/>
              <w:jc w:val="center"/>
              <w:rPr>
                <w:b/>
                <w:color w:val="00000A"/>
                <w:sz w:val="20"/>
                <w:szCs w:val="20"/>
              </w:rPr>
            </w:pPr>
            <w:r w:rsidRPr="00227022">
              <w:rPr>
                <w:b/>
                <w:color w:val="00000A"/>
                <w:sz w:val="20"/>
                <w:szCs w:val="20"/>
              </w:rPr>
              <w:t>Nome</w:t>
            </w:r>
          </w:p>
        </w:tc>
        <w:tc>
          <w:tcPr>
            <w:tcW w:w="3060" w:type="dxa"/>
            <w:shd w:val="clear" w:color="auto" w:fill="D9D9D9"/>
            <w:tcMar>
              <w:left w:w="103" w:type="dxa"/>
            </w:tcMar>
            <w:vAlign w:val="center"/>
          </w:tcPr>
          <w:p w:rsidR="00C52308" w:rsidRPr="00227022" w:rsidRDefault="00B71CD8" w:rsidP="00227022">
            <w:pPr>
              <w:spacing w:after="0"/>
              <w:jc w:val="center"/>
              <w:rPr>
                <w:b/>
                <w:color w:val="FF0000"/>
                <w:sz w:val="20"/>
                <w:szCs w:val="20"/>
              </w:rPr>
            </w:pPr>
            <w:r w:rsidRPr="00227022">
              <w:rPr>
                <w:b/>
                <w:color w:val="00000A"/>
                <w:sz w:val="20"/>
                <w:szCs w:val="20"/>
              </w:rPr>
              <w:t>Função no NDE</w:t>
            </w:r>
          </w:p>
        </w:tc>
        <w:tc>
          <w:tcPr>
            <w:tcW w:w="3060" w:type="dxa"/>
            <w:shd w:val="clear" w:color="auto" w:fill="D9D9D9"/>
            <w:tcMar>
              <w:left w:w="103" w:type="dxa"/>
            </w:tcMar>
            <w:vAlign w:val="center"/>
          </w:tcPr>
          <w:p w:rsidR="00C52308" w:rsidRPr="00227022" w:rsidRDefault="00B71CD8" w:rsidP="00227022">
            <w:pPr>
              <w:spacing w:after="0"/>
              <w:jc w:val="center"/>
              <w:rPr>
                <w:b/>
                <w:color w:val="00000A"/>
                <w:sz w:val="20"/>
                <w:szCs w:val="20"/>
              </w:rPr>
            </w:pPr>
            <w:r w:rsidRPr="00227022">
              <w:rPr>
                <w:b/>
                <w:color w:val="00000A"/>
                <w:sz w:val="20"/>
                <w:szCs w:val="20"/>
              </w:rPr>
              <w:t>Titular / Suplente</w:t>
            </w:r>
          </w:p>
        </w:tc>
      </w:tr>
      <w:tr w:rsidR="00C52308" w:rsidRPr="00227022" w:rsidTr="00227022">
        <w:trPr>
          <w:trHeight w:val="283"/>
        </w:trPr>
        <w:tc>
          <w:tcPr>
            <w:tcW w:w="3060" w:type="dxa"/>
            <w:shd w:val="clear" w:color="auto" w:fill="auto"/>
            <w:tcMar>
              <w:left w:w="103" w:type="dxa"/>
            </w:tcMar>
            <w:vAlign w:val="center"/>
          </w:tcPr>
          <w:p w:rsidR="00C52308" w:rsidRPr="00227022" w:rsidRDefault="006D20C8" w:rsidP="00227022">
            <w:pPr>
              <w:spacing w:after="0"/>
              <w:jc w:val="center"/>
              <w:rPr>
                <w:color w:val="00000A"/>
                <w:sz w:val="20"/>
                <w:szCs w:val="20"/>
              </w:rPr>
            </w:pPr>
            <w:r>
              <w:rPr>
                <w:color w:val="00000A"/>
                <w:sz w:val="20"/>
                <w:szCs w:val="20"/>
              </w:rPr>
              <w:t>Luiz Augusto Ferreira de Campos Viana</w:t>
            </w:r>
          </w:p>
        </w:tc>
        <w:tc>
          <w:tcPr>
            <w:tcW w:w="3060" w:type="dxa"/>
            <w:shd w:val="clear" w:color="auto" w:fill="auto"/>
            <w:tcMar>
              <w:left w:w="103" w:type="dxa"/>
            </w:tcMar>
            <w:vAlign w:val="center"/>
          </w:tcPr>
          <w:p w:rsidR="00C52308" w:rsidRPr="00227022" w:rsidRDefault="006D20C8" w:rsidP="00227022">
            <w:pPr>
              <w:spacing w:after="0"/>
              <w:jc w:val="center"/>
              <w:rPr>
                <w:color w:val="00000A"/>
                <w:sz w:val="20"/>
                <w:szCs w:val="20"/>
              </w:rPr>
            </w:pPr>
            <w:r>
              <w:rPr>
                <w:color w:val="00000A"/>
                <w:sz w:val="20"/>
                <w:szCs w:val="20"/>
              </w:rPr>
              <w:t>Docente</w:t>
            </w:r>
          </w:p>
        </w:tc>
        <w:tc>
          <w:tcPr>
            <w:tcW w:w="3060" w:type="dxa"/>
            <w:shd w:val="clear" w:color="auto" w:fill="auto"/>
            <w:tcMar>
              <w:left w:w="103" w:type="dxa"/>
            </w:tcMar>
            <w:vAlign w:val="center"/>
          </w:tcPr>
          <w:p w:rsidR="00C52308" w:rsidRPr="00227022" w:rsidRDefault="006D20C8" w:rsidP="00227022">
            <w:pPr>
              <w:spacing w:after="0"/>
              <w:jc w:val="center"/>
              <w:rPr>
                <w:color w:val="00000A"/>
                <w:sz w:val="20"/>
                <w:szCs w:val="20"/>
              </w:rPr>
            </w:pPr>
            <w:r>
              <w:rPr>
                <w:color w:val="00000A"/>
                <w:sz w:val="20"/>
                <w:szCs w:val="20"/>
              </w:rPr>
              <w:t>Presidente</w:t>
            </w:r>
          </w:p>
        </w:tc>
      </w:tr>
      <w:tr w:rsidR="00C52308" w:rsidRPr="00227022" w:rsidTr="00227022">
        <w:trPr>
          <w:trHeight w:val="283"/>
        </w:trPr>
        <w:tc>
          <w:tcPr>
            <w:tcW w:w="3060" w:type="dxa"/>
            <w:shd w:val="clear" w:color="auto" w:fill="auto"/>
            <w:tcMar>
              <w:left w:w="103" w:type="dxa"/>
            </w:tcMar>
            <w:vAlign w:val="center"/>
          </w:tcPr>
          <w:p w:rsidR="00C52308" w:rsidRPr="00227022" w:rsidRDefault="006D20C8" w:rsidP="00227022">
            <w:pPr>
              <w:spacing w:after="0"/>
              <w:jc w:val="center"/>
              <w:rPr>
                <w:color w:val="00000A"/>
                <w:sz w:val="20"/>
                <w:szCs w:val="20"/>
              </w:rPr>
            </w:pPr>
            <w:r>
              <w:rPr>
                <w:color w:val="00000A"/>
                <w:sz w:val="20"/>
                <w:szCs w:val="20"/>
              </w:rPr>
              <w:t>Niltom Vieira Junior</w:t>
            </w:r>
          </w:p>
        </w:tc>
        <w:tc>
          <w:tcPr>
            <w:tcW w:w="3060" w:type="dxa"/>
            <w:shd w:val="clear" w:color="auto" w:fill="auto"/>
            <w:tcMar>
              <w:left w:w="103" w:type="dxa"/>
            </w:tcMar>
            <w:vAlign w:val="center"/>
          </w:tcPr>
          <w:p w:rsidR="00C52308" w:rsidRPr="00227022" w:rsidRDefault="006D20C8" w:rsidP="00227022">
            <w:pPr>
              <w:spacing w:after="0"/>
              <w:jc w:val="center"/>
              <w:rPr>
                <w:color w:val="00000A"/>
                <w:sz w:val="20"/>
                <w:szCs w:val="20"/>
              </w:rPr>
            </w:pPr>
            <w:r>
              <w:rPr>
                <w:color w:val="00000A"/>
                <w:sz w:val="20"/>
                <w:szCs w:val="20"/>
              </w:rPr>
              <w:t>D</w:t>
            </w:r>
            <w:r w:rsidR="00B71CD8" w:rsidRPr="00227022">
              <w:rPr>
                <w:color w:val="00000A"/>
                <w:sz w:val="20"/>
                <w:szCs w:val="20"/>
              </w:rPr>
              <w:t>ocente</w:t>
            </w:r>
          </w:p>
        </w:tc>
        <w:tc>
          <w:tcPr>
            <w:tcW w:w="3060" w:type="dxa"/>
            <w:shd w:val="clear" w:color="auto" w:fill="auto"/>
            <w:tcMar>
              <w:left w:w="103" w:type="dxa"/>
            </w:tcMar>
            <w:vAlign w:val="center"/>
          </w:tcPr>
          <w:p w:rsidR="00C52308" w:rsidRPr="00227022" w:rsidRDefault="006D20C8" w:rsidP="00227022">
            <w:pPr>
              <w:spacing w:after="0"/>
              <w:jc w:val="center"/>
              <w:rPr>
                <w:color w:val="00000A"/>
                <w:sz w:val="20"/>
                <w:szCs w:val="20"/>
              </w:rPr>
            </w:pPr>
            <w:r>
              <w:rPr>
                <w:color w:val="00000A"/>
                <w:sz w:val="20"/>
                <w:szCs w:val="20"/>
              </w:rPr>
              <w:t>Titular</w:t>
            </w:r>
          </w:p>
        </w:tc>
      </w:tr>
      <w:tr w:rsidR="00C52308" w:rsidRPr="00227022" w:rsidTr="00227022">
        <w:trPr>
          <w:trHeight w:val="283"/>
        </w:trPr>
        <w:tc>
          <w:tcPr>
            <w:tcW w:w="3060" w:type="dxa"/>
            <w:shd w:val="clear" w:color="auto" w:fill="auto"/>
            <w:tcMar>
              <w:left w:w="103" w:type="dxa"/>
            </w:tcMar>
            <w:vAlign w:val="center"/>
          </w:tcPr>
          <w:p w:rsidR="00C52308" w:rsidRPr="00227022" w:rsidRDefault="006D20C8" w:rsidP="00227022">
            <w:pPr>
              <w:spacing w:after="0"/>
              <w:jc w:val="center"/>
              <w:rPr>
                <w:color w:val="00000A"/>
                <w:sz w:val="20"/>
                <w:szCs w:val="20"/>
              </w:rPr>
            </w:pPr>
            <w:r>
              <w:rPr>
                <w:color w:val="00000A"/>
                <w:sz w:val="20"/>
                <w:szCs w:val="20"/>
              </w:rPr>
              <w:t>Maurício Lourenço Jorge</w:t>
            </w:r>
          </w:p>
        </w:tc>
        <w:tc>
          <w:tcPr>
            <w:tcW w:w="3060" w:type="dxa"/>
            <w:shd w:val="clear" w:color="auto" w:fill="auto"/>
            <w:tcMar>
              <w:left w:w="103" w:type="dxa"/>
            </w:tcMar>
            <w:vAlign w:val="center"/>
          </w:tcPr>
          <w:p w:rsidR="00C52308" w:rsidRPr="00227022" w:rsidRDefault="006D20C8" w:rsidP="00227022">
            <w:pPr>
              <w:spacing w:after="0"/>
              <w:jc w:val="center"/>
              <w:rPr>
                <w:color w:val="00000A"/>
                <w:sz w:val="20"/>
                <w:szCs w:val="20"/>
              </w:rPr>
            </w:pPr>
            <w:r>
              <w:rPr>
                <w:color w:val="00000A"/>
                <w:sz w:val="20"/>
                <w:szCs w:val="20"/>
              </w:rPr>
              <w:t>D</w:t>
            </w:r>
            <w:r w:rsidRPr="00227022">
              <w:rPr>
                <w:color w:val="00000A"/>
                <w:sz w:val="20"/>
                <w:szCs w:val="20"/>
              </w:rPr>
              <w:t>ocente</w:t>
            </w:r>
          </w:p>
        </w:tc>
        <w:tc>
          <w:tcPr>
            <w:tcW w:w="3060" w:type="dxa"/>
            <w:shd w:val="clear" w:color="auto" w:fill="auto"/>
            <w:tcMar>
              <w:left w:w="103" w:type="dxa"/>
            </w:tcMar>
            <w:vAlign w:val="center"/>
          </w:tcPr>
          <w:p w:rsidR="00C52308" w:rsidRPr="00227022" w:rsidRDefault="006D20C8" w:rsidP="00227022">
            <w:pPr>
              <w:spacing w:after="0"/>
              <w:jc w:val="center"/>
              <w:rPr>
                <w:color w:val="00000A"/>
                <w:sz w:val="20"/>
                <w:szCs w:val="20"/>
              </w:rPr>
            </w:pPr>
            <w:r>
              <w:rPr>
                <w:color w:val="00000A"/>
                <w:sz w:val="20"/>
                <w:szCs w:val="20"/>
              </w:rPr>
              <w:t>Titular</w:t>
            </w:r>
          </w:p>
        </w:tc>
      </w:tr>
      <w:tr w:rsidR="00C52308" w:rsidRPr="00227022" w:rsidTr="00227022">
        <w:trPr>
          <w:trHeight w:val="283"/>
        </w:trPr>
        <w:tc>
          <w:tcPr>
            <w:tcW w:w="3060" w:type="dxa"/>
            <w:shd w:val="clear" w:color="auto" w:fill="auto"/>
            <w:tcMar>
              <w:left w:w="103" w:type="dxa"/>
            </w:tcMar>
            <w:vAlign w:val="center"/>
          </w:tcPr>
          <w:p w:rsidR="00C52308" w:rsidRPr="00227022" w:rsidRDefault="006D20C8" w:rsidP="00227022">
            <w:pPr>
              <w:spacing w:after="0"/>
              <w:jc w:val="center"/>
              <w:rPr>
                <w:color w:val="00000A"/>
                <w:sz w:val="20"/>
                <w:szCs w:val="20"/>
              </w:rPr>
            </w:pPr>
            <w:r>
              <w:rPr>
                <w:color w:val="00000A"/>
                <w:sz w:val="20"/>
                <w:szCs w:val="20"/>
              </w:rPr>
              <w:t>Reginaldo Gonçalves Leão Júnior</w:t>
            </w:r>
          </w:p>
        </w:tc>
        <w:tc>
          <w:tcPr>
            <w:tcW w:w="3060" w:type="dxa"/>
            <w:shd w:val="clear" w:color="auto" w:fill="auto"/>
            <w:tcMar>
              <w:left w:w="103" w:type="dxa"/>
            </w:tcMar>
            <w:vAlign w:val="center"/>
          </w:tcPr>
          <w:p w:rsidR="00C52308" w:rsidRPr="00227022" w:rsidRDefault="006D20C8" w:rsidP="00227022">
            <w:pPr>
              <w:spacing w:after="0"/>
              <w:jc w:val="center"/>
              <w:rPr>
                <w:color w:val="00000A"/>
                <w:sz w:val="20"/>
                <w:szCs w:val="20"/>
              </w:rPr>
            </w:pPr>
            <w:r>
              <w:rPr>
                <w:color w:val="00000A"/>
                <w:sz w:val="20"/>
                <w:szCs w:val="20"/>
              </w:rPr>
              <w:t>D</w:t>
            </w:r>
            <w:r w:rsidRPr="00227022">
              <w:rPr>
                <w:color w:val="00000A"/>
                <w:sz w:val="20"/>
                <w:szCs w:val="20"/>
              </w:rPr>
              <w:t>ocente</w:t>
            </w:r>
          </w:p>
        </w:tc>
        <w:tc>
          <w:tcPr>
            <w:tcW w:w="3060" w:type="dxa"/>
            <w:shd w:val="clear" w:color="auto" w:fill="auto"/>
            <w:tcMar>
              <w:left w:w="103" w:type="dxa"/>
            </w:tcMar>
            <w:vAlign w:val="center"/>
          </w:tcPr>
          <w:p w:rsidR="00C52308" w:rsidRPr="00227022" w:rsidRDefault="006D20C8" w:rsidP="00227022">
            <w:pPr>
              <w:spacing w:after="0"/>
              <w:jc w:val="center"/>
              <w:rPr>
                <w:color w:val="00000A"/>
                <w:sz w:val="20"/>
                <w:szCs w:val="20"/>
              </w:rPr>
            </w:pPr>
            <w:r>
              <w:rPr>
                <w:color w:val="00000A"/>
                <w:sz w:val="20"/>
                <w:szCs w:val="20"/>
              </w:rPr>
              <w:t>Titular</w:t>
            </w:r>
          </w:p>
        </w:tc>
      </w:tr>
      <w:tr w:rsidR="00C52308" w:rsidRPr="00227022" w:rsidTr="00227022">
        <w:trPr>
          <w:trHeight w:val="283"/>
        </w:trPr>
        <w:tc>
          <w:tcPr>
            <w:tcW w:w="3060" w:type="dxa"/>
            <w:shd w:val="clear" w:color="auto" w:fill="auto"/>
            <w:tcMar>
              <w:left w:w="103" w:type="dxa"/>
            </w:tcMar>
            <w:vAlign w:val="center"/>
          </w:tcPr>
          <w:p w:rsidR="00C52308" w:rsidRPr="00227022" w:rsidRDefault="006D20C8" w:rsidP="00227022">
            <w:pPr>
              <w:spacing w:after="0"/>
              <w:jc w:val="center"/>
              <w:rPr>
                <w:color w:val="00000A"/>
                <w:sz w:val="20"/>
                <w:szCs w:val="20"/>
              </w:rPr>
            </w:pPr>
            <w:r>
              <w:rPr>
                <w:color w:val="00000A"/>
                <w:sz w:val="20"/>
                <w:szCs w:val="20"/>
              </w:rPr>
              <w:t xml:space="preserve">Ricardo Carrasco </w:t>
            </w:r>
            <w:proofErr w:type="spellStart"/>
            <w:r>
              <w:rPr>
                <w:color w:val="00000A"/>
                <w:sz w:val="20"/>
                <w:szCs w:val="20"/>
              </w:rPr>
              <w:t>Carpio</w:t>
            </w:r>
            <w:proofErr w:type="spellEnd"/>
          </w:p>
        </w:tc>
        <w:tc>
          <w:tcPr>
            <w:tcW w:w="3060" w:type="dxa"/>
            <w:shd w:val="clear" w:color="auto" w:fill="auto"/>
            <w:tcMar>
              <w:left w:w="103" w:type="dxa"/>
            </w:tcMar>
            <w:vAlign w:val="center"/>
          </w:tcPr>
          <w:p w:rsidR="00C52308" w:rsidRPr="00227022" w:rsidRDefault="006D20C8" w:rsidP="00227022">
            <w:pPr>
              <w:spacing w:after="0"/>
              <w:jc w:val="center"/>
              <w:rPr>
                <w:color w:val="00000A"/>
                <w:sz w:val="20"/>
                <w:szCs w:val="20"/>
              </w:rPr>
            </w:pPr>
            <w:r>
              <w:rPr>
                <w:color w:val="00000A"/>
                <w:sz w:val="20"/>
                <w:szCs w:val="20"/>
              </w:rPr>
              <w:t>D</w:t>
            </w:r>
            <w:r w:rsidRPr="00227022">
              <w:rPr>
                <w:color w:val="00000A"/>
                <w:sz w:val="20"/>
                <w:szCs w:val="20"/>
              </w:rPr>
              <w:t>ocente</w:t>
            </w:r>
          </w:p>
        </w:tc>
        <w:tc>
          <w:tcPr>
            <w:tcW w:w="3060" w:type="dxa"/>
            <w:shd w:val="clear" w:color="auto" w:fill="auto"/>
            <w:tcMar>
              <w:left w:w="103" w:type="dxa"/>
            </w:tcMar>
            <w:vAlign w:val="center"/>
          </w:tcPr>
          <w:p w:rsidR="00C52308" w:rsidRPr="00227022" w:rsidRDefault="006D20C8" w:rsidP="00227022">
            <w:pPr>
              <w:spacing w:after="0"/>
              <w:jc w:val="center"/>
              <w:rPr>
                <w:color w:val="00000A"/>
                <w:sz w:val="20"/>
                <w:szCs w:val="20"/>
              </w:rPr>
            </w:pPr>
            <w:r>
              <w:rPr>
                <w:color w:val="00000A"/>
                <w:sz w:val="20"/>
                <w:szCs w:val="20"/>
              </w:rPr>
              <w:t>Titular</w:t>
            </w:r>
          </w:p>
        </w:tc>
      </w:tr>
    </w:tbl>
    <w:p w:rsidR="00C52308" w:rsidRDefault="00C52308" w:rsidP="000E566E">
      <w:pPr>
        <w:spacing w:line="360" w:lineRule="auto"/>
        <w:ind w:firstLine="851"/>
      </w:pPr>
    </w:p>
    <w:p w:rsidR="00C52308" w:rsidRPr="0076335F" w:rsidRDefault="00B71CD8" w:rsidP="00995199">
      <w:pPr>
        <w:pStyle w:val="PargrafodaLista"/>
        <w:numPr>
          <w:ilvl w:val="1"/>
          <w:numId w:val="38"/>
        </w:numPr>
        <w:spacing w:line="360" w:lineRule="auto"/>
        <w:contextualSpacing w:val="0"/>
        <w:outlineLvl w:val="0"/>
        <w:rPr>
          <w:rStyle w:val="Forte"/>
          <w:highlight w:val="lightGray"/>
        </w:rPr>
      </w:pPr>
      <w:bookmarkStart w:id="131" w:name="_1mrcu09" w:colFirst="0" w:colLast="0"/>
      <w:bookmarkStart w:id="132" w:name="_Toc35443176"/>
      <w:bookmarkEnd w:id="131"/>
      <w:r w:rsidRPr="0076335F">
        <w:rPr>
          <w:rStyle w:val="Forte"/>
          <w:highlight w:val="lightGray"/>
        </w:rPr>
        <w:t>Servidores</w:t>
      </w:r>
      <w:bookmarkEnd w:id="132"/>
    </w:p>
    <w:p w:rsidR="00C52308" w:rsidRDefault="00B71CD8" w:rsidP="00995199">
      <w:pPr>
        <w:pStyle w:val="PargrafodaLista"/>
        <w:numPr>
          <w:ilvl w:val="2"/>
          <w:numId w:val="38"/>
        </w:numPr>
        <w:spacing w:line="360" w:lineRule="auto"/>
        <w:contextualSpacing w:val="0"/>
        <w:outlineLvl w:val="0"/>
        <w:rPr>
          <w:rStyle w:val="TtulodoLivro"/>
          <w:highlight w:val="lightGray"/>
        </w:rPr>
      </w:pPr>
      <w:bookmarkStart w:id="133" w:name="_46r0co2" w:colFirst="0" w:colLast="0"/>
      <w:bookmarkStart w:id="134" w:name="_Toc35443177"/>
      <w:bookmarkEnd w:id="133"/>
      <w:r w:rsidRPr="0076335F">
        <w:rPr>
          <w:rStyle w:val="TtulodoLivro"/>
          <w:highlight w:val="lightGray"/>
        </w:rPr>
        <w:t>Corpo docente</w:t>
      </w:r>
      <w:bookmarkEnd w:id="134"/>
    </w:p>
    <w:p w:rsidR="00247B9E" w:rsidRDefault="00247B9E" w:rsidP="00247B9E">
      <w:pPr>
        <w:spacing w:after="0"/>
        <w:jc w:val="center"/>
        <w:rPr>
          <w:b/>
          <w:color w:val="auto"/>
          <w:sz w:val="16"/>
          <w:szCs w:val="16"/>
        </w:rPr>
      </w:pPr>
    </w:p>
    <w:p w:rsidR="00247B9E" w:rsidRPr="00F72AD2" w:rsidRDefault="00247B9E" w:rsidP="00F72AD2">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bookmarkStart w:id="135" w:name="_Ref34317488"/>
      <w:r w:rsidRPr="00F72AD2">
        <w:rPr>
          <w:rFonts w:asciiTheme="minorHAnsi" w:eastAsiaTheme="minorHAnsi" w:hAnsiTheme="minorHAnsi" w:cstheme="minorBidi"/>
          <w:b/>
          <w:bCs/>
          <w:color w:val="auto"/>
          <w:kern w:val="32"/>
          <w:sz w:val="20"/>
          <w:szCs w:val="20"/>
          <w:lang w:eastAsia="en-US"/>
        </w:rPr>
        <w:t xml:space="preserve">Quadro </w:t>
      </w:r>
      <w:r w:rsidR="008C330A" w:rsidRPr="00F72AD2">
        <w:rPr>
          <w:rFonts w:asciiTheme="minorHAnsi" w:eastAsiaTheme="minorHAnsi" w:hAnsiTheme="minorHAnsi" w:cstheme="minorBidi"/>
          <w:b/>
          <w:bCs/>
          <w:color w:val="auto"/>
          <w:kern w:val="32"/>
          <w:sz w:val="20"/>
          <w:szCs w:val="20"/>
          <w:lang w:eastAsia="en-US"/>
        </w:rPr>
        <w:fldChar w:fldCharType="begin"/>
      </w:r>
      <w:r w:rsidRPr="00F72AD2">
        <w:rPr>
          <w:rFonts w:asciiTheme="minorHAnsi" w:eastAsiaTheme="minorHAnsi" w:hAnsiTheme="minorHAnsi" w:cstheme="minorBidi"/>
          <w:b/>
          <w:bCs/>
          <w:color w:val="auto"/>
          <w:kern w:val="32"/>
          <w:sz w:val="20"/>
          <w:szCs w:val="20"/>
          <w:lang w:eastAsia="en-US"/>
        </w:rPr>
        <w:instrText xml:space="preserve"> SEQ Quadro \* ARABIC </w:instrText>
      </w:r>
      <w:r w:rsidR="008C330A" w:rsidRPr="00F72AD2">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25</w:t>
      </w:r>
      <w:r w:rsidR="008C330A" w:rsidRPr="00F72AD2">
        <w:rPr>
          <w:rFonts w:asciiTheme="minorHAnsi" w:eastAsiaTheme="minorHAnsi" w:hAnsiTheme="minorHAnsi" w:cstheme="minorBidi"/>
          <w:b/>
          <w:bCs/>
          <w:color w:val="auto"/>
          <w:kern w:val="32"/>
          <w:sz w:val="20"/>
          <w:szCs w:val="20"/>
          <w:lang w:eastAsia="en-US"/>
        </w:rPr>
        <w:fldChar w:fldCharType="end"/>
      </w:r>
      <w:bookmarkEnd w:id="135"/>
      <w:r w:rsidRPr="00F72AD2">
        <w:rPr>
          <w:rFonts w:asciiTheme="minorHAnsi" w:eastAsiaTheme="minorHAnsi" w:hAnsiTheme="minorHAnsi" w:cstheme="minorBidi"/>
          <w:b/>
          <w:bCs/>
          <w:color w:val="auto"/>
          <w:kern w:val="32"/>
          <w:sz w:val="20"/>
          <w:szCs w:val="20"/>
          <w:lang w:eastAsia="en-US"/>
        </w:rPr>
        <w:t>- CORPO DOCENTE DO CAMPUS AVANÇADO ARCOS</w:t>
      </w:r>
    </w:p>
    <w:tbl>
      <w:tblPr>
        <w:tblStyle w:val="3"/>
        <w:tblW w:w="9043"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60"/>
        <w:gridCol w:w="2261"/>
        <w:gridCol w:w="2261"/>
        <w:gridCol w:w="2261"/>
      </w:tblGrid>
      <w:tr w:rsidR="00C52308" w:rsidRPr="00227022" w:rsidTr="00227022">
        <w:trPr>
          <w:trHeight w:val="283"/>
        </w:trPr>
        <w:tc>
          <w:tcPr>
            <w:tcW w:w="2260" w:type="dxa"/>
            <w:shd w:val="clear" w:color="auto" w:fill="D9D9D9"/>
            <w:tcMar>
              <w:left w:w="103" w:type="dxa"/>
            </w:tcMar>
            <w:vAlign w:val="center"/>
          </w:tcPr>
          <w:p w:rsidR="00C52308" w:rsidRPr="00227022" w:rsidRDefault="00B71CD8" w:rsidP="00227022">
            <w:pPr>
              <w:tabs>
                <w:tab w:val="left" w:pos="284"/>
                <w:tab w:val="left" w:pos="426"/>
                <w:tab w:val="left" w:pos="993"/>
              </w:tabs>
              <w:spacing w:after="0"/>
              <w:jc w:val="center"/>
              <w:rPr>
                <w:b/>
                <w:sz w:val="20"/>
                <w:szCs w:val="20"/>
              </w:rPr>
            </w:pPr>
            <w:r w:rsidRPr="00227022">
              <w:rPr>
                <w:b/>
                <w:sz w:val="20"/>
                <w:szCs w:val="20"/>
              </w:rPr>
              <w:t>Nome</w:t>
            </w:r>
          </w:p>
        </w:tc>
        <w:tc>
          <w:tcPr>
            <w:tcW w:w="2261" w:type="dxa"/>
            <w:shd w:val="clear" w:color="auto" w:fill="D9D9D9"/>
            <w:tcMar>
              <w:left w:w="103" w:type="dxa"/>
            </w:tcMar>
            <w:vAlign w:val="center"/>
          </w:tcPr>
          <w:p w:rsidR="00C52308" w:rsidRPr="00227022" w:rsidRDefault="00B71CD8" w:rsidP="00195D64">
            <w:pPr>
              <w:tabs>
                <w:tab w:val="left" w:pos="284"/>
                <w:tab w:val="left" w:pos="426"/>
                <w:tab w:val="left" w:pos="993"/>
              </w:tabs>
              <w:spacing w:after="0"/>
              <w:jc w:val="center"/>
              <w:rPr>
                <w:b/>
                <w:sz w:val="20"/>
                <w:szCs w:val="20"/>
              </w:rPr>
            </w:pPr>
            <w:r w:rsidRPr="00227022">
              <w:rPr>
                <w:b/>
                <w:sz w:val="20"/>
                <w:szCs w:val="20"/>
              </w:rPr>
              <w:t>Titulação</w:t>
            </w:r>
          </w:p>
        </w:tc>
        <w:tc>
          <w:tcPr>
            <w:tcW w:w="2261" w:type="dxa"/>
            <w:shd w:val="clear" w:color="auto" w:fill="D9D9D9"/>
            <w:tcMar>
              <w:left w:w="103" w:type="dxa"/>
            </w:tcMar>
            <w:vAlign w:val="center"/>
          </w:tcPr>
          <w:p w:rsidR="00C52308" w:rsidRPr="00227022" w:rsidRDefault="002B5489" w:rsidP="00227022">
            <w:pPr>
              <w:tabs>
                <w:tab w:val="left" w:pos="284"/>
                <w:tab w:val="left" w:pos="426"/>
                <w:tab w:val="left" w:pos="709"/>
                <w:tab w:val="left" w:pos="993"/>
              </w:tabs>
              <w:spacing w:after="0"/>
              <w:jc w:val="center"/>
              <w:rPr>
                <w:b/>
                <w:sz w:val="20"/>
                <w:szCs w:val="20"/>
              </w:rPr>
            </w:pPr>
            <w:r>
              <w:rPr>
                <w:b/>
                <w:sz w:val="20"/>
                <w:szCs w:val="20"/>
              </w:rPr>
              <w:t>Área</w:t>
            </w:r>
            <w:r w:rsidR="00B71CD8" w:rsidRPr="00227022">
              <w:rPr>
                <w:b/>
                <w:sz w:val="20"/>
                <w:szCs w:val="20"/>
              </w:rPr>
              <w:t xml:space="preserve"> de atuação no </w:t>
            </w:r>
            <w:r w:rsidR="00B71CD8" w:rsidRPr="00227022">
              <w:rPr>
                <w:b/>
                <w:sz w:val="20"/>
                <w:szCs w:val="20"/>
              </w:rPr>
              <w:lastRenderedPageBreak/>
              <w:t>Curso</w:t>
            </w:r>
          </w:p>
        </w:tc>
        <w:tc>
          <w:tcPr>
            <w:tcW w:w="2261" w:type="dxa"/>
            <w:shd w:val="clear" w:color="auto" w:fill="D9D9D9"/>
            <w:vAlign w:val="center"/>
          </w:tcPr>
          <w:p w:rsidR="00C52308" w:rsidRPr="00227022" w:rsidRDefault="00B71CD8" w:rsidP="00227022">
            <w:pPr>
              <w:tabs>
                <w:tab w:val="left" w:pos="284"/>
                <w:tab w:val="left" w:pos="426"/>
                <w:tab w:val="left" w:pos="709"/>
                <w:tab w:val="left" w:pos="993"/>
              </w:tabs>
              <w:spacing w:after="0"/>
              <w:jc w:val="center"/>
              <w:rPr>
                <w:b/>
                <w:sz w:val="20"/>
                <w:szCs w:val="20"/>
              </w:rPr>
            </w:pPr>
            <w:r w:rsidRPr="00227022">
              <w:rPr>
                <w:b/>
                <w:sz w:val="20"/>
                <w:szCs w:val="20"/>
              </w:rPr>
              <w:lastRenderedPageBreak/>
              <w:t>Regime de Trabalho</w:t>
            </w:r>
          </w:p>
        </w:tc>
      </w:tr>
      <w:tr w:rsidR="00C52308" w:rsidRPr="00227022" w:rsidTr="00227022">
        <w:trPr>
          <w:trHeight w:val="283"/>
        </w:trPr>
        <w:tc>
          <w:tcPr>
            <w:tcW w:w="2260"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roofErr w:type="spellStart"/>
            <w:r w:rsidRPr="005E7AAE">
              <w:rPr>
                <w:color w:val="00000A"/>
                <w:sz w:val="20"/>
                <w:szCs w:val="20"/>
              </w:rPr>
              <w:lastRenderedPageBreak/>
              <w:t>Dandara</w:t>
            </w:r>
            <w:proofErr w:type="spellEnd"/>
            <w:r w:rsidRPr="005E7AAE">
              <w:rPr>
                <w:color w:val="00000A"/>
                <w:sz w:val="20"/>
                <w:szCs w:val="20"/>
              </w:rPr>
              <w:t xml:space="preserve"> </w:t>
            </w:r>
            <w:proofErr w:type="spellStart"/>
            <w:r w:rsidRPr="005E7AAE">
              <w:rPr>
                <w:color w:val="00000A"/>
                <w:sz w:val="20"/>
                <w:szCs w:val="20"/>
              </w:rPr>
              <w:t>Lorrayne</w:t>
            </w:r>
            <w:proofErr w:type="spellEnd"/>
            <w:r w:rsidRPr="005E7AAE">
              <w:rPr>
                <w:color w:val="00000A"/>
                <w:sz w:val="20"/>
                <w:szCs w:val="20"/>
              </w:rPr>
              <w:t xml:space="preserve"> do Nascimento </w:t>
            </w:r>
          </w:p>
          <w:p w:rsidR="00C52308" w:rsidRPr="005E7AAE" w:rsidRDefault="00C52308"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Especialização em Matemática e Biologia (FAVENI). Graduação em Matemática (licenciatura) (IFMG). </w:t>
            </w:r>
          </w:p>
          <w:p w:rsidR="00C52308" w:rsidRPr="005E7AAE" w:rsidRDefault="00C52308"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C52308" w:rsidRPr="005E7AAE" w:rsidRDefault="008F2CC7"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 xml:space="preserve">Matemática/ Metodologia Científica/ Humanidades, Ciências Sociais e Cidadania/ </w:t>
            </w:r>
            <w:r w:rsidR="00B53940">
              <w:rPr>
                <w:color w:val="00000A"/>
                <w:sz w:val="20"/>
                <w:szCs w:val="20"/>
              </w:rPr>
              <w:t xml:space="preserve">Projetos/ </w:t>
            </w:r>
            <w:r>
              <w:rPr>
                <w:color w:val="00000A"/>
                <w:sz w:val="20"/>
                <w:szCs w:val="20"/>
              </w:rPr>
              <w:t>Optativas</w:t>
            </w:r>
          </w:p>
        </w:tc>
        <w:tc>
          <w:tcPr>
            <w:tcW w:w="2261" w:type="dxa"/>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Professora Substituta </w:t>
            </w:r>
          </w:p>
          <w:p w:rsidR="00C52308"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40 h/sem </w:t>
            </w:r>
          </w:p>
        </w:tc>
      </w:tr>
      <w:tr w:rsidR="00C52308" w:rsidRPr="00227022" w:rsidTr="00227022">
        <w:trPr>
          <w:trHeight w:val="283"/>
        </w:trPr>
        <w:tc>
          <w:tcPr>
            <w:tcW w:w="2260"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Firmino Geraldo de Oliveira Júnior </w:t>
            </w:r>
          </w:p>
          <w:p w:rsidR="00C52308" w:rsidRPr="005E7AAE" w:rsidRDefault="00C52308"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Mestrado em Comunicação Social (PUC-MG). Especialização em Gestão de Pessoas (PUC-MG). Graduação em Comunicação Social com habilitação em Jornalismo (bacharelado) (PUC-MG). </w:t>
            </w:r>
          </w:p>
          <w:p w:rsidR="00C52308" w:rsidRPr="005E7AAE" w:rsidRDefault="00C52308"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C52308" w:rsidRPr="005E7AAE" w:rsidRDefault="008F2CC7"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Metodologia Científica/ Humanidades, Ciências Sociais e Cidadania</w:t>
            </w:r>
            <w:r w:rsidR="00B53940">
              <w:rPr>
                <w:color w:val="00000A"/>
                <w:sz w:val="20"/>
                <w:szCs w:val="20"/>
              </w:rPr>
              <w:t>/ Projetos</w:t>
            </w:r>
          </w:p>
        </w:tc>
        <w:tc>
          <w:tcPr>
            <w:tcW w:w="2261" w:type="dxa"/>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Professor Efetivo </w:t>
            </w:r>
          </w:p>
          <w:p w:rsidR="00C52308"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40 h/DE </w:t>
            </w:r>
          </w:p>
        </w:tc>
      </w:tr>
      <w:tr w:rsidR="00C52308" w:rsidRPr="00227022" w:rsidTr="00227022">
        <w:trPr>
          <w:trHeight w:val="283"/>
        </w:trPr>
        <w:tc>
          <w:tcPr>
            <w:tcW w:w="2260"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Flávio Fernandes Barbosa Silva </w:t>
            </w:r>
          </w:p>
          <w:p w:rsidR="00C52308" w:rsidRPr="005E7AAE" w:rsidRDefault="00C52308"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Mestrado em Matemática (UFU). Graduação em Matemática (Licenciatura) (UFSJ). </w:t>
            </w:r>
          </w:p>
          <w:p w:rsidR="00C52308" w:rsidRPr="005E7AAE" w:rsidRDefault="00C52308"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8F2CC7"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 xml:space="preserve">Matemática/ </w:t>
            </w:r>
            <w:r w:rsidR="007C1C43">
              <w:rPr>
                <w:color w:val="00000A"/>
                <w:sz w:val="20"/>
                <w:szCs w:val="20"/>
              </w:rPr>
              <w:t xml:space="preserve">Modelagem, Análise e Simulação de Sistemas/ </w:t>
            </w:r>
            <w:r>
              <w:rPr>
                <w:color w:val="00000A"/>
                <w:sz w:val="20"/>
                <w:szCs w:val="20"/>
              </w:rPr>
              <w:t>Optativas</w:t>
            </w:r>
            <w:r w:rsidR="00B53940">
              <w:rPr>
                <w:color w:val="00000A"/>
                <w:sz w:val="20"/>
                <w:szCs w:val="20"/>
              </w:rPr>
              <w:t>/ Projetos</w:t>
            </w:r>
          </w:p>
          <w:p w:rsidR="00C52308" w:rsidRPr="005E7AAE" w:rsidRDefault="00C52308"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Professor Efetivo </w:t>
            </w:r>
          </w:p>
          <w:p w:rsidR="00C52308"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40 h/DE </w:t>
            </w:r>
          </w:p>
        </w:tc>
      </w:tr>
      <w:tr w:rsidR="00C52308" w:rsidRPr="00227022" w:rsidTr="00227022">
        <w:trPr>
          <w:trHeight w:val="283"/>
        </w:trPr>
        <w:tc>
          <w:tcPr>
            <w:tcW w:w="2260"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Francisco de Sousa Júnior </w:t>
            </w:r>
          </w:p>
          <w:p w:rsidR="00C52308" w:rsidRPr="005E7AAE" w:rsidRDefault="00C52308"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Doutorado em Engenharia Mecânica (UNIFEI). Mestrado em Engenharia Mecânica (UNIFEI). Especialização em Qualidade e Produtividade (UNIFEI). Graduação em Engenharia Mecânica (bacharelado) (UNIFEI). </w:t>
            </w:r>
          </w:p>
          <w:p w:rsidR="00C52308" w:rsidRPr="005E7AAE" w:rsidRDefault="00C52308"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482E36"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 xml:space="preserve">Fenômenos de Transporte/ Sistemas Mecânicos/ Sistemas Térmicos e </w:t>
            </w:r>
            <w:proofErr w:type="spellStart"/>
            <w:r>
              <w:rPr>
                <w:color w:val="00000A"/>
                <w:sz w:val="20"/>
                <w:szCs w:val="20"/>
              </w:rPr>
              <w:t>Fluidomecânicos</w:t>
            </w:r>
            <w:proofErr w:type="spellEnd"/>
            <w:r>
              <w:rPr>
                <w:color w:val="00000A"/>
                <w:sz w:val="20"/>
                <w:szCs w:val="20"/>
              </w:rPr>
              <w:t>/ Optativas</w:t>
            </w:r>
            <w:r w:rsidR="00B53940">
              <w:rPr>
                <w:color w:val="00000A"/>
                <w:sz w:val="20"/>
                <w:szCs w:val="20"/>
              </w:rPr>
              <w:t>/ Projetos</w:t>
            </w:r>
          </w:p>
          <w:p w:rsidR="00C52308" w:rsidRPr="005E7AAE" w:rsidRDefault="00C52308"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Professor Efetivo </w:t>
            </w:r>
          </w:p>
          <w:p w:rsidR="00C52308"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40 h/DE </w:t>
            </w:r>
          </w:p>
        </w:tc>
      </w:tr>
      <w:tr w:rsidR="005032F3" w:rsidRPr="00227022" w:rsidTr="00227022">
        <w:trPr>
          <w:trHeight w:val="283"/>
        </w:trPr>
        <w:tc>
          <w:tcPr>
            <w:tcW w:w="2260"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Jefferson Rodrigues da Silva </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Mestrado em Engenharia Mecânica (UFSJ). Especialização em andamento em Segurança do Trabalho (FAVENI). Graduação em Engenharia Mecânica (bacharelado) (UFSJ). </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CC38FC"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 xml:space="preserve">Mecânica dos Sólidos/ </w:t>
            </w:r>
            <w:r w:rsidR="00026BB9">
              <w:rPr>
                <w:color w:val="00000A"/>
                <w:sz w:val="20"/>
                <w:szCs w:val="20"/>
              </w:rPr>
              <w:t xml:space="preserve">Sistemas Mecânicos/ </w:t>
            </w:r>
            <w:r>
              <w:rPr>
                <w:color w:val="00000A"/>
                <w:sz w:val="20"/>
                <w:szCs w:val="20"/>
              </w:rPr>
              <w:t>Ciência e Tecnologia dos Materiais/ Materiais de Construção Mecânica/ Tecnologia Mecânica</w:t>
            </w:r>
            <w:r w:rsidR="00D73491">
              <w:rPr>
                <w:color w:val="00000A"/>
                <w:sz w:val="20"/>
                <w:szCs w:val="20"/>
              </w:rPr>
              <w:t>/ Optativas</w:t>
            </w:r>
            <w:r w:rsidR="00B53940">
              <w:rPr>
                <w:color w:val="00000A"/>
                <w:sz w:val="20"/>
                <w:szCs w:val="20"/>
              </w:rPr>
              <w:t>/ Projetos</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Professor Efetivo </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40 h/DE </w:t>
            </w:r>
          </w:p>
        </w:tc>
      </w:tr>
      <w:tr w:rsidR="005032F3" w:rsidRPr="00227022" w:rsidTr="00227022">
        <w:trPr>
          <w:trHeight w:val="283"/>
        </w:trPr>
        <w:tc>
          <w:tcPr>
            <w:tcW w:w="2260"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José Luiz Gonçalves </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Doutorado em Engenharia Mecânica (UNIFEI). Mestrado em Materiais para Engenharia (UNIFEI). </w:t>
            </w:r>
            <w:r w:rsidRPr="005E7AAE">
              <w:rPr>
                <w:color w:val="00000A"/>
                <w:sz w:val="20"/>
                <w:szCs w:val="20"/>
              </w:rPr>
              <w:lastRenderedPageBreak/>
              <w:t xml:space="preserve">Graduação em Física (licenciatura) (UNIFOR-MG). </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CC38FC"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lastRenderedPageBreak/>
              <w:t>Física/ Matemática</w:t>
            </w:r>
            <w:r w:rsidR="00D73491">
              <w:rPr>
                <w:color w:val="00000A"/>
                <w:sz w:val="20"/>
                <w:szCs w:val="20"/>
              </w:rPr>
              <w:t xml:space="preserve">/ </w:t>
            </w:r>
            <w:r w:rsidR="007C1C43">
              <w:rPr>
                <w:color w:val="00000A"/>
                <w:sz w:val="20"/>
                <w:szCs w:val="20"/>
              </w:rPr>
              <w:t xml:space="preserve">Circuitos Elétricos/ </w:t>
            </w:r>
            <w:r w:rsidR="00D73491">
              <w:rPr>
                <w:color w:val="00000A"/>
                <w:sz w:val="20"/>
                <w:szCs w:val="20"/>
              </w:rPr>
              <w:t>Optativas</w:t>
            </w:r>
            <w:r w:rsidR="00B53940">
              <w:rPr>
                <w:color w:val="00000A"/>
                <w:sz w:val="20"/>
                <w:szCs w:val="20"/>
              </w:rPr>
              <w:t>/ Projetos</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Professor Substituto </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40 h/sem </w:t>
            </w:r>
          </w:p>
        </w:tc>
      </w:tr>
      <w:tr w:rsidR="005032F3" w:rsidRPr="00227022" w:rsidTr="00227022">
        <w:trPr>
          <w:trHeight w:val="283"/>
        </w:trPr>
        <w:tc>
          <w:tcPr>
            <w:tcW w:w="2260"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lastRenderedPageBreak/>
              <w:t xml:space="preserve">Luiz Augusto Ferreira de Campos Viana </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Mestrado em Engenharia de Materiais (UFOP). Graduação em Engenharia Industrial Mecânica (bacharelado) (CEFET-MG). </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CC38FC"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Expressão Gráfica/ Ciência e Tecnologia dos Materiais/ Materiais de Construção Mecânica/ Sistemas Mecânicos/ Projetos</w:t>
            </w:r>
            <w:r w:rsidR="00D73491">
              <w:rPr>
                <w:color w:val="00000A"/>
                <w:sz w:val="20"/>
                <w:szCs w:val="20"/>
              </w:rPr>
              <w:t>/ Optativas</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Professor Efetivo </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40 h/DE </w:t>
            </w:r>
          </w:p>
        </w:tc>
      </w:tr>
      <w:tr w:rsidR="005032F3" w:rsidRPr="00227022" w:rsidTr="00227022">
        <w:trPr>
          <w:trHeight w:val="283"/>
        </w:trPr>
        <w:tc>
          <w:tcPr>
            <w:tcW w:w="2260"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Márcio Rezende Santos </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Mestrado em Administração (</w:t>
            </w:r>
            <w:proofErr w:type="spellStart"/>
            <w:r w:rsidRPr="005E7AAE">
              <w:rPr>
                <w:color w:val="00000A"/>
                <w:sz w:val="20"/>
                <w:szCs w:val="20"/>
              </w:rPr>
              <w:t>CENEC-Faceca</w:t>
            </w:r>
            <w:proofErr w:type="spellEnd"/>
            <w:r w:rsidRPr="005E7AAE">
              <w:rPr>
                <w:color w:val="00000A"/>
                <w:sz w:val="20"/>
                <w:szCs w:val="20"/>
              </w:rPr>
              <w:t xml:space="preserve">). Especialização em </w:t>
            </w:r>
            <w:proofErr w:type="spellStart"/>
            <w:r w:rsidRPr="005E7AAE">
              <w:rPr>
                <w:color w:val="00000A"/>
                <w:sz w:val="20"/>
                <w:szCs w:val="20"/>
              </w:rPr>
              <w:t>Maçonologia</w:t>
            </w:r>
            <w:proofErr w:type="spellEnd"/>
            <w:r w:rsidRPr="005E7AAE">
              <w:rPr>
                <w:color w:val="00000A"/>
                <w:sz w:val="20"/>
                <w:szCs w:val="20"/>
              </w:rPr>
              <w:t>: História e Filosofia (</w:t>
            </w:r>
            <w:proofErr w:type="spellStart"/>
            <w:r w:rsidRPr="005E7AAE">
              <w:rPr>
                <w:color w:val="00000A"/>
                <w:sz w:val="20"/>
                <w:szCs w:val="20"/>
              </w:rPr>
              <w:t>Uninter</w:t>
            </w:r>
            <w:proofErr w:type="spellEnd"/>
            <w:r w:rsidRPr="005E7AAE">
              <w:rPr>
                <w:color w:val="00000A"/>
                <w:sz w:val="20"/>
                <w:szCs w:val="20"/>
              </w:rPr>
              <w:t xml:space="preserve">). Graduação em Administração (bacharelado) (PUC-MG). </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D73491"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 xml:space="preserve">Administração e Economia/ Humanidades, Ciências Sociais e Cidadania/ Gerenciamento, Manutenção e Confiabilidade/ </w:t>
            </w:r>
            <w:r w:rsidR="001D007E">
              <w:rPr>
                <w:color w:val="00000A"/>
                <w:sz w:val="20"/>
                <w:szCs w:val="20"/>
              </w:rPr>
              <w:t xml:space="preserve">Estratégia e Organização/ </w:t>
            </w:r>
            <w:r>
              <w:rPr>
                <w:color w:val="00000A"/>
                <w:sz w:val="20"/>
                <w:szCs w:val="20"/>
              </w:rPr>
              <w:t>Optativas</w:t>
            </w:r>
            <w:r w:rsidR="00B53940">
              <w:rPr>
                <w:color w:val="00000A"/>
                <w:sz w:val="20"/>
                <w:szCs w:val="20"/>
              </w:rPr>
              <w:t>/ Projetos</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Professor Efetivo </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40 h/DE </w:t>
            </w:r>
          </w:p>
        </w:tc>
      </w:tr>
      <w:tr w:rsidR="005032F3" w:rsidRPr="00227022" w:rsidTr="00227022">
        <w:trPr>
          <w:trHeight w:val="283"/>
        </w:trPr>
        <w:tc>
          <w:tcPr>
            <w:tcW w:w="2260"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Maurício Lourenço Jorge </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Especialização MBA Gestão de Negócios (</w:t>
            </w:r>
            <w:proofErr w:type="spellStart"/>
            <w:r w:rsidRPr="005E7AAE">
              <w:rPr>
                <w:color w:val="00000A"/>
                <w:sz w:val="20"/>
                <w:szCs w:val="20"/>
              </w:rPr>
              <w:t>Veris</w:t>
            </w:r>
            <w:proofErr w:type="spellEnd"/>
            <w:r w:rsidRPr="005E7AAE">
              <w:rPr>
                <w:color w:val="00000A"/>
                <w:sz w:val="20"/>
                <w:szCs w:val="20"/>
              </w:rPr>
              <w:t>/</w:t>
            </w:r>
            <w:proofErr w:type="spellStart"/>
            <w:r w:rsidRPr="005E7AAE">
              <w:rPr>
                <w:color w:val="00000A"/>
                <w:sz w:val="20"/>
                <w:szCs w:val="20"/>
              </w:rPr>
              <w:t>Metrocamp</w:t>
            </w:r>
            <w:proofErr w:type="spellEnd"/>
            <w:r w:rsidRPr="005E7AAE">
              <w:rPr>
                <w:color w:val="00000A"/>
                <w:sz w:val="20"/>
                <w:szCs w:val="20"/>
              </w:rPr>
              <w:t xml:space="preserve">). Graduação em Engenharia Mecânica (bacharelado) (UNICAMP). </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7C1C4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 xml:space="preserve">Expressão Gráfica/ </w:t>
            </w:r>
            <w:r w:rsidR="001D007E">
              <w:rPr>
                <w:color w:val="00000A"/>
                <w:sz w:val="20"/>
                <w:szCs w:val="20"/>
              </w:rPr>
              <w:t xml:space="preserve">Tecnologia Mecânica/ </w:t>
            </w:r>
            <w:r>
              <w:rPr>
                <w:color w:val="00000A"/>
                <w:sz w:val="20"/>
                <w:szCs w:val="20"/>
              </w:rPr>
              <w:t xml:space="preserve">Sistemas Mecânicos/ </w:t>
            </w:r>
            <w:r w:rsidR="001D007E">
              <w:rPr>
                <w:color w:val="00000A"/>
                <w:sz w:val="20"/>
                <w:szCs w:val="20"/>
              </w:rPr>
              <w:t xml:space="preserve">Processos de Fabricação/ Projetos/ </w:t>
            </w:r>
            <w:r w:rsidR="00F72AD2">
              <w:rPr>
                <w:color w:val="00000A"/>
                <w:sz w:val="20"/>
                <w:szCs w:val="20"/>
              </w:rPr>
              <w:t xml:space="preserve">Sistemas Térmicos e </w:t>
            </w:r>
            <w:proofErr w:type="spellStart"/>
            <w:r w:rsidR="00F72AD2">
              <w:rPr>
                <w:color w:val="00000A"/>
                <w:sz w:val="20"/>
                <w:szCs w:val="20"/>
              </w:rPr>
              <w:t>Fluidomecânicos</w:t>
            </w:r>
            <w:proofErr w:type="spellEnd"/>
            <w:r w:rsidR="00F72AD2">
              <w:rPr>
                <w:color w:val="00000A"/>
                <w:sz w:val="20"/>
                <w:szCs w:val="20"/>
              </w:rPr>
              <w:t xml:space="preserve">/  </w:t>
            </w:r>
            <w:r w:rsidR="001D007E">
              <w:rPr>
                <w:color w:val="00000A"/>
                <w:sz w:val="20"/>
                <w:szCs w:val="20"/>
              </w:rPr>
              <w:t>Gerenciamento, Manutenção e Confiabilidade/ Optativas</w:t>
            </w:r>
            <w:r w:rsidR="00B53940">
              <w:rPr>
                <w:color w:val="00000A"/>
                <w:sz w:val="20"/>
                <w:szCs w:val="20"/>
              </w:rPr>
              <w:t>/ Projetos</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Professor Efetivo </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40 h/DE </w:t>
            </w:r>
          </w:p>
        </w:tc>
      </w:tr>
      <w:tr w:rsidR="005032F3" w:rsidRPr="00227022" w:rsidTr="00227022">
        <w:trPr>
          <w:trHeight w:val="283"/>
        </w:trPr>
        <w:tc>
          <w:tcPr>
            <w:tcW w:w="2260"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Niltom Vieira Junior </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Pós-doutorado em Informática (PUC-MG). Doutorado em Engenharia Elétrica (UNESP). Mestrado em Engenharia Elétrica (UNESP). Especialização em Segurança do Trabalho (FAVENI). Graduação em Engenharia Elétrica (bacharelado) (UNIFEB). Graduação em Matemática (licenciatura) (SERRAVIX). </w:t>
            </w:r>
            <w:r w:rsidRPr="005E7AAE">
              <w:rPr>
                <w:color w:val="00000A"/>
                <w:sz w:val="20"/>
                <w:szCs w:val="20"/>
              </w:rPr>
              <w:lastRenderedPageBreak/>
              <w:t xml:space="preserve">Graduação em Física (licenciatura) (SERRAVIX). </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1D007E" w:rsidP="001D007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lastRenderedPageBreak/>
              <w:t>Matemática/ Metodologia Científica/ Circuitos Elétricos/ Eletricidade/ Projetos/ Ergonomia e Segurança do Trabalho</w:t>
            </w:r>
          </w:p>
        </w:tc>
        <w:tc>
          <w:tcPr>
            <w:tcW w:w="2261" w:type="dxa"/>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Professor Efetivo </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40 h/DE </w:t>
            </w:r>
          </w:p>
        </w:tc>
      </w:tr>
      <w:tr w:rsidR="00DD2B22" w:rsidRPr="00227022" w:rsidTr="00227022">
        <w:trPr>
          <w:trHeight w:val="283"/>
        </w:trPr>
        <w:tc>
          <w:tcPr>
            <w:tcW w:w="2260"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lastRenderedPageBreak/>
              <w:t xml:space="preserve">Reginaldo Gonçalves Leão Junior </w:t>
            </w:r>
          </w:p>
          <w:p w:rsidR="00DD2B22" w:rsidRPr="005E7AAE"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Doutorado em Ciência das Radiações (UFMG). Mestrado em Ciência das Radiações (UFMG). Especialização em Física (UFLA). Graduação em Física (licenciatura) (UNIFOR-MG). Graduação em andamento em Engenharia Química (bacharelado) (UNISA). </w:t>
            </w:r>
          </w:p>
          <w:p w:rsidR="00DD2B22" w:rsidRPr="005E7AAE"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DD2B22" w:rsidRPr="00DD2B22" w:rsidRDefault="001D007E"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Física/ Informática/ Circuitos Elétricos/ Projetos</w:t>
            </w:r>
            <w:r w:rsidR="00B53940">
              <w:rPr>
                <w:color w:val="00000A"/>
                <w:sz w:val="20"/>
                <w:szCs w:val="20"/>
              </w:rPr>
              <w:t>/ Optativas</w:t>
            </w:r>
          </w:p>
          <w:p w:rsidR="00DD2B22" w:rsidRPr="005E7AAE"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Professor Efetivo </w:t>
            </w:r>
          </w:p>
          <w:p w:rsidR="00DD2B22" w:rsidRPr="005E7AAE"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40 h/DE </w:t>
            </w:r>
          </w:p>
        </w:tc>
      </w:tr>
      <w:tr w:rsidR="00DD2B22" w:rsidRPr="00227022" w:rsidTr="00227022">
        <w:trPr>
          <w:trHeight w:val="283"/>
        </w:trPr>
        <w:tc>
          <w:tcPr>
            <w:tcW w:w="2260"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Ricardo Carrasco </w:t>
            </w:r>
            <w:proofErr w:type="spellStart"/>
            <w:r w:rsidRPr="00DD2B22">
              <w:rPr>
                <w:color w:val="00000A"/>
                <w:sz w:val="20"/>
                <w:szCs w:val="20"/>
              </w:rPr>
              <w:t>Carpio</w:t>
            </w:r>
            <w:proofErr w:type="spellEnd"/>
            <w:r w:rsidRPr="00DD2B22">
              <w:rPr>
                <w:color w:val="00000A"/>
                <w:sz w:val="20"/>
                <w:szCs w:val="20"/>
              </w:rPr>
              <w:t xml:space="preserve"> </w:t>
            </w:r>
          </w:p>
          <w:p w:rsidR="00DD2B22" w:rsidRPr="005E7AAE"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Doutorado em Engenharia Mecânica (UNIFEI). Mestrado em Engenharia Mecânica (UNIFEI). Graduação em Engenharia Mecânica dos Fluidos (Universidade Nacional </w:t>
            </w:r>
            <w:proofErr w:type="spellStart"/>
            <w:r w:rsidRPr="00DD2B22">
              <w:rPr>
                <w:color w:val="00000A"/>
                <w:sz w:val="20"/>
                <w:szCs w:val="20"/>
              </w:rPr>
              <w:t>Mayor</w:t>
            </w:r>
            <w:proofErr w:type="spellEnd"/>
            <w:r w:rsidRPr="00DD2B22">
              <w:rPr>
                <w:color w:val="00000A"/>
                <w:sz w:val="20"/>
                <w:szCs w:val="20"/>
              </w:rPr>
              <w:t xml:space="preserve"> de </w:t>
            </w:r>
            <w:proofErr w:type="spellStart"/>
            <w:r w:rsidRPr="00DD2B22">
              <w:rPr>
                <w:color w:val="00000A"/>
                <w:sz w:val="20"/>
                <w:szCs w:val="20"/>
              </w:rPr>
              <w:t>San</w:t>
            </w:r>
            <w:proofErr w:type="spellEnd"/>
            <w:r w:rsidRPr="00DD2B22">
              <w:rPr>
                <w:color w:val="00000A"/>
                <w:sz w:val="20"/>
                <w:szCs w:val="20"/>
              </w:rPr>
              <w:t xml:space="preserve"> Marcos – Peru). </w:t>
            </w:r>
          </w:p>
          <w:p w:rsidR="00DD2B22" w:rsidRPr="005E7AAE"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1D007E" w:rsidRPr="005E7AAE" w:rsidRDefault="001D007E" w:rsidP="001D007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 xml:space="preserve">Fenômenos de Transporte/ Sistemas Térmicos e </w:t>
            </w:r>
            <w:proofErr w:type="spellStart"/>
            <w:r>
              <w:rPr>
                <w:color w:val="00000A"/>
                <w:sz w:val="20"/>
                <w:szCs w:val="20"/>
              </w:rPr>
              <w:t>Fluidomecânicos</w:t>
            </w:r>
            <w:proofErr w:type="spellEnd"/>
            <w:r>
              <w:rPr>
                <w:color w:val="00000A"/>
                <w:sz w:val="20"/>
                <w:szCs w:val="20"/>
              </w:rPr>
              <w:t>/ Ciências do Ambiente/ Pesquisa Operacional/ Projetos/ Optativas</w:t>
            </w:r>
          </w:p>
          <w:p w:rsidR="00DD2B22" w:rsidRPr="005E7AAE"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Professor Efetivo </w:t>
            </w:r>
          </w:p>
          <w:p w:rsidR="00DD2B22" w:rsidRPr="005E7AAE"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40 h/DE </w:t>
            </w:r>
          </w:p>
        </w:tc>
      </w:tr>
      <w:tr w:rsidR="005032F3" w:rsidRPr="00227022" w:rsidTr="00227022">
        <w:trPr>
          <w:trHeight w:val="283"/>
        </w:trPr>
        <w:tc>
          <w:tcPr>
            <w:tcW w:w="2260" w:type="dxa"/>
            <w:shd w:val="clear" w:color="auto" w:fill="auto"/>
            <w:tcMar>
              <w:left w:w="103" w:type="dxa"/>
            </w:tcMar>
            <w:vAlign w:val="center"/>
          </w:tcPr>
          <w:p w:rsidR="005032F3" w:rsidRPr="005E7AAE" w:rsidRDefault="00A46559"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Lílian Amaral de Carvalho</w:t>
            </w:r>
          </w:p>
        </w:tc>
        <w:tc>
          <w:tcPr>
            <w:tcW w:w="2261" w:type="dxa"/>
            <w:shd w:val="clear" w:color="auto" w:fill="auto"/>
            <w:tcMar>
              <w:left w:w="103" w:type="dxa"/>
            </w:tcMar>
            <w:vAlign w:val="center"/>
          </w:tcPr>
          <w:p w:rsidR="005032F3" w:rsidRPr="005E7AAE" w:rsidRDefault="00A46559"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Doutorado em Ciências: Química (UFMG), Mestrado em Química (UFMG), Bacharel em Química (UFMG), Licenciamento em Química (Universidade de Uberaba)</w:t>
            </w:r>
          </w:p>
        </w:tc>
        <w:tc>
          <w:tcPr>
            <w:tcW w:w="2261" w:type="dxa"/>
            <w:shd w:val="clear" w:color="auto" w:fill="auto"/>
            <w:tcMar>
              <w:left w:w="103" w:type="dxa"/>
            </w:tcMar>
            <w:vAlign w:val="center"/>
          </w:tcPr>
          <w:p w:rsidR="005032F3" w:rsidRPr="005E7AAE" w:rsidRDefault="001D007E"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Química/ Ciência e Tecnologia dos Materiais/ Materiais de Construção Mecânica/ Projetos</w:t>
            </w:r>
          </w:p>
        </w:tc>
        <w:tc>
          <w:tcPr>
            <w:tcW w:w="2261" w:type="dxa"/>
            <w:vAlign w:val="center"/>
          </w:tcPr>
          <w:p w:rsidR="00A46559" w:rsidRPr="00DD2B22" w:rsidRDefault="00A46559" w:rsidP="00A46559">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Professor Efetivo </w:t>
            </w:r>
          </w:p>
          <w:p w:rsidR="005032F3" w:rsidRPr="005E7AAE" w:rsidRDefault="00A46559" w:rsidP="00A46559">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40 h/DE</w:t>
            </w:r>
          </w:p>
        </w:tc>
      </w:tr>
      <w:tr w:rsidR="005032F3" w:rsidRPr="00227022" w:rsidTr="00227022">
        <w:trPr>
          <w:trHeight w:val="283"/>
        </w:trPr>
        <w:tc>
          <w:tcPr>
            <w:tcW w:w="2260"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Patrícia</w:t>
            </w:r>
            <w:r w:rsidR="000F145E">
              <w:rPr>
                <w:color w:val="00000A"/>
                <w:sz w:val="20"/>
                <w:szCs w:val="20"/>
              </w:rPr>
              <w:t xml:space="preserve"> Ferreira Santos </w:t>
            </w:r>
            <w:proofErr w:type="spellStart"/>
            <w:r w:rsidR="000F145E">
              <w:rPr>
                <w:color w:val="00000A"/>
                <w:sz w:val="20"/>
                <w:szCs w:val="20"/>
              </w:rPr>
              <w:t>Guanãbens</w:t>
            </w:r>
            <w:proofErr w:type="spellEnd"/>
          </w:p>
        </w:tc>
        <w:tc>
          <w:tcPr>
            <w:tcW w:w="2261" w:type="dxa"/>
            <w:shd w:val="clear" w:color="auto" w:fill="auto"/>
            <w:tcMar>
              <w:left w:w="103" w:type="dxa"/>
            </w:tcMar>
            <w:vAlign w:val="center"/>
          </w:tcPr>
          <w:p w:rsidR="005032F3" w:rsidRPr="005E7AAE" w:rsidRDefault="000F145E"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 xml:space="preserve">Mestrado em Ensino de Biologia (PUC MG). Pós Graduação lato </w:t>
            </w:r>
            <w:proofErr w:type="spellStart"/>
            <w:r>
              <w:rPr>
                <w:color w:val="00000A"/>
                <w:sz w:val="20"/>
                <w:szCs w:val="20"/>
              </w:rPr>
              <w:t>sensu</w:t>
            </w:r>
            <w:proofErr w:type="spellEnd"/>
            <w:r>
              <w:rPr>
                <w:color w:val="00000A"/>
                <w:sz w:val="20"/>
                <w:szCs w:val="20"/>
              </w:rPr>
              <w:t xml:space="preserve"> em Didática e Tecnologia do Ensino Superior (Faculdade Pitágoras). Graduação em Ciências Biológicas (</w:t>
            </w:r>
            <w:proofErr w:type="spellStart"/>
            <w:r>
              <w:rPr>
                <w:color w:val="00000A"/>
                <w:sz w:val="20"/>
                <w:szCs w:val="20"/>
              </w:rPr>
              <w:t>Unileste-MG</w:t>
            </w:r>
            <w:proofErr w:type="spellEnd"/>
            <w:r>
              <w:rPr>
                <w:color w:val="00000A"/>
                <w:sz w:val="20"/>
                <w:szCs w:val="20"/>
              </w:rPr>
              <w:t>)</w:t>
            </w:r>
          </w:p>
        </w:tc>
        <w:tc>
          <w:tcPr>
            <w:tcW w:w="2261" w:type="dxa"/>
            <w:shd w:val="clear" w:color="auto" w:fill="auto"/>
            <w:tcMar>
              <w:left w:w="103" w:type="dxa"/>
            </w:tcMar>
            <w:vAlign w:val="center"/>
          </w:tcPr>
          <w:p w:rsidR="005032F3" w:rsidRPr="005E7AAE" w:rsidRDefault="001D007E"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 xml:space="preserve">Humanidades, Ciências Sociais e Cidadania/ </w:t>
            </w:r>
            <w:r w:rsidR="00026BB9">
              <w:rPr>
                <w:color w:val="00000A"/>
                <w:sz w:val="20"/>
                <w:szCs w:val="20"/>
              </w:rPr>
              <w:t>Ciências do Ambiente</w:t>
            </w:r>
            <w:r w:rsidR="00B53940">
              <w:rPr>
                <w:color w:val="00000A"/>
                <w:sz w:val="20"/>
                <w:szCs w:val="20"/>
              </w:rPr>
              <w:t>/ Projetos</w:t>
            </w:r>
          </w:p>
        </w:tc>
        <w:tc>
          <w:tcPr>
            <w:tcW w:w="2261" w:type="dxa"/>
            <w:vAlign w:val="center"/>
          </w:tcPr>
          <w:p w:rsidR="000F145E" w:rsidRDefault="000F145E" w:rsidP="000F145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 xml:space="preserve">Professor Efetivo </w:t>
            </w:r>
          </w:p>
          <w:p w:rsidR="005032F3" w:rsidRPr="005E7AAE" w:rsidRDefault="000F145E" w:rsidP="000F145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40 h/DE</w:t>
            </w:r>
          </w:p>
        </w:tc>
      </w:tr>
      <w:tr w:rsidR="005032F3" w:rsidRPr="00227022" w:rsidTr="00227022">
        <w:trPr>
          <w:trHeight w:val="283"/>
        </w:trPr>
        <w:tc>
          <w:tcPr>
            <w:tcW w:w="2260" w:type="dxa"/>
            <w:shd w:val="clear" w:color="auto" w:fill="auto"/>
            <w:tcMar>
              <w:left w:w="103" w:type="dxa"/>
            </w:tcMar>
            <w:vAlign w:val="center"/>
          </w:tcPr>
          <w:p w:rsidR="005032F3" w:rsidRPr="005E7AAE" w:rsidRDefault="008D11AB"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Joice Stella de Melo Rocha</w:t>
            </w:r>
          </w:p>
        </w:tc>
        <w:tc>
          <w:tcPr>
            <w:tcW w:w="2261" w:type="dxa"/>
            <w:shd w:val="clear" w:color="auto" w:fill="auto"/>
            <w:tcMar>
              <w:left w:w="103" w:type="dxa"/>
            </w:tcMar>
            <w:vAlign w:val="center"/>
          </w:tcPr>
          <w:p w:rsidR="005032F3" w:rsidRPr="005E7AAE" w:rsidRDefault="008D11AB"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8D11AB">
              <w:rPr>
                <w:color w:val="00000A"/>
                <w:sz w:val="20"/>
                <w:szCs w:val="20"/>
              </w:rPr>
              <w:t xml:space="preserve">Mestrado em  Matemática (UFSJ). Graduação em Matemática (Licenciatura) </w:t>
            </w:r>
            <w:r w:rsidRPr="008D11AB">
              <w:rPr>
                <w:color w:val="00000A"/>
                <w:sz w:val="20"/>
                <w:szCs w:val="20"/>
              </w:rPr>
              <w:lastRenderedPageBreak/>
              <w:t>(UNIFOR)..</w:t>
            </w:r>
          </w:p>
        </w:tc>
        <w:tc>
          <w:tcPr>
            <w:tcW w:w="2261" w:type="dxa"/>
            <w:shd w:val="clear" w:color="auto" w:fill="auto"/>
            <w:tcMar>
              <w:left w:w="103" w:type="dxa"/>
            </w:tcMar>
            <w:vAlign w:val="center"/>
          </w:tcPr>
          <w:p w:rsidR="001D007E" w:rsidRPr="005E7AAE" w:rsidRDefault="001D007E" w:rsidP="001D007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lastRenderedPageBreak/>
              <w:t>Matemática/ Modelagem, Análise e Simulação de Sistemas/ Optativas</w:t>
            </w:r>
            <w:r w:rsidR="00B53940">
              <w:rPr>
                <w:color w:val="00000A"/>
                <w:sz w:val="20"/>
                <w:szCs w:val="20"/>
              </w:rPr>
              <w:t>/ Projetos</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vAlign w:val="center"/>
          </w:tcPr>
          <w:p w:rsidR="008D11AB" w:rsidRDefault="008D11AB" w:rsidP="008D11AB">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 xml:space="preserve">Professor Efetivo </w:t>
            </w:r>
          </w:p>
          <w:p w:rsidR="005032F3" w:rsidRPr="005E7AAE" w:rsidRDefault="008D11AB" w:rsidP="008D11AB">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40 h/DE</w:t>
            </w:r>
          </w:p>
        </w:tc>
      </w:tr>
      <w:tr w:rsidR="005032F3" w:rsidRPr="00227022" w:rsidTr="00227022">
        <w:trPr>
          <w:trHeight w:val="283"/>
        </w:trPr>
        <w:tc>
          <w:tcPr>
            <w:tcW w:w="2260"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lastRenderedPageBreak/>
              <w:t>Fabrício</w:t>
            </w:r>
            <w:r w:rsidR="000F145E">
              <w:rPr>
                <w:color w:val="00000A"/>
                <w:sz w:val="20"/>
                <w:szCs w:val="20"/>
              </w:rPr>
              <w:t xml:space="preserve"> Ademar Fernandes</w:t>
            </w:r>
          </w:p>
        </w:tc>
        <w:tc>
          <w:tcPr>
            <w:tcW w:w="2261" w:type="dxa"/>
            <w:shd w:val="clear" w:color="auto" w:fill="auto"/>
            <w:tcMar>
              <w:left w:w="103" w:type="dxa"/>
            </w:tcMar>
            <w:vAlign w:val="center"/>
          </w:tcPr>
          <w:p w:rsidR="005032F3" w:rsidRPr="005E7AAE" w:rsidRDefault="000F145E"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Doutorado em Linguística (UFSCar). Mestrado em Linguística Aplicada (UnB). Graduação em Letras (Licenciatura em Português/ Inglês) (UFU).</w:t>
            </w:r>
          </w:p>
        </w:tc>
        <w:tc>
          <w:tcPr>
            <w:tcW w:w="2261" w:type="dxa"/>
            <w:shd w:val="clear" w:color="auto" w:fill="auto"/>
            <w:tcMar>
              <w:left w:w="103" w:type="dxa"/>
            </w:tcMar>
            <w:vAlign w:val="center"/>
          </w:tcPr>
          <w:p w:rsidR="005032F3" w:rsidRPr="005E7AAE" w:rsidRDefault="001D007E"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Metodologia Científica/ Humanidades, Ciências Sociais e Cidadania</w:t>
            </w:r>
            <w:r w:rsidR="00B53940">
              <w:rPr>
                <w:color w:val="00000A"/>
                <w:sz w:val="20"/>
                <w:szCs w:val="20"/>
              </w:rPr>
              <w:t>/ Projetos</w:t>
            </w:r>
          </w:p>
        </w:tc>
        <w:tc>
          <w:tcPr>
            <w:tcW w:w="2261" w:type="dxa"/>
            <w:vAlign w:val="center"/>
          </w:tcPr>
          <w:p w:rsidR="005032F3" w:rsidRDefault="000F145E"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Professor cedido pelo IFB</w:t>
            </w:r>
          </w:p>
          <w:p w:rsidR="00E37A4F" w:rsidRPr="005E7AAE" w:rsidRDefault="00E37A4F"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40 /</w:t>
            </w:r>
            <w:proofErr w:type="spellStart"/>
            <w:r>
              <w:rPr>
                <w:color w:val="00000A"/>
                <w:sz w:val="20"/>
                <w:szCs w:val="20"/>
              </w:rPr>
              <w:t>DEh</w:t>
            </w:r>
            <w:proofErr w:type="spellEnd"/>
          </w:p>
        </w:tc>
      </w:tr>
      <w:tr w:rsidR="005032F3" w:rsidRPr="00227022" w:rsidTr="00227022">
        <w:trPr>
          <w:trHeight w:val="283"/>
        </w:trPr>
        <w:tc>
          <w:tcPr>
            <w:tcW w:w="2260" w:type="dxa"/>
            <w:shd w:val="clear" w:color="auto" w:fill="auto"/>
            <w:tcMar>
              <w:left w:w="103" w:type="dxa"/>
            </w:tcMar>
            <w:vAlign w:val="center"/>
          </w:tcPr>
          <w:p w:rsidR="005032F3" w:rsidRPr="005E7AAE" w:rsidRDefault="002E7644"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Viviane Lima Martins</w:t>
            </w:r>
          </w:p>
        </w:tc>
        <w:tc>
          <w:tcPr>
            <w:tcW w:w="2261" w:type="dxa"/>
            <w:shd w:val="clear" w:color="auto" w:fill="auto"/>
            <w:tcMar>
              <w:left w:w="103" w:type="dxa"/>
            </w:tcMar>
            <w:vAlign w:val="center"/>
          </w:tcPr>
          <w:p w:rsidR="002E7644" w:rsidRPr="005E7AAE" w:rsidRDefault="002E7644"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Doutorado em Comunicação Semiótica (PUCSP). Mestrado em Comunicação Semiótica (PUCSP). Graduação em Letras Modernas (USP). Graduação em Pedagogia (FAPAN)</w:t>
            </w:r>
          </w:p>
        </w:tc>
        <w:tc>
          <w:tcPr>
            <w:tcW w:w="2261" w:type="dxa"/>
            <w:shd w:val="clear" w:color="auto" w:fill="auto"/>
            <w:tcMar>
              <w:left w:w="103" w:type="dxa"/>
            </w:tcMar>
            <w:vAlign w:val="center"/>
          </w:tcPr>
          <w:p w:rsidR="005032F3" w:rsidRPr="005E7AAE" w:rsidRDefault="001D007E"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Metodologia Científica/ Humanidades, Ciências Sociais e Cidadania</w:t>
            </w:r>
            <w:r w:rsidR="00B53940">
              <w:rPr>
                <w:color w:val="00000A"/>
                <w:sz w:val="20"/>
                <w:szCs w:val="20"/>
              </w:rPr>
              <w:t>/ Projetos</w:t>
            </w:r>
          </w:p>
        </w:tc>
        <w:tc>
          <w:tcPr>
            <w:tcW w:w="2261" w:type="dxa"/>
            <w:vAlign w:val="center"/>
          </w:tcPr>
          <w:p w:rsidR="002E7644" w:rsidRDefault="002E7644"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 xml:space="preserve">Professor Efetivo </w:t>
            </w:r>
          </w:p>
          <w:p w:rsidR="005032F3" w:rsidRPr="005E7AAE" w:rsidRDefault="002E7644"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40 h/DE</w:t>
            </w:r>
          </w:p>
        </w:tc>
      </w:tr>
      <w:tr w:rsidR="005032F3" w:rsidRPr="00227022" w:rsidTr="00227022">
        <w:trPr>
          <w:trHeight w:val="283"/>
        </w:trPr>
        <w:tc>
          <w:tcPr>
            <w:tcW w:w="2260" w:type="dxa"/>
            <w:shd w:val="clear" w:color="auto" w:fill="auto"/>
            <w:tcMar>
              <w:left w:w="103" w:type="dxa"/>
            </w:tcMar>
            <w:vAlign w:val="center"/>
          </w:tcPr>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Charles</w:t>
            </w:r>
            <w:r w:rsidR="000F145E">
              <w:rPr>
                <w:color w:val="00000A"/>
                <w:sz w:val="20"/>
                <w:szCs w:val="20"/>
              </w:rPr>
              <w:t xml:space="preserve"> Martins Diniz</w:t>
            </w:r>
          </w:p>
        </w:tc>
        <w:tc>
          <w:tcPr>
            <w:tcW w:w="2261" w:type="dxa"/>
            <w:shd w:val="clear" w:color="auto" w:fill="auto"/>
            <w:tcMar>
              <w:left w:w="103" w:type="dxa"/>
            </w:tcMar>
            <w:vAlign w:val="center"/>
          </w:tcPr>
          <w:p w:rsidR="005032F3" w:rsidRPr="005E7AAE" w:rsidRDefault="000F145E"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Mestrado em Administração (FUMEC). Graduação em Engenharia Industrial Elétrica (bacharelado) CEFET-MG)</w:t>
            </w:r>
          </w:p>
        </w:tc>
        <w:tc>
          <w:tcPr>
            <w:tcW w:w="2261" w:type="dxa"/>
            <w:shd w:val="clear" w:color="auto" w:fill="auto"/>
            <w:tcMar>
              <w:left w:w="103" w:type="dxa"/>
            </w:tcMar>
            <w:vAlign w:val="center"/>
          </w:tcPr>
          <w:p w:rsidR="005032F3" w:rsidRPr="005E7AAE" w:rsidRDefault="001D007E"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Circuitos Elétricos/ Gerenciamento, Manutenção e Confiabilidade/ Eletricidade/ Optativas/ Projetos</w:t>
            </w:r>
          </w:p>
        </w:tc>
        <w:tc>
          <w:tcPr>
            <w:tcW w:w="2261" w:type="dxa"/>
            <w:vAlign w:val="center"/>
          </w:tcPr>
          <w:p w:rsidR="000F145E" w:rsidRDefault="000F145E" w:rsidP="000F145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 xml:space="preserve">Professor Efetivo </w:t>
            </w:r>
          </w:p>
          <w:p w:rsidR="005032F3" w:rsidRPr="005E7AAE" w:rsidRDefault="000F145E" w:rsidP="000F145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40 h/DE</w:t>
            </w:r>
          </w:p>
        </w:tc>
      </w:tr>
      <w:tr w:rsidR="005032F3" w:rsidRPr="00227022" w:rsidTr="00227022">
        <w:trPr>
          <w:trHeight w:val="283"/>
        </w:trPr>
        <w:tc>
          <w:tcPr>
            <w:tcW w:w="2260" w:type="dxa"/>
            <w:shd w:val="clear" w:color="auto" w:fill="auto"/>
            <w:tcMar>
              <w:left w:w="103" w:type="dxa"/>
            </w:tcMar>
            <w:vAlign w:val="center"/>
          </w:tcPr>
          <w:p w:rsidR="005032F3" w:rsidRPr="008928F3"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roofErr w:type="spellStart"/>
            <w:r w:rsidRPr="008928F3">
              <w:rPr>
                <w:color w:val="00000A"/>
                <w:sz w:val="20"/>
                <w:szCs w:val="20"/>
              </w:rPr>
              <w:t>Warley</w:t>
            </w:r>
            <w:proofErr w:type="spellEnd"/>
            <w:r w:rsidR="008928F3" w:rsidRPr="008928F3">
              <w:rPr>
                <w:color w:val="00000A"/>
                <w:sz w:val="20"/>
                <w:szCs w:val="20"/>
              </w:rPr>
              <w:t xml:space="preserve"> Alves Gomes</w:t>
            </w:r>
          </w:p>
        </w:tc>
        <w:tc>
          <w:tcPr>
            <w:tcW w:w="2261" w:type="dxa"/>
            <w:shd w:val="clear" w:color="auto" w:fill="auto"/>
            <w:tcMar>
              <w:left w:w="103" w:type="dxa"/>
            </w:tcMar>
            <w:vAlign w:val="center"/>
          </w:tcPr>
          <w:p w:rsidR="005032F3" w:rsidRPr="005E7AAE" w:rsidRDefault="008928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Mestrado em História (UFMG). Graduação em História (Licenciatura) (UFMG)</w:t>
            </w:r>
          </w:p>
        </w:tc>
        <w:tc>
          <w:tcPr>
            <w:tcW w:w="2261" w:type="dxa"/>
            <w:shd w:val="clear" w:color="auto" w:fill="auto"/>
            <w:tcMar>
              <w:left w:w="103" w:type="dxa"/>
            </w:tcMar>
            <w:vAlign w:val="center"/>
          </w:tcPr>
          <w:p w:rsidR="005032F3" w:rsidRPr="005E7AAE" w:rsidRDefault="001D007E"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Metodologia Científica/ Humanidades, Ciências Sociais e Cidadania</w:t>
            </w:r>
            <w:r w:rsidR="00B53940">
              <w:rPr>
                <w:color w:val="00000A"/>
                <w:sz w:val="20"/>
                <w:szCs w:val="20"/>
              </w:rPr>
              <w:t>/ Projetos</w:t>
            </w:r>
          </w:p>
        </w:tc>
        <w:tc>
          <w:tcPr>
            <w:tcW w:w="2261" w:type="dxa"/>
            <w:vAlign w:val="center"/>
          </w:tcPr>
          <w:p w:rsidR="008928F3" w:rsidRPr="005E7AAE" w:rsidRDefault="008928F3" w:rsidP="008928F3">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Professor Substituto </w:t>
            </w:r>
          </w:p>
          <w:p w:rsidR="005032F3" w:rsidRPr="005E7AAE" w:rsidRDefault="008928F3" w:rsidP="008928F3">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40 h/sem</w:t>
            </w:r>
          </w:p>
        </w:tc>
      </w:tr>
      <w:tr w:rsidR="005032F3" w:rsidRPr="00227022" w:rsidTr="00227022">
        <w:trPr>
          <w:trHeight w:val="283"/>
        </w:trPr>
        <w:tc>
          <w:tcPr>
            <w:tcW w:w="2260" w:type="dxa"/>
            <w:shd w:val="clear" w:color="auto" w:fill="auto"/>
            <w:tcMar>
              <w:left w:w="103" w:type="dxa"/>
            </w:tcMar>
            <w:vAlign w:val="center"/>
          </w:tcPr>
          <w:p w:rsidR="005032F3" w:rsidRPr="00C64F5A"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highlight w:val="yellow"/>
              </w:rPr>
            </w:pPr>
            <w:r w:rsidRPr="00641989">
              <w:rPr>
                <w:color w:val="00000A"/>
                <w:sz w:val="20"/>
                <w:szCs w:val="20"/>
              </w:rPr>
              <w:t>Marcela</w:t>
            </w:r>
            <w:r w:rsidR="00641989" w:rsidRPr="00641989">
              <w:rPr>
                <w:color w:val="00000A"/>
                <w:sz w:val="20"/>
                <w:szCs w:val="20"/>
              </w:rPr>
              <w:t xml:space="preserve"> de Melo Fernandes</w:t>
            </w:r>
          </w:p>
        </w:tc>
        <w:tc>
          <w:tcPr>
            <w:tcW w:w="2261" w:type="dxa"/>
            <w:shd w:val="clear" w:color="auto" w:fill="auto"/>
            <w:tcMar>
              <w:left w:w="103" w:type="dxa"/>
            </w:tcMar>
            <w:vAlign w:val="center"/>
          </w:tcPr>
          <w:p w:rsidR="00641989" w:rsidRPr="00641989" w:rsidRDefault="00641989" w:rsidP="00641989">
            <w:pPr>
              <w:pBdr>
                <w:top w:val="none" w:sz="0" w:space="0" w:color="auto"/>
                <w:left w:val="none" w:sz="0" w:space="0" w:color="auto"/>
                <w:bottom w:val="none" w:sz="0" w:space="0" w:color="auto"/>
                <w:right w:val="none" w:sz="0" w:space="0" w:color="auto"/>
                <w:between w:val="none" w:sz="0" w:space="0" w:color="auto"/>
              </w:pBdr>
              <w:shd w:val="clear" w:color="auto" w:fill="FFFFFF"/>
              <w:spacing w:after="0"/>
              <w:jc w:val="center"/>
            </w:pPr>
            <w:r w:rsidRPr="00641989">
              <w:rPr>
                <w:color w:val="00000A"/>
                <w:sz w:val="20"/>
                <w:szCs w:val="20"/>
              </w:rPr>
              <w:t>Mestrado em Educação, Cultura e Organizações Sociais (FUNEDI- UEMG).</w:t>
            </w:r>
          </w:p>
          <w:p w:rsidR="00641989" w:rsidRPr="00641989" w:rsidRDefault="00641989" w:rsidP="00641989">
            <w:pPr>
              <w:pBdr>
                <w:top w:val="none" w:sz="0" w:space="0" w:color="auto"/>
                <w:left w:val="none" w:sz="0" w:space="0" w:color="auto"/>
                <w:bottom w:val="none" w:sz="0" w:space="0" w:color="auto"/>
                <w:right w:val="none" w:sz="0" w:space="0" w:color="auto"/>
                <w:between w:val="none" w:sz="0" w:space="0" w:color="auto"/>
              </w:pBdr>
              <w:shd w:val="clear" w:color="auto" w:fill="FFFFFF"/>
              <w:spacing w:after="0"/>
              <w:jc w:val="center"/>
            </w:pPr>
            <w:r w:rsidRPr="00641989">
              <w:rPr>
                <w:color w:val="00000A"/>
                <w:sz w:val="20"/>
                <w:szCs w:val="20"/>
              </w:rPr>
              <w:t> Graduação em Educação Física (Licenciatura e bacharelado) (UNIFOR-MG)</w:t>
            </w:r>
          </w:p>
          <w:p w:rsidR="005032F3" w:rsidRPr="005E7AAE" w:rsidRDefault="005032F3"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5032F3" w:rsidRPr="005E7AAE" w:rsidRDefault="001D007E"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Metodologia Científica/ Humanidades, Ciências Sociais e Cidadania</w:t>
            </w:r>
            <w:r w:rsidR="00B53940">
              <w:rPr>
                <w:color w:val="00000A"/>
                <w:sz w:val="20"/>
                <w:szCs w:val="20"/>
              </w:rPr>
              <w:t>/ Projetos</w:t>
            </w:r>
          </w:p>
        </w:tc>
        <w:tc>
          <w:tcPr>
            <w:tcW w:w="2261" w:type="dxa"/>
            <w:vAlign w:val="center"/>
          </w:tcPr>
          <w:p w:rsidR="00641989" w:rsidRDefault="00641989" w:rsidP="00641989">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 xml:space="preserve">Professor Efetivo </w:t>
            </w:r>
          </w:p>
          <w:p w:rsidR="005032F3" w:rsidRPr="005E7AAE" w:rsidRDefault="00641989" w:rsidP="00641989">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40 h/DE</w:t>
            </w:r>
          </w:p>
        </w:tc>
      </w:tr>
      <w:tr w:rsidR="00641989" w:rsidRPr="00227022" w:rsidTr="00227022">
        <w:trPr>
          <w:trHeight w:val="283"/>
        </w:trPr>
        <w:tc>
          <w:tcPr>
            <w:tcW w:w="2260" w:type="dxa"/>
            <w:shd w:val="clear" w:color="auto" w:fill="auto"/>
            <w:tcMar>
              <w:left w:w="103" w:type="dxa"/>
            </w:tcMar>
            <w:vAlign w:val="center"/>
          </w:tcPr>
          <w:p w:rsidR="00641989" w:rsidRPr="00641989" w:rsidRDefault="00641989"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Marcelo Teodoro Assunção</w:t>
            </w:r>
          </w:p>
        </w:tc>
        <w:tc>
          <w:tcPr>
            <w:tcW w:w="2261" w:type="dxa"/>
            <w:shd w:val="clear" w:color="auto" w:fill="auto"/>
            <w:tcMar>
              <w:left w:w="103" w:type="dxa"/>
            </w:tcMar>
            <w:vAlign w:val="center"/>
          </w:tcPr>
          <w:p w:rsidR="00641989" w:rsidRPr="00641989" w:rsidRDefault="00B5686A" w:rsidP="00641989">
            <w:pPr>
              <w:pBdr>
                <w:top w:val="none" w:sz="0" w:space="0" w:color="auto"/>
                <w:left w:val="none" w:sz="0" w:space="0" w:color="auto"/>
                <w:bottom w:val="none" w:sz="0" w:space="0" w:color="auto"/>
                <w:right w:val="none" w:sz="0" w:space="0" w:color="auto"/>
                <w:between w:val="none" w:sz="0" w:space="0" w:color="auto"/>
              </w:pBdr>
              <w:shd w:val="clear" w:color="auto" w:fill="FFFFFF"/>
              <w:spacing w:after="0"/>
              <w:jc w:val="center"/>
              <w:rPr>
                <w:color w:val="00000A"/>
                <w:sz w:val="20"/>
                <w:szCs w:val="20"/>
              </w:rPr>
            </w:pPr>
            <w:r>
              <w:rPr>
                <w:color w:val="00000A"/>
                <w:sz w:val="20"/>
                <w:szCs w:val="20"/>
              </w:rPr>
              <w:t>Mestrado em Engenharia Mecânica (UFMG). Graduação em Engenharia Mecânica (UFOP)</w:t>
            </w:r>
          </w:p>
        </w:tc>
        <w:tc>
          <w:tcPr>
            <w:tcW w:w="2261" w:type="dxa"/>
            <w:shd w:val="clear" w:color="auto" w:fill="auto"/>
            <w:tcMar>
              <w:left w:w="103" w:type="dxa"/>
            </w:tcMar>
            <w:vAlign w:val="center"/>
          </w:tcPr>
          <w:p w:rsidR="00641989" w:rsidRDefault="001D007E" w:rsidP="009F2F98">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Expressão Gráfica/ Tecnologia Mecânica/ Sistemas Mecânicos/ Processos de Fabricação/ Projetos/  Optativas</w:t>
            </w:r>
            <w:r w:rsidR="00B53940">
              <w:rPr>
                <w:color w:val="00000A"/>
                <w:sz w:val="20"/>
                <w:szCs w:val="20"/>
              </w:rPr>
              <w:t>/ Projetos</w:t>
            </w:r>
          </w:p>
        </w:tc>
        <w:tc>
          <w:tcPr>
            <w:tcW w:w="2261" w:type="dxa"/>
            <w:vAlign w:val="center"/>
          </w:tcPr>
          <w:p w:rsidR="00925073" w:rsidRDefault="00925073" w:rsidP="00925073">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 xml:space="preserve">Professor Efetivo </w:t>
            </w:r>
          </w:p>
          <w:p w:rsidR="00641989" w:rsidRDefault="00925073" w:rsidP="00925073">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40 h/DE</w:t>
            </w:r>
          </w:p>
        </w:tc>
      </w:tr>
      <w:tr w:rsidR="00641989" w:rsidRPr="00227022" w:rsidTr="00227022">
        <w:trPr>
          <w:trHeight w:val="283"/>
        </w:trPr>
        <w:tc>
          <w:tcPr>
            <w:tcW w:w="2260" w:type="dxa"/>
            <w:shd w:val="clear" w:color="auto" w:fill="auto"/>
            <w:tcMar>
              <w:left w:w="103" w:type="dxa"/>
            </w:tcMar>
            <w:vAlign w:val="center"/>
          </w:tcPr>
          <w:p w:rsidR="00641989" w:rsidRDefault="00641989"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roofErr w:type="spellStart"/>
            <w:r>
              <w:rPr>
                <w:color w:val="00000A"/>
                <w:sz w:val="20"/>
                <w:szCs w:val="20"/>
              </w:rPr>
              <w:t>Leonam</w:t>
            </w:r>
            <w:proofErr w:type="spellEnd"/>
            <w:r>
              <w:rPr>
                <w:color w:val="00000A"/>
                <w:sz w:val="20"/>
                <w:szCs w:val="20"/>
              </w:rPr>
              <w:t xml:space="preserve"> </w:t>
            </w:r>
            <w:proofErr w:type="spellStart"/>
            <w:r>
              <w:rPr>
                <w:color w:val="00000A"/>
                <w:sz w:val="20"/>
                <w:szCs w:val="20"/>
              </w:rPr>
              <w:t>Kavyn</w:t>
            </w:r>
            <w:proofErr w:type="spellEnd"/>
            <w:r>
              <w:rPr>
                <w:color w:val="00000A"/>
                <w:sz w:val="20"/>
                <w:szCs w:val="20"/>
              </w:rPr>
              <w:t xml:space="preserve"> Rocha Duarte</w:t>
            </w:r>
          </w:p>
        </w:tc>
        <w:tc>
          <w:tcPr>
            <w:tcW w:w="2261" w:type="dxa"/>
            <w:shd w:val="clear" w:color="auto" w:fill="auto"/>
            <w:tcMar>
              <w:left w:w="103" w:type="dxa"/>
            </w:tcMar>
            <w:vAlign w:val="center"/>
          </w:tcPr>
          <w:p w:rsidR="00641989" w:rsidRPr="00641989" w:rsidRDefault="00B5686A" w:rsidP="00641989">
            <w:pPr>
              <w:pBdr>
                <w:top w:val="none" w:sz="0" w:space="0" w:color="auto"/>
                <w:left w:val="none" w:sz="0" w:space="0" w:color="auto"/>
                <w:bottom w:val="none" w:sz="0" w:space="0" w:color="auto"/>
                <w:right w:val="none" w:sz="0" w:space="0" w:color="auto"/>
                <w:between w:val="none" w:sz="0" w:space="0" w:color="auto"/>
              </w:pBdr>
              <w:shd w:val="clear" w:color="auto" w:fill="FFFFFF"/>
              <w:spacing w:after="0"/>
              <w:jc w:val="center"/>
              <w:rPr>
                <w:color w:val="00000A"/>
                <w:sz w:val="20"/>
                <w:szCs w:val="20"/>
              </w:rPr>
            </w:pPr>
            <w:r>
              <w:rPr>
                <w:color w:val="00000A"/>
                <w:sz w:val="20"/>
                <w:szCs w:val="20"/>
              </w:rPr>
              <w:t xml:space="preserve">Mestrado em Física Aplicada (UFV). Graduação em Física (Licenciatura) (UFV) </w:t>
            </w:r>
          </w:p>
        </w:tc>
        <w:tc>
          <w:tcPr>
            <w:tcW w:w="2261" w:type="dxa"/>
            <w:shd w:val="clear" w:color="auto" w:fill="auto"/>
            <w:tcMar>
              <w:left w:w="103" w:type="dxa"/>
            </w:tcMar>
            <w:vAlign w:val="center"/>
          </w:tcPr>
          <w:p w:rsidR="009F2F98" w:rsidRPr="00DD2B22" w:rsidRDefault="009F2F98" w:rsidP="009F2F98">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Física/ Informática/ Circuitos Elétricos/ Projetos</w:t>
            </w:r>
          </w:p>
          <w:p w:rsidR="00641989" w:rsidRDefault="00641989"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vAlign w:val="center"/>
          </w:tcPr>
          <w:p w:rsidR="00925073" w:rsidRDefault="00925073" w:rsidP="00925073">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 xml:space="preserve">Professor Efetivo </w:t>
            </w:r>
          </w:p>
          <w:p w:rsidR="00641989" w:rsidRDefault="00925073" w:rsidP="00925073">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40 h/DE</w:t>
            </w:r>
          </w:p>
        </w:tc>
      </w:tr>
      <w:tr w:rsidR="00641989" w:rsidRPr="00227022" w:rsidTr="00227022">
        <w:trPr>
          <w:trHeight w:val="283"/>
        </w:trPr>
        <w:tc>
          <w:tcPr>
            <w:tcW w:w="2260" w:type="dxa"/>
            <w:shd w:val="clear" w:color="auto" w:fill="auto"/>
            <w:tcMar>
              <w:left w:w="103" w:type="dxa"/>
            </w:tcMar>
            <w:vAlign w:val="center"/>
          </w:tcPr>
          <w:p w:rsidR="00641989" w:rsidRDefault="00641989"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Marcos Paulo Gonçalves Pedroso</w:t>
            </w:r>
          </w:p>
        </w:tc>
        <w:tc>
          <w:tcPr>
            <w:tcW w:w="2261" w:type="dxa"/>
            <w:shd w:val="clear" w:color="auto" w:fill="auto"/>
            <w:tcMar>
              <w:left w:w="103" w:type="dxa"/>
            </w:tcMar>
            <w:vAlign w:val="center"/>
          </w:tcPr>
          <w:p w:rsidR="00641989" w:rsidRPr="00641989" w:rsidRDefault="008928F3" w:rsidP="00641989">
            <w:pPr>
              <w:pBdr>
                <w:top w:val="none" w:sz="0" w:space="0" w:color="auto"/>
                <w:left w:val="none" w:sz="0" w:space="0" w:color="auto"/>
                <w:bottom w:val="none" w:sz="0" w:space="0" w:color="auto"/>
                <w:right w:val="none" w:sz="0" w:space="0" w:color="auto"/>
                <w:between w:val="none" w:sz="0" w:space="0" w:color="auto"/>
              </w:pBdr>
              <w:shd w:val="clear" w:color="auto" w:fill="FFFFFF"/>
              <w:spacing w:after="0"/>
              <w:jc w:val="center"/>
              <w:rPr>
                <w:color w:val="00000A"/>
                <w:sz w:val="20"/>
                <w:szCs w:val="20"/>
              </w:rPr>
            </w:pPr>
            <w:r>
              <w:rPr>
                <w:color w:val="00000A"/>
                <w:sz w:val="20"/>
                <w:szCs w:val="20"/>
              </w:rPr>
              <w:t xml:space="preserve">Mestrado em Engenharia Mecânica (USP). Graduação em </w:t>
            </w:r>
            <w:r>
              <w:rPr>
                <w:color w:val="00000A"/>
                <w:sz w:val="20"/>
                <w:szCs w:val="20"/>
              </w:rPr>
              <w:lastRenderedPageBreak/>
              <w:t>Engenharia Mecânica (USP)</w:t>
            </w:r>
          </w:p>
        </w:tc>
        <w:tc>
          <w:tcPr>
            <w:tcW w:w="2261" w:type="dxa"/>
            <w:shd w:val="clear" w:color="auto" w:fill="auto"/>
            <w:tcMar>
              <w:left w:w="103" w:type="dxa"/>
            </w:tcMar>
            <w:vAlign w:val="center"/>
          </w:tcPr>
          <w:p w:rsidR="009F2F98" w:rsidRPr="005E7AAE" w:rsidRDefault="009F2F98" w:rsidP="009F2F98">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lastRenderedPageBreak/>
              <w:t xml:space="preserve">Expressão Gráfica/ Ciência e Tecnologia dos Materiais/ Materiais de </w:t>
            </w:r>
            <w:r>
              <w:rPr>
                <w:color w:val="00000A"/>
                <w:sz w:val="20"/>
                <w:szCs w:val="20"/>
              </w:rPr>
              <w:lastRenderedPageBreak/>
              <w:t>Construção Mecânica/ Sistemas Mecânicos/ Projetos/ Optativas</w:t>
            </w:r>
          </w:p>
          <w:p w:rsidR="00641989" w:rsidRDefault="00641989"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vAlign w:val="center"/>
          </w:tcPr>
          <w:p w:rsidR="00925073" w:rsidRDefault="00925073" w:rsidP="00925073">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lastRenderedPageBreak/>
              <w:t xml:space="preserve">Professor Efetivo </w:t>
            </w:r>
          </w:p>
          <w:p w:rsidR="00641989" w:rsidRDefault="00925073" w:rsidP="00925073">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40 h/DE</w:t>
            </w:r>
          </w:p>
        </w:tc>
      </w:tr>
      <w:tr w:rsidR="006B4DF2" w:rsidRPr="00227022" w:rsidTr="00227022">
        <w:trPr>
          <w:trHeight w:val="283"/>
        </w:trPr>
        <w:tc>
          <w:tcPr>
            <w:tcW w:w="2260" w:type="dxa"/>
            <w:shd w:val="clear" w:color="auto" w:fill="auto"/>
            <w:tcMar>
              <w:left w:w="103" w:type="dxa"/>
            </w:tcMar>
            <w:vAlign w:val="center"/>
          </w:tcPr>
          <w:p w:rsidR="006B4DF2" w:rsidRPr="00411CB3" w:rsidRDefault="006B4DF2" w:rsidP="005E7AA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411CB3">
              <w:rPr>
                <w:color w:val="00000A"/>
                <w:sz w:val="20"/>
                <w:szCs w:val="20"/>
              </w:rPr>
              <w:lastRenderedPageBreak/>
              <w:t>Rodrigo Figueiredo</w:t>
            </w:r>
          </w:p>
        </w:tc>
        <w:tc>
          <w:tcPr>
            <w:tcW w:w="2261" w:type="dxa"/>
            <w:shd w:val="clear" w:color="auto" w:fill="auto"/>
            <w:tcMar>
              <w:left w:w="103" w:type="dxa"/>
            </w:tcMar>
            <w:vAlign w:val="center"/>
          </w:tcPr>
          <w:p w:rsidR="006B4DF2" w:rsidRPr="00411CB3" w:rsidRDefault="006B4DF2" w:rsidP="00641989">
            <w:pPr>
              <w:pBdr>
                <w:top w:val="none" w:sz="0" w:space="0" w:color="auto"/>
                <w:left w:val="none" w:sz="0" w:space="0" w:color="auto"/>
                <w:bottom w:val="none" w:sz="0" w:space="0" w:color="auto"/>
                <w:right w:val="none" w:sz="0" w:space="0" w:color="auto"/>
                <w:between w:val="none" w:sz="0" w:space="0" w:color="auto"/>
              </w:pBdr>
              <w:shd w:val="clear" w:color="auto" w:fill="FFFFFF"/>
              <w:spacing w:after="0"/>
              <w:jc w:val="center"/>
              <w:rPr>
                <w:color w:val="00000A"/>
                <w:sz w:val="20"/>
                <w:szCs w:val="20"/>
              </w:rPr>
            </w:pPr>
            <w:r w:rsidRPr="00411CB3">
              <w:rPr>
                <w:color w:val="00000A"/>
                <w:sz w:val="20"/>
                <w:szCs w:val="20"/>
              </w:rPr>
              <w:t>Doutorado</w:t>
            </w:r>
            <w:r w:rsidR="00411CB3" w:rsidRPr="00411CB3">
              <w:rPr>
                <w:color w:val="00000A"/>
                <w:sz w:val="20"/>
                <w:szCs w:val="20"/>
              </w:rPr>
              <w:t xml:space="preserve"> em Matemática (USP). Mestrado em </w:t>
            </w:r>
            <w:proofErr w:type="spellStart"/>
            <w:r w:rsidR="00411CB3" w:rsidRPr="00411CB3">
              <w:rPr>
                <w:color w:val="00000A"/>
                <w:sz w:val="20"/>
                <w:szCs w:val="20"/>
              </w:rPr>
              <w:t>Matermática</w:t>
            </w:r>
            <w:proofErr w:type="spellEnd"/>
            <w:r w:rsidR="00411CB3" w:rsidRPr="00411CB3">
              <w:rPr>
                <w:color w:val="00000A"/>
                <w:sz w:val="20"/>
                <w:szCs w:val="20"/>
              </w:rPr>
              <w:t xml:space="preserve"> (USP). Graduação em Física (Bacharelado) (USP)</w:t>
            </w:r>
          </w:p>
        </w:tc>
        <w:tc>
          <w:tcPr>
            <w:tcW w:w="2261" w:type="dxa"/>
            <w:shd w:val="clear" w:color="auto" w:fill="auto"/>
            <w:tcMar>
              <w:left w:w="103" w:type="dxa"/>
            </w:tcMar>
            <w:vAlign w:val="center"/>
          </w:tcPr>
          <w:p w:rsidR="006B4DF2" w:rsidRDefault="00411CB3" w:rsidP="009F2F98">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Pr>
                <w:color w:val="00000A"/>
                <w:sz w:val="20"/>
                <w:szCs w:val="20"/>
              </w:rPr>
              <w:t>Matemática/ Física/ Circuitos Elétricos/ Projetos</w:t>
            </w:r>
          </w:p>
        </w:tc>
        <w:tc>
          <w:tcPr>
            <w:tcW w:w="2261" w:type="dxa"/>
            <w:vAlign w:val="center"/>
          </w:tcPr>
          <w:p w:rsidR="00411CB3" w:rsidRPr="005E7AAE" w:rsidRDefault="00411CB3" w:rsidP="00411CB3">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Professor </w:t>
            </w:r>
            <w:r>
              <w:rPr>
                <w:color w:val="00000A"/>
                <w:sz w:val="20"/>
                <w:szCs w:val="20"/>
              </w:rPr>
              <w:t>Visitante</w:t>
            </w:r>
            <w:r w:rsidRPr="005E7AAE">
              <w:rPr>
                <w:color w:val="00000A"/>
                <w:sz w:val="20"/>
                <w:szCs w:val="20"/>
              </w:rPr>
              <w:t xml:space="preserve"> </w:t>
            </w:r>
          </w:p>
          <w:p w:rsidR="006B4DF2" w:rsidRDefault="00411CB3" w:rsidP="00411CB3">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40 h/sem</w:t>
            </w:r>
          </w:p>
        </w:tc>
      </w:tr>
    </w:tbl>
    <w:p w:rsidR="00DD2B22" w:rsidRDefault="00DD2B22">
      <w:pPr>
        <w:spacing w:line="360" w:lineRule="auto"/>
        <w:rPr>
          <w:color w:val="00000A"/>
        </w:rPr>
      </w:pPr>
    </w:p>
    <w:p w:rsidR="003D44EA" w:rsidRDefault="003D44EA">
      <w:pPr>
        <w:spacing w:line="360" w:lineRule="auto"/>
        <w:rPr>
          <w:color w:val="00000A"/>
        </w:rPr>
      </w:pPr>
      <w:r>
        <w:rPr>
          <w:color w:val="00000A"/>
        </w:rPr>
        <w:tab/>
        <w:t xml:space="preserve">Além das áreas de atuação no curso, os docentes do </w:t>
      </w:r>
      <w:fldSimple w:instr=" REF _Ref34317488 \h  \* MERGEFORMAT ">
        <w:r w:rsidR="00F4478D" w:rsidRPr="00F4478D">
          <w:rPr>
            <w:color w:val="00000A"/>
          </w:rPr>
          <w:t>Quadro 25</w:t>
        </w:r>
      </w:fldSimple>
      <w:r>
        <w:rPr>
          <w:color w:val="00000A"/>
        </w:rPr>
        <w:t xml:space="preserve"> podem atuar em projetos de ensino, pesquisa e extensão</w:t>
      </w:r>
      <w:r w:rsidR="00D91C19">
        <w:rPr>
          <w:color w:val="00000A"/>
        </w:rPr>
        <w:t>.</w:t>
      </w:r>
      <w:r>
        <w:rPr>
          <w:color w:val="00000A"/>
        </w:rPr>
        <w:t xml:space="preserve"> </w:t>
      </w:r>
    </w:p>
    <w:p w:rsidR="00F72AD2" w:rsidRDefault="00F72AD2">
      <w:pPr>
        <w:spacing w:line="360" w:lineRule="auto"/>
        <w:rPr>
          <w:color w:val="00000A"/>
        </w:rPr>
      </w:pPr>
    </w:p>
    <w:p w:rsidR="00DD2B22" w:rsidRDefault="00DD2B22" w:rsidP="000E566E">
      <w:pPr>
        <w:spacing w:line="360" w:lineRule="auto"/>
        <w:ind w:firstLine="851"/>
      </w:pPr>
    </w:p>
    <w:p w:rsidR="00C52308" w:rsidRPr="0076335F" w:rsidRDefault="00B71CD8" w:rsidP="00995199">
      <w:pPr>
        <w:pStyle w:val="PargrafodaLista"/>
        <w:numPr>
          <w:ilvl w:val="2"/>
          <w:numId w:val="38"/>
        </w:numPr>
        <w:spacing w:line="360" w:lineRule="auto"/>
        <w:contextualSpacing w:val="0"/>
        <w:outlineLvl w:val="0"/>
        <w:rPr>
          <w:rStyle w:val="TtulodoLivro"/>
          <w:highlight w:val="lightGray"/>
        </w:rPr>
      </w:pPr>
      <w:bookmarkStart w:id="136" w:name="_2lwamvv" w:colFirst="0" w:colLast="0"/>
      <w:bookmarkStart w:id="137" w:name="_Toc35443178"/>
      <w:bookmarkEnd w:id="136"/>
      <w:r w:rsidRPr="0076335F">
        <w:rPr>
          <w:rStyle w:val="TtulodoLivro"/>
          <w:highlight w:val="lightGray"/>
        </w:rPr>
        <w:t>Corpo técnico-administrativo</w:t>
      </w:r>
      <w:bookmarkEnd w:id="137"/>
    </w:p>
    <w:p w:rsidR="00247B9E" w:rsidRPr="00F72AD2" w:rsidRDefault="00247B9E" w:rsidP="00F72AD2">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r w:rsidRPr="00F72AD2">
        <w:rPr>
          <w:rFonts w:asciiTheme="minorHAnsi" w:eastAsiaTheme="minorHAnsi" w:hAnsiTheme="minorHAnsi" w:cstheme="minorBidi"/>
          <w:b/>
          <w:bCs/>
          <w:color w:val="auto"/>
          <w:kern w:val="32"/>
          <w:sz w:val="20"/>
          <w:szCs w:val="20"/>
          <w:lang w:eastAsia="en-US"/>
        </w:rPr>
        <w:t xml:space="preserve">Quadro </w:t>
      </w:r>
      <w:r w:rsidR="008C330A" w:rsidRPr="00F72AD2">
        <w:rPr>
          <w:rFonts w:asciiTheme="minorHAnsi" w:eastAsiaTheme="minorHAnsi" w:hAnsiTheme="minorHAnsi" w:cstheme="minorBidi"/>
          <w:b/>
          <w:bCs/>
          <w:color w:val="auto"/>
          <w:kern w:val="32"/>
          <w:sz w:val="20"/>
          <w:szCs w:val="20"/>
          <w:lang w:eastAsia="en-US"/>
        </w:rPr>
        <w:fldChar w:fldCharType="begin"/>
      </w:r>
      <w:r w:rsidRPr="00F72AD2">
        <w:rPr>
          <w:rFonts w:asciiTheme="minorHAnsi" w:eastAsiaTheme="minorHAnsi" w:hAnsiTheme="minorHAnsi" w:cstheme="minorBidi"/>
          <w:b/>
          <w:bCs/>
          <w:color w:val="auto"/>
          <w:kern w:val="32"/>
          <w:sz w:val="20"/>
          <w:szCs w:val="20"/>
          <w:lang w:eastAsia="en-US"/>
        </w:rPr>
        <w:instrText xml:space="preserve"> SEQ Quadro \* ARABIC </w:instrText>
      </w:r>
      <w:r w:rsidR="008C330A" w:rsidRPr="00F72AD2">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26</w:t>
      </w:r>
      <w:r w:rsidR="008C330A" w:rsidRPr="00F72AD2">
        <w:rPr>
          <w:rFonts w:asciiTheme="minorHAnsi" w:eastAsiaTheme="minorHAnsi" w:hAnsiTheme="minorHAnsi" w:cstheme="minorBidi"/>
          <w:b/>
          <w:bCs/>
          <w:color w:val="auto"/>
          <w:kern w:val="32"/>
          <w:sz w:val="20"/>
          <w:szCs w:val="20"/>
          <w:lang w:eastAsia="en-US"/>
        </w:rPr>
        <w:fldChar w:fldCharType="end"/>
      </w:r>
      <w:r w:rsidRPr="00F72AD2">
        <w:rPr>
          <w:rFonts w:asciiTheme="minorHAnsi" w:eastAsiaTheme="minorHAnsi" w:hAnsiTheme="minorHAnsi" w:cstheme="minorBidi"/>
          <w:b/>
          <w:bCs/>
          <w:color w:val="auto"/>
          <w:kern w:val="32"/>
          <w:sz w:val="20"/>
          <w:szCs w:val="20"/>
          <w:lang w:eastAsia="en-US"/>
        </w:rPr>
        <w:t>- CORPO TÉCNICO ADMINISTRATIVO DO CAMPUS AVANÇADO ARCOS</w:t>
      </w:r>
    </w:p>
    <w:tbl>
      <w:tblPr>
        <w:tblStyle w:val="3"/>
        <w:tblW w:w="9043" w:type="dxa"/>
        <w:tblInd w:w="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260"/>
        <w:gridCol w:w="2261"/>
        <w:gridCol w:w="4522"/>
      </w:tblGrid>
      <w:tr w:rsidR="00DD2B22" w:rsidRPr="00227022" w:rsidTr="000B7AE0">
        <w:trPr>
          <w:trHeight w:val="283"/>
        </w:trPr>
        <w:tc>
          <w:tcPr>
            <w:tcW w:w="2260" w:type="dxa"/>
            <w:shd w:val="clear" w:color="auto" w:fill="D9D9D9"/>
            <w:tcMar>
              <w:left w:w="103" w:type="dxa"/>
            </w:tcMar>
            <w:vAlign w:val="center"/>
          </w:tcPr>
          <w:p w:rsidR="00DD2B22" w:rsidRPr="00227022" w:rsidRDefault="00DD2B22" w:rsidP="000B7AE0">
            <w:pPr>
              <w:tabs>
                <w:tab w:val="left" w:pos="284"/>
                <w:tab w:val="left" w:pos="426"/>
                <w:tab w:val="left" w:pos="993"/>
              </w:tabs>
              <w:spacing w:after="0"/>
              <w:jc w:val="center"/>
              <w:rPr>
                <w:b/>
                <w:sz w:val="20"/>
                <w:szCs w:val="20"/>
              </w:rPr>
            </w:pPr>
            <w:r w:rsidRPr="00227022">
              <w:rPr>
                <w:b/>
                <w:sz w:val="20"/>
                <w:szCs w:val="20"/>
              </w:rPr>
              <w:t>Nome</w:t>
            </w:r>
          </w:p>
        </w:tc>
        <w:tc>
          <w:tcPr>
            <w:tcW w:w="2261" w:type="dxa"/>
            <w:shd w:val="clear" w:color="auto" w:fill="D9D9D9"/>
            <w:tcMar>
              <w:left w:w="103" w:type="dxa"/>
            </w:tcMar>
            <w:vAlign w:val="center"/>
          </w:tcPr>
          <w:p w:rsidR="00DD2B22" w:rsidRPr="00227022" w:rsidRDefault="00DD2B22" w:rsidP="000B7AE0">
            <w:pPr>
              <w:tabs>
                <w:tab w:val="left" w:pos="284"/>
                <w:tab w:val="left" w:pos="426"/>
                <w:tab w:val="left" w:pos="993"/>
              </w:tabs>
              <w:spacing w:after="0"/>
              <w:jc w:val="center"/>
              <w:rPr>
                <w:b/>
                <w:sz w:val="20"/>
                <w:szCs w:val="20"/>
              </w:rPr>
            </w:pPr>
            <w:r>
              <w:rPr>
                <w:b/>
                <w:sz w:val="20"/>
                <w:szCs w:val="20"/>
              </w:rPr>
              <w:t>Cargo</w:t>
            </w:r>
          </w:p>
        </w:tc>
        <w:tc>
          <w:tcPr>
            <w:tcW w:w="4522" w:type="dxa"/>
            <w:shd w:val="clear" w:color="auto" w:fill="D9D9D9"/>
            <w:tcMar>
              <w:left w:w="103" w:type="dxa"/>
            </w:tcMar>
            <w:vAlign w:val="center"/>
          </w:tcPr>
          <w:p w:rsidR="00DD2B22" w:rsidRPr="00227022" w:rsidRDefault="00DD2B22" w:rsidP="000B7AE0">
            <w:pPr>
              <w:tabs>
                <w:tab w:val="left" w:pos="284"/>
                <w:tab w:val="left" w:pos="426"/>
                <w:tab w:val="left" w:pos="709"/>
                <w:tab w:val="left" w:pos="993"/>
              </w:tabs>
              <w:spacing w:after="0"/>
              <w:jc w:val="center"/>
              <w:rPr>
                <w:b/>
                <w:sz w:val="20"/>
                <w:szCs w:val="20"/>
              </w:rPr>
            </w:pPr>
            <w:r>
              <w:rPr>
                <w:b/>
                <w:sz w:val="20"/>
                <w:szCs w:val="20"/>
              </w:rPr>
              <w:t>Formação</w:t>
            </w:r>
          </w:p>
        </w:tc>
      </w:tr>
      <w:tr w:rsidR="00DD2B22" w:rsidRPr="00227022" w:rsidTr="000B7AE0">
        <w:trPr>
          <w:trHeight w:val="283"/>
        </w:trPr>
        <w:tc>
          <w:tcPr>
            <w:tcW w:w="2260"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André Luiz da Silva </w:t>
            </w:r>
          </w:p>
          <w:p w:rsidR="00DD2B22" w:rsidRPr="005E7AAE"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Técnico em Contabilidade </w:t>
            </w:r>
          </w:p>
          <w:p w:rsidR="00DD2B22" w:rsidRPr="005E7AAE"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4522" w:type="dxa"/>
            <w:shd w:val="clear" w:color="auto" w:fill="auto"/>
            <w:tcMar>
              <w:left w:w="103" w:type="dxa"/>
            </w:tcMar>
            <w:vAlign w:val="center"/>
          </w:tcPr>
          <w:p w:rsidR="00DD2B22" w:rsidRPr="005E7AAE"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Graduação em Direito </w:t>
            </w:r>
          </w:p>
        </w:tc>
      </w:tr>
      <w:tr w:rsidR="00DD2B22" w:rsidRPr="00227022" w:rsidTr="000B7AE0">
        <w:trPr>
          <w:trHeight w:val="283"/>
        </w:trPr>
        <w:tc>
          <w:tcPr>
            <w:tcW w:w="2260"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Angélica Marcelina de Souza Gomes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Técnica em Laboratório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4522" w:type="dxa"/>
            <w:shd w:val="clear" w:color="auto" w:fill="auto"/>
            <w:tcMar>
              <w:left w:w="103" w:type="dxa"/>
            </w:tcMar>
            <w:vAlign w:val="center"/>
          </w:tcPr>
          <w:p w:rsidR="00DD2B22" w:rsidRDefault="00DD2B22" w:rsidP="004E0C3D">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Especialização em Gestão e Manejo Ambiental na Agroindústria (UFLA). Graduação em Química (licenciatura) (UNIFOR-MG). </w:t>
            </w:r>
          </w:p>
          <w:p w:rsidR="004E0C3D" w:rsidRPr="00DD2B22" w:rsidRDefault="004E0C3D" w:rsidP="004E0C3D">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r>
      <w:tr w:rsidR="00DD2B22" w:rsidRPr="00227022" w:rsidTr="000B7AE0">
        <w:trPr>
          <w:trHeight w:val="283"/>
        </w:trPr>
        <w:tc>
          <w:tcPr>
            <w:tcW w:w="2260"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Cláudia Maria Soares Rossi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Técnica em Assuntos Educacionais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4522"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Mestrado Profissional em Educação (UFLA). Especialização em Inspeção Escolar (FINOM). Especialização em Psicopedagogia (UNIFOR-MG). Especialização em Metodologia e Didática no Ensino (Instituto </w:t>
            </w:r>
            <w:proofErr w:type="spellStart"/>
            <w:r w:rsidRPr="00DD2B22">
              <w:rPr>
                <w:color w:val="00000A"/>
                <w:sz w:val="20"/>
                <w:szCs w:val="20"/>
              </w:rPr>
              <w:t>Claretiano</w:t>
            </w:r>
            <w:proofErr w:type="spellEnd"/>
            <w:r w:rsidRPr="00DD2B22">
              <w:rPr>
                <w:color w:val="00000A"/>
                <w:sz w:val="20"/>
                <w:szCs w:val="20"/>
              </w:rPr>
              <w:t xml:space="preserve">). Graduação em Pedagogia (licenciatura).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r>
      <w:tr w:rsidR="00DD2B22" w:rsidRPr="00227022" w:rsidTr="000B7AE0">
        <w:trPr>
          <w:trHeight w:val="283"/>
        </w:trPr>
        <w:tc>
          <w:tcPr>
            <w:tcW w:w="2260"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Cláudio Alves Pereira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Técnico em Assuntos Educacionais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4522"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Doutorado em andamento em Educação (UFES). Mestrado Profissional em Educação (UFLA). Especialização em Educação Ambiental (IFMG). Especialização em Políticas Públicas em Gênero e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Raça (UFV). Graduação em Física (licenciatura) (UNIG).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r>
      <w:tr w:rsidR="00DD2B22" w:rsidRPr="00227022" w:rsidTr="000B7AE0">
        <w:trPr>
          <w:trHeight w:val="283"/>
        </w:trPr>
        <w:tc>
          <w:tcPr>
            <w:tcW w:w="2260"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Cristina Maria Soares de Souza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lastRenderedPageBreak/>
              <w:t xml:space="preserve">Assistente de Alunos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4522"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Especialização em Gestão Pública (PUC-MG). Graduação em Direito (PUC-MG).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r>
      <w:tr w:rsidR="00DD2B22" w:rsidRPr="00227022" w:rsidTr="000B7AE0">
        <w:trPr>
          <w:trHeight w:val="283"/>
        </w:trPr>
        <w:tc>
          <w:tcPr>
            <w:tcW w:w="2260"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roofErr w:type="spellStart"/>
            <w:r w:rsidRPr="00DD2B22">
              <w:rPr>
                <w:color w:val="00000A"/>
                <w:sz w:val="20"/>
                <w:szCs w:val="20"/>
              </w:rPr>
              <w:lastRenderedPageBreak/>
              <w:t>Loreny</w:t>
            </w:r>
            <w:proofErr w:type="spellEnd"/>
            <w:r w:rsidRPr="00DD2B22">
              <w:rPr>
                <w:color w:val="00000A"/>
                <w:sz w:val="20"/>
                <w:szCs w:val="20"/>
              </w:rPr>
              <w:t xml:space="preserve"> </w:t>
            </w:r>
            <w:proofErr w:type="spellStart"/>
            <w:r w:rsidRPr="00DD2B22">
              <w:rPr>
                <w:color w:val="00000A"/>
                <w:sz w:val="20"/>
                <w:szCs w:val="20"/>
              </w:rPr>
              <w:t>Andalécio</w:t>
            </w:r>
            <w:proofErr w:type="spellEnd"/>
            <w:r w:rsidRPr="00DD2B22">
              <w:rPr>
                <w:color w:val="00000A"/>
                <w:sz w:val="20"/>
                <w:szCs w:val="20"/>
              </w:rPr>
              <w:t xml:space="preserve"> da Costa Lacerda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Assistente em Administração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4522"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Especialização em Gestão Pública. Graduação em Direito (FADOM).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r>
      <w:tr w:rsidR="00DD2B22" w:rsidRPr="00227022" w:rsidTr="000B7AE0">
        <w:trPr>
          <w:trHeight w:val="283"/>
        </w:trPr>
        <w:tc>
          <w:tcPr>
            <w:tcW w:w="2260"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Márcio Ferreira Silva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Auxiliar em Administração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4522"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Graduação em Publicidade e Propaganda (PUC-MG).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r>
      <w:tr w:rsidR="00DD2B22" w:rsidRPr="00227022" w:rsidTr="000B7AE0">
        <w:trPr>
          <w:trHeight w:val="283"/>
        </w:trPr>
        <w:tc>
          <w:tcPr>
            <w:tcW w:w="2260"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Ricardo Lopes de Sousa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Analista de Tecnologia da Informação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4522"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Especialização em Informática e Comunicação na Educação (UCAM). Graduação em Sistemas de Informação (PUC-MG).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r>
      <w:tr w:rsidR="00DD2B22" w:rsidRPr="00227022" w:rsidTr="000B7AE0">
        <w:trPr>
          <w:trHeight w:val="283"/>
        </w:trPr>
        <w:tc>
          <w:tcPr>
            <w:tcW w:w="2260"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roofErr w:type="spellStart"/>
            <w:r w:rsidRPr="00DD2B22">
              <w:rPr>
                <w:color w:val="00000A"/>
                <w:sz w:val="20"/>
                <w:szCs w:val="20"/>
              </w:rPr>
              <w:t>Udiano</w:t>
            </w:r>
            <w:proofErr w:type="spellEnd"/>
            <w:r w:rsidRPr="00DD2B22">
              <w:rPr>
                <w:color w:val="00000A"/>
                <w:sz w:val="20"/>
                <w:szCs w:val="20"/>
              </w:rPr>
              <w:t xml:space="preserve"> </w:t>
            </w:r>
            <w:proofErr w:type="spellStart"/>
            <w:r w:rsidRPr="00DD2B22">
              <w:rPr>
                <w:color w:val="00000A"/>
                <w:sz w:val="20"/>
                <w:szCs w:val="20"/>
              </w:rPr>
              <w:t>Campagner</w:t>
            </w:r>
            <w:proofErr w:type="spellEnd"/>
            <w:r w:rsidRPr="00DD2B22">
              <w:rPr>
                <w:color w:val="00000A"/>
                <w:sz w:val="20"/>
                <w:szCs w:val="20"/>
              </w:rPr>
              <w:t xml:space="preserve"> Neto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Assistente em Administração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4522"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Especialização em Formação de Professores para o Ensino Superior (UNIP). Graduação em Biblioteconomia (UNIFOR-MG).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r>
      <w:tr w:rsidR="00DD2B22" w:rsidRPr="00227022" w:rsidTr="000B7AE0">
        <w:trPr>
          <w:trHeight w:val="283"/>
        </w:trPr>
        <w:tc>
          <w:tcPr>
            <w:tcW w:w="2260"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Valmir José Alves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Assistente em Administração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4522"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Graduação em Gestão Pública (tecnólogo).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r>
      <w:tr w:rsidR="00DD2B22" w:rsidRPr="00227022" w:rsidTr="000B7AE0">
        <w:trPr>
          <w:trHeight w:val="283"/>
        </w:trPr>
        <w:tc>
          <w:tcPr>
            <w:tcW w:w="2260"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Vanessa Cristina Gonçalves Rita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261"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Auxiliar de Biblioteca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4522" w:type="dxa"/>
            <w:shd w:val="clear" w:color="auto" w:fill="auto"/>
            <w:tcMar>
              <w:left w:w="103" w:type="dxa"/>
            </w:tcMar>
            <w:vAlign w:val="center"/>
          </w:tcPr>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Graduação em Direito (UNIFOR-MG). Graduação em Biblioteconomia (UNIFOR-MG). </w:t>
            </w:r>
          </w:p>
          <w:p w:rsidR="00DD2B22" w:rsidRPr="00DD2B22" w:rsidRDefault="00DD2B22" w:rsidP="00DD2B22">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r>
    </w:tbl>
    <w:p w:rsidR="00DD2B22" w:rsidRDefault="00DD2B22" w:rsidP="001022FD">
      <w:pPr>
        <w:spacing w:line="360" w:lineRule="auto"/>
        <w:ind w:firstLine="851"/>
        <w:rPr>
          <w:color w:val="0070C0"/>
        </w:rPr>
      </w:pPr>
    </w:p>
    <w:p w:rsidR="00C52308" w:rsidRDefault="00C52308" w:rsidP="001022FD">
      <w:pPr>
        <w:spacing w:line="360" w:lineRule="auto"/>
        <w:ind w:firstLine="851"/>
        <w:rPr>
          <w:color w:val="0070C0"/>
        </w:rPr>
      </w:pPr>
    </w:p>
    <w:p w:rsidR="00C52308" w:rsidRPr="00092A58" w:rsidRDefault="00B71CD8" w:rsidP="0068413C">
      <w:pPr>
        <w:pStyle w:val="PargrafodaLista"/>
        <w:numPr>
          <w:ilvl w:val="2"/>
          <w:numId w:val="38"/>
        </w:numPr>
        <w:spacing w:line="360" w:lineRule="auto"/>
        <w:contextualSpacing w:val="0"/>
        <w:outlineLvl w:val="0"/>
        <w:rPr>
          <w:rStyle w:val="TtulodoLivro"/>
          <w:highlight w:val="lightGray"/>
        </w:rPr>
      </w:pPr>
      <w:bookmarkStart w:id="138" w:name="_111kx3o" w:colFirst="0" w:colLast="0"/>
      <w:bookmarkStart w:id="139" w:name="_Toc35443179"/>
      <w:bookmarkEnd w:id="138"/>
      <w:r w:rsidRPr="006D4840">
        <w:rPr>
          <w:rStyle w:val="TtulodoLivro"/>
          <w:highlight w:val="lightGray"/>
        </w:rPr>
        <w:t xml:space="preserve">Equipe de trabalho – </w:t>
      </w:r>
      <w:r w:rsidR="00F92E34" w:rsidRPr="006D4840">
        <w:rPr>
          <w:rStyle w:val="TtulodoLivro"/>
          <w:highlight w:val="lightGray"/>
        </w:rPr>
        <w:t xml:space="preserve">Comitê Multidisciplinar de </w:t>
      </w:r>
      <w:proofErr w:type="spellStart"/>
      <w:r w:rsidRPr="006D4840">
        <w:rPr>
          <w:rStyle w:val="TtulodoLivro"/>
          <w:highlight w:val="lightGray"/>
        </w:rPr>
        <w:t>EaD</w:t>
      </w:r>
      <w:bookmarkEnd w:id="139"/>
      <w:proofErr w:type="spellEnd"/>
      <w:r w:rsidRPr="00092A58">
        <w:rPr>
          <w:rStyle w:val="TtulodoLivro"/>
          <w:highlight w:val="lightGray"/>
        </w:rPr>
        <w:t xml:space="preserve"> </w:t>
      </w:r>
    </w:p>
    <w:p w:rsidR="005524DD" w:rsidRPr="00F72AD2" w:rsidRDefault="005524DD" w:rsidP="00F72AD2">
      <w:pPr>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HAnsi" w:hAnsiTheme="minorHAnsi" w:cstheme="minorBidi"/>
          <w:b/>
          <w:bCs/>
          <w:color w:val="auto"/>
          <w:kern w:val="32"/>
          <w:sz w:val="20"/>
          <w:szCs w:val="20"/>
          <w:lang w:eastAsia="en-US"/>
        </w:rPr>
      </w:pPr>
      <w:r w:rsidRPr="00F72AD2">
        <w:rPr>
          <w:rFonts w:asciiTheme="minorHAnsi" w:eastAsiaTheme="minorHAnsi" w:hAnsiTheme="minorHAnsi" w:cstheme="minorBidi"/>
          <w:b/>
          <w:bCs/>
          <w:color w:val="auto"/>
          <w:kern w:val="32"/>
          <w:sz w:val="20"/>
          <w:szCs w:val="20"/>
          <w:lang w:eastAsia="en-US"/>
        </w:rPr>
        <w:t xml:space="preserve">Quadro </w:t>
      </w:r>
      <w:r w:rsidR="008C330A" w:rsidRPr="00F72AD2">
        <w:rPr>
          <w:rFonts w:asciiTheme="minorHAnsi" w:eastAsiaTheme="minorHAnsi" w:hAnsiTheme="minorHAnsi" w:cstheme="minorBidi"/>
          <w:b/>
          <w:bCs/>
          <w:color w:val="auto"/>
          <w:kern w:val="32"/>
          <w:sz w:val="20"/>
          <w:szCs w:val="20"/>
          <w:lang w:eastAsia="en-US"/>
        </w:rPr>
        <w:fldChar w:fldCharType="begin"/>
      </w:r>
      <w:r w:rsidRPr="00F72AD2">
        <w:rPr>
          <w:rFonts w:asciiTheme="minorHAnsi" w:eastAsiaTheme="minorHAnsi" w:hAnsiTheme="minorHAnsi" w:cstheme="minorBidi"/>
          <w:b/>
          <w:bCs/>
          <w:color w:val="auto"/>
          <w:kern w:val="32"/>
          <w:sz w:val="20"/>
          <w:szCs w:val="20"/>
          <w:lang w:eastAsia="en-US"/>
        </w:rPr>
        <w:instrText xml:space="preserve"> SEQ Quadro \* ARABIC </w:instrText>
      </w:r>
      <w:r w:rsidR="008C330A" w:rsidRPr="00F72AD2">
        <w:rPr>
          <w:rFonts w:asciiTheme="minorHAnsi" w:eastAsiaTheme="minorHAnsi" w:hAnsiTheme="minorHAnsi" w:cstheme="minorBidi"/>
          <w:b/>
          <w:bCs/>
          <w:color w:val="auto"/>
          <w:kern w:val="32"/>
          <w:sz w:val="20"/>
          <w:szCs w:val="20"/>
          <w:lang w:eastAsia="en-US"/>
        </w:rPr>
        <w:fldChar w:fldCharType="separate"/>
      </w:r>
      <w:r w:rsidR="00F4478D">
        <w:rPr>
          <w:rFonts w:asciiTheme="minorHAnsi" w:eastAsiaTheme="minorHAnsi" w:hAnsiTheme="minorHAnsi" w:cstheme="minorBidi"/>
          <w:b/>
          <w:bCs/>
          <w:noProof/>
          <w:color w:val="auto"/>
          <w:kern w:val="32"/>
          <w:sz w:val="20"/>
          <w:szCs w:val="20"/>
          <w:lang w:eastAsia="en-US"/>
        </w:rPr>
        <w:t>27</w:t>
      </w:r>
      <w:r w:rsidR="008C330A" w:rsidRPr="00F72AD2">
        <w:rPr>
          <w:rFonts w:asciiTheme="minorHAnsi" w:eastAsiaTheme="minorHAnsi" w:hAnsiTheme="minorHAnsi" w:cstheme="minorBidi"/>
          <w:b/>
          <w:bCs/>
          <w:color w:val="auto"/>
          <w:kern w:val="32"/>
          <w:sz w:val="20"/>
          <w:szCs w:val="20"/>
          <w:lang w:eastAsia="en-US"/>
        </w:rPr>
        <w:fldChar w:fldCharType="end"/>
      </w:r>
      <w:r w:rsidRPr="00F72AD2">
        <w:rPr>
          <w:rFonts w:asciiTheme="minorHAnsi" w:eastAsiaTheme="minorHAnsi" w:hAnsiTheme="minorHAnsi" w:cstheme="minorBidi"/>
          <w:b/>
          <w:bCs/>
          <w:color w:val="auto"/>
          <w:kern w:val="32"/>
          <w:sz w:val="20"/>
          <w:szCs w:val="20"/>
          <w:lang w:eastAsia="en-US"/>
        </w:rPr>
        <w:t xml:space="preserve">- COMPOSIÇÃO DO COMITÊ MULTIDISCIPLINAR DE </w:t>
      </w:r>
      <w:proofErr w:type="spellStart"/>
      <w:r w:rsidRPr="00F72AD2">
        <w:rPr>
          <w:rFonts w:asciiTheme="minorHAnsi" w:eastAsiaTheme="minorHAnsi" w:hAnsiTheme="minorHAnsi" w:cstheme="minorBidi"/>
          <w:b/>
          <w:bCs/>
          <w:color w:val="auto"/>
          <w:kern w:val="32"/>
          <w:sz w:val="20"/>
          <w:szCs w:val="20"/>
          <w:lang w:eastAsia="en-US"/>
        </w:rPr>
        <w:t>EaD</w:t>
      </w:r>
      <w:proofErr w:type="spellEnd"/>
    </w:p>
    <w:tbl>
      <w:tblPr>
        <w:tblStyle w:val="1"/>
        <w:tblW w:w="917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603"/>
        <w:gridCol w:w="2603"/>
        <w:gridCol w:w="3969"/>
      </w:tblGrid>
      <w:tr w:rsidR="005524DD" w:rsidRPr="00E00B5F" w:rsidTr="005524DD">
        <w:tc>
          <w:tcPr>
            <w:tcW w:w="9175" w:type="dxa"/>
            <w:gridSpan w:val="3"/>
            <w:shd w:val="clear" w:color="auto" w:fill="FFFFFF" w:themeFill="background1"/>
            <w:tcMar>
              <w:left w:w="103" w:type="dxa"/>
            </w:tcMar>
            <w:vAlign w:val="center"/>
          </w:tcPr>
          <w:p w:rsidR="005524DD" w:rsidRPr="00E00B5F" w:rsidRDefault="005524DD" w:rsidP="005524DD">
            <w:pPr>
              <w:tabs>
                <w:tab w:val="left" w:pos="284"/>
                <w:tab w:val="left" w:pos="426"/>
                <w:tab w:val="left" w:pos="709"/>
                <w:tab w:val="left" w:pos="993"/>
              </w:tabs>
              <w:spacing w:after="0"/>
              <w:jc w:val="center"/>
              <w:rPr>
                <w:b/>
                <w:sz w:val="20"/>
                <w:szCs w:val="20"/>
              </w:rPr>
            </w:pPr>
            <w:r>
              <w:rPr>
                <w:b/>
                <w:sz w:val="20"/>
                <w:szCs w:val="20"/>
              </w:rPr>
              <w:t>Portaria N° 11 de 11 de fevereiro de 2020</w:t>
            </w:r>
          </w:p>
        </w:tc>
      </w:tr>
      <w:tr w:rsidR="00C52308" w:rsidRPr="00E00B5F" w:rsidTr="00535360">
        <w:tc>
          <w:tcPr>
            <w:tcW w:w="2603" w:type="dxa"/>
            <w:shd w:val="clear" w:color="auto" w:fill="D9D9D9"/>
            <w:tcMar>
              <w:left w:w="103" w:type="dxa"/>
            </w:tcMar>
            <w:vAlign w:val="center"/>
          </w:tcPr>
          <w:p w:rsidR="00C52308" w:rsidRPr="00E00B5F" w:rsidRDefault="00B71CD8" w:rsidP="00E00B5F">
            <w:pPr>
              <w:tabs>
                <w:tab w:val="left" w:pos="284"/>
                <w:tab w:val="left" w:pos="426"/>
                <w:tab w:val="left" w:pos="993"/>
              </w:tabs>
              <w:spacing w:after="0"/>
              <w:jc w:val="center"/>
              <w:rPr>
                <w:b/>
                <w:sz w:val="20"/>
                <w:szCs w:val="20"/>
              </w:rPr>
            </w:pPr>
            <w:r w:rsidRPr="00E00B5F">
              <w:rPr>
                <w:b/>
                <w:sz w:val="20"/>
                <w:szCs w:val="20"/>
              </w:rPr>
              <w:t>Nome</w:t>
            </w:r>
          </w:p>
        </w:tc>
        <w:tc>
          <w:tcPr>
            <w:tcW w:w="2603" w:type="dxa"/>
            <w:shd w:val="clear" w:color="auto" w:fill="D9D9D9"/>
            <w:tcMar>
              <w:left w:w="103" w:type="dxa"/>
            </w:tcMar>
            <w:vAlign w:val="center"/>
          </w:tcPr>
          <w:p w:rsidR="00C52308" w:rsidRPr="00E00B5F" w:rsidRDefault="00B71CD8" w:rsidP="00535360">
            <w:pPr>
              <w:tabs>
                <w:tab w:val="left" w:pos="284"/>
                <w:tab w:val="left" w:pos="426"/>
                <w:tab w:val="left" w:pos="993"/>
              </w:tabs>
              <w:spacing w:after="0"/>
              <w:jc w:val="center"/>
              <w:rPr>
                <w:b/>
                <w:sz w:val="20"/>
                <w:szCs w:val="20"/>
              </w:rPr>
            </w:pPr>
            <w:r w:rsidRPr="00E00B5F">
              <w:rPr>
                <w:b/>
                <w:sz w:val="20"/>
                <w:szCs w:val="20"/>
              </w:rPr>
              <w:t>Titulação</w:t>
            </w:r>
          </w:p>
        </w:tc>
        <w:tc>
          <w:tcPr>
            <w:tcW w:w="3969" w:type="dxa"/>
            <w:shd w:val="clear" w:color="auto" w:fill="D9D9D9"/>
            <w:tcMar>
              <w:left w:w="103" w:type="dxa"/>
            </w:tcMar>
            <w:vAlign w:val="center"/>
          </w:tcPr>
          <w:p w:rsidR="00C52308" w:rsidRPr="00E00B5F" w:rsidRDefault="00B71CD8" w:rsidP="0019282F">
            <w:pPr>
              <w:tabs>
                <w:tab w:val="left" w:pos="284"/>
                <w:tab w:val="left" w:pos="426"/>
                <w:tab w:val="left" w:pos="709"/>
                <w:tab w:val="left" w:pos="993"/>
              </w:tabs>
              <w:spacing w:after="0"/>
              <w:jc w:val="center"/>
              <w:rPr>
                <w:b/>
                <w:sz w:val="20"/>
                <w:szCs w:val="20"/>
              </w:rPr>
            </w:pPr>
            <w:r w:rsidRPr="00E00B5F">
              <w:rPr>
                <w:b/>
                <w:sz w:val="20"/>
                <w:szCs w:val="20"/>
              </w:rPr>
              <w:t>Função</w:t>
            </w:r>
          </w:p>
        </w:tc>
      </w:tr>
      <w:tr w:rsidR="00C52308" w:rsidRPr="00E00B5F" w:rsidTr="00535360">
        <w:tc>
          <w:tcPr>
            <w:tcW w:w="2603" w:type="dxa"/>
            <w:shd w:val="clear" w:color="auto" w:fill="auto"/>
            <w:tcMar>
              <w:left w:w="103" w:type="dxa"/>
            </w:tcMar>
            <w:vAlign w:val="center"/>
          </w:tcPr>
          <w:p w:rsidR="00C52308" w:rsidRPr="00E00B5F" w:rsidRDefault="00644B25" w:rsidP="00E00B5F">
            <w:pPr>
              <w:spacing w:after="0"/>
              <w:jc w:val="center"/>
              <w:rPr>
                <w:sz w:val="20"/>
                <w:szCs w:val="20"/>
              </w:rPr>
            </w:pPr>
            <w:r>
              <w:rPr>
                <w:sz w:val="20"/>
                <w:szCs w:val="20"/>
              </w:rPr>
              <w:t>Lílian Amaral de Carvalho</w:t>
            </w:r>
          </w:p>
        </w:tc>
        <w:tc>
          <w:tcPr>
            <w:tcW w:w="2603" w:type="dxa"/>
            <w:shd w:val="clear" w:color="auto" w:fill="auto"/>
            <w:tcMar>
              <w:left w:w="103" w:type="dxa"/>
            </w:tcMar>
            <w:vAlign w:val="center"/>
          </w:tcPr>
          <w:p w:rsidR="00C52308" w:rsidRPr="00E00B5F" w:rsidRDefault="00644B25" w:rsidP="00E00B5F">
            <w:pPr>
              <w:spacing w:after="0"/>
              <w:jc w:val="center"/>
              <w:rPr>
                <w:sz w:val="20"/>
                <w:szCs w:val="20"/>
              </w:rPr>
            </w:pPr>
            <w:r>
              <w:rPr>
                <w:color w:val="00000A"/>
                <w:sz w:val="20"/>
                <w:szCs w:val="20"/>
              </w:rPr>
              <w:t>Doutorado em Ciências: Química (UFMG), Mestrado em Química (UFMG), Bacharel em Química (UFMG), Licenciamento em Química (Universidade de Uberaba)</w:t>
            </w:r>
          </w:p>
        </w:tc>
        <w:tc>
          <w:tcPr>
            <w:tcW w:w="3969" w:type="dxa"/>
            <w:shd w:val="clear" w:color="auto" w:fill="auto"/>
            <w:tcMar>
              <w:left w:w="103" w:type="dxa"/>
            </w:tcMar>
            <w:vAlign w:val="center"/>
          </w:tcPr>
          <w:p w:rsidR="00C52308" w:rsidRPr="00E00B5F" w:rsidRDefault="00644B25" w:rsidP="00E00B5F">
            <w:pPr>
              <w:spacing w:after="0"/>
              <w:jc w:val="center"/>
              <w:rPr>
                <w:sz w:val="20"/>
                <w:szCs w:val="20"/>
              </w:rPr>
            </w:pPr>
            <w:r>
              <w:rPr>
                <w:sz w:val="20"/>
                <w:szCs w:val="20"/>
              </w:rPr>
              <w:t>Presidente</w:t>
            </w:r>
          </w:p>
        </w:tc>
      </w:tr>
      <w:tr w:rsidR="00C52308" w:rsidRPr="00E00B5F" w:rsidTr="00535360">
        <w:tc>
          <w:tcPr>
            <w:tcW w:w="2603" w:type="dxa"/>
            <w:shd w:val="clear" w:color="auto" w:fill="auto"/>
            <w:tcMar>
              <w:left w:w="103" w:type="dxa"/>
            </w:tcMar>
            <w:vAlign w:val="center"/>
          </w:tcPr>
          <w:p w:rsidR="00C52308" w:rsidRPr="00E00B5F" w:rsidRDefault="00644B25" w:rsidP="00E00B5F">
            <w:pPr>
              <w:spacing w:after="0"/>
              <w:jc w:val="center"/>
              <w:rPr>
                <w:sz w:val="20"/>
                <w:szCs w:val="20"/>
              </w:rPr>
            </w:pPr>
            <w:r>
              <w:rPr>
                <w:sz w:val="20"/>
                <w:szCs w:val="20"/>
              </w:rPr>
              <w:t>Niltom Vieira Junior</w:t>
            </w:r>
          </w:p>
        </w:tc>
        <w:tc>
          <w:tcPr>
            <w:tcW w:w="2603" w:type="dxa"/>
            <w:shd w:val="clear" w:color="auto" w:fill="auto"/>
            <w:tcMar>
              <w:left w:w="103" w:type="dxa"/>
            </w:tcMar>
            <w:vAlign w:val="center"/>
          </w:tcPr>
          <w:p w:rsidR="00C52308" w:rsidRPr="00644B25" w:rsidRDefault="00644B25" w:rsidP="00644B25">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5E7AAE">
              <w:rPr>
                <w:color w:val="00000A"/>
                <w:sz w:val="20"/>
                <w:szCs w:val="20"/>
              </w:rPr>
              <w:t xml:space="preserve">Pós-doutorado em Informática (PUC-MG). Doutorado em Engenharia Elétrica (UNESP). Mestrado em Engenharia Elétrica (UNESP). Especialização em Segurança do Trabalho (FAVENI). Graduação em Engenharia Elétrica (bacharelado) (UNIFEB). Graduação em Matemática </w:t>
            </w:r>
            <w:r w:rsidRPr="005E7AAE">
              <w:rPr>
                <w:color w:val="00000A"/>
                <w:sz w:val="20"/>
                <w:szCs w:val="20"/>
              </w:rPr>
              <w:lastRenderedPageBreak/>
              <w:t xml:space="preserve">(licenciatura) (SERRAVIX). Graduação em Física (licenciatura) (SERRAVIX). </w:t>
            </w:r>
          </w:p>
        </w:tc>
        <w:tc>
          <w:tcPr>
            <w:tcW w:w="3969" w:type="dxa"/>
            <w:shd w:val="clear" w:color="auto" w:fill="auto"/>
            <w:tcMar>
              <w:left w:w="103" w:type="dxa"/>
            </w:tcMar>
            <w:vAlign w:val="center"/>
          </w:tcPr>
          <w:p w:rsidR="00C52308" w:rsidRPr="00E00B5F" w:rsidRDefault="00644B25" w:rsidP="00E00B5F">
            <w:pPr>
              <w:spacing w:after="0"/>
              <w:jc w:val="center"/>
              <w:rPr>
                <w:sz w:val="20"/>
                <w:szCs w:val="20"/>
              </w:rPr>
            </w:pPr>
            <w:r>
              <w:rPr>
                <w:sz w:val="20"/>
                <w:szCs w:val="20"/>
              </w:rPr>
              <w:lastRenderedPageBreak/>
              <w:t>Membro</w:t>
            </w:r>
          </w:p>
        </w:tc>
      </w:tr>
      <w:tr w:rsidR="00644B25" w:rsidRPr="00E00B5F" w:rsidTr="00535360">
        <w:tc>
          <w:tcPr>
            <w:tcW w:w="2603" w:type="dxa"/>
            <w:shd w:val="clear" w:color="auto" w:fill="auto"/>
            <w:tcMar>
              <w:left w:w="103" w:type="dxa"/>
            </w:tcMar>
            <w:vAlign w:val="center"/>
          </w:tcPr>
          <w:p w:rsidR="00644B25" w:rsidRPr="00DD2B22" w:rsidRDefault="00644B25" w:rsidP="00644B25">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lastRenderedPageBreak/>
              <w:t xml:space="preserve">Cláudia Maria Soares Rossi </w:t>
            </w:r>
          </w:p>
          <w:p w:rsidR="00644B25" w:rsidRDefault="00644B25" w:rsidP="00E00B5F">
            <w:pPr>
              <w:spacing w:after="0"/>
              <w:jc w:val="center"/>
              <w:rPr>
                <w:sz w:val="20"/>
                <w:szCs w:val="20"/>
              </w:rPr>
            </w:pPr>
          </w:p>
        </w:tc>
        <w:tc>
          <w:tcPr>
            <w:tcW w:w="2603" w:type="dxa"/>
            <w:shd w:val="clear" w:color="auto" w:fill="auto"/>
            <w:tcMar>
              <w:left w:w="103" w:type="dxa"/>
            </w:tcMar>
            <w:vAlign w:val="center"/>
          </w:tcPr>
          <w:p w:rsidR="00644B25" w:rsidRPr="005E7AAE" w:rsidRDefault="00644B25" w:rsidP="00644B25">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Mestrado Profissional em Educação (UFLA). Especialização em Inspeção Escolar (FINOM). Especialização em Psicopedagogia (UNIFOR-MG). Especialização em Metodologia e Didática no Ensino (Instituto </w:t>
            </w:r>
            <w:proofErr w:type="spellStart"/>
            <w:r w:rsidRPr="00DD2B22">
              <w:rPr>
                <w:color w:val="00000A"/>
                <w:sz w:val="20"/>
                <w:szCs w:val="20"/>
              </w:rPr>
              <w:t>Claretiano</w:t>
            </w:r>
            <w:proofErr w:type="spellEnd"/>
            <w:r w:rsidRPr="00DD2B22">
              <w:rPr>
                <w:color w:val="00000A"/>
                <w:sz w:val="20"/>
                <w:szCs w:val="20"/>
              </w:rPr>
              <w:t xml:space="preserve">). Graduação em Pedagogia (licenciatura). </w:t>
            </w:r>
          </w:p>
        </w:tc>
        <w:tc>
          <w:tcPr>
            <w:tcW w:w="3969" w:type="dxa"/>
            <w:shd w:val="clear" w:color="auto" w:fill="auto"/>
            <w:tcMar>
              <w:left w:w="103" w:type="dxa"/>
            </w:tcMar>
            <w:vAlign w:val="center"/>
          </w:tcPr>
          <w:p w:rsidR="00644B25" w:rsidRDefault="00644B25" w:rsidP="00E00B5F">
            <w:pPr>
              <w:spacing w:after="0"/>
              <w:jc w:val="center"/>
              <w:rPr>
                <w:sz w:val="20"/>
                <w:szCs w:val="20"/>
              </w:rPr>
            </w:pPr>
            <w:r>
              <w:rPr>
                <w:sz w:val="20"/>
                <w:szCs w:val="20"/>
              </w:rPr>
              <w:t>Membro</w:t>
            </w:r>
          </w:p>
        </w:tc>
      </w:tr>
      <w:tr w:rsidR="0037673E" w:rsidRPr="00E00B5F" w:rsidTr="00535360">
        <w:tc>
          <w:tcPr>
            <w:tcW w:w="2603" w:type="dxa"/>
            <w:shd w:val="clear" w:color="auto" w:fill="auto"/>
            <w:tcMar>
              <w:left w:w="103" w:type="dxa"/>
            </w:tcMar>
            <w:vAlign w:val="center"/>
          </w:tcPr>
          <w:p w:rsidR="0037673E" w:rsidRPr="00DD2B22" w:rsidRDefault="0037673E" w:rsidP="0037673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Márcio Ferreira Silva </w:t>
            </w:r>
          </w:p>
          <w:p w:rsidR="0037673E" w:rsidRPr="00DD2B22" w:rsidRDefault="0037673E" w:rsidP="00644B25">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603" w:type="dxa"/>
            <w:shd w:val="clear" w:color="auto" w:fill="auto"/>
            <w:tcMar>
              <w:left w:w="103" w:type="dxa"/>
            </w:tcMar>
            <w:vAlign w:val="center"/>
          </w:tcPr>
          <w:p w:rsidR="0037673E" w:rsidRPr="00DD2B22" w:rsidRDefault="0037673E" w:rsidP="00644B25">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Graduação em Publicidade e Propaganda (PUC-MG). </w:t>
            </w:r>
          </w:p>
        </w:tc>
        <w:tc>
          <w:tcPr>
            <w:tcW w:w="3969" w:type="dxa"/>
            <w:shd w:val="clear" w:color="auto" w:fill="auto"/>
            <w:tcMar>
              <w:left w:w="103" w:type="dxa"/>
            </w:tcMar>
            <w:vAlign w:val="center"/>
          </w:tcPr>
          <w:p w:rsidR="0037673E" w:rsidRDefault="0037673E" w:rsidP="00E00B5F">
            <w:pPr>
              <w:spacing w:after="0"/>
              <w:jc w:val="center"/>
              <w:rPr>
                <w:sz w:val="20"/>
                <w:szCs w:val="20"/>
              </w:rPr>
            </w:pPr>
            <w:r>
              <w:rPr>
                <w:sz w:val="20"/>
                <w:szCs w:val="20"/>
              </w:rPr>
              <w:t>Membro</w:t>
            </w:r>
          </w:p>
        </w:tc>
      </w:tr>
      <w:tr w:rsidR="0037673E" w:rsidRPr="00E00B5F" w:rsidTr="00535360">
        <w:tc>
          <w:tcPr>
            <w:tcW w:w="2603" w:type="dxa"/>
            <w:shd w:val="clear" w:color="auto" w:fill="auto"/>
            <w:tcMar>
              <w:left w:w="103" w:type="dxa"/>
            </w:tcMar>
            <w:vAlign w:val="center"/>
          </w:tcPr>
          <w:p w:rsidR="0037673E" w:rsidRPr="00DD2B22" w:rsidRDefault="0037673E" w:rsidP="0037673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Angélica Marcelina de Souza Gomes </w:t>
            </w:r>
          </w:p>
          <w:p w:rsidR="0037673E" w:rsidRPr="00DD2B22" w:rsidRDefault="0037673E" w:rsidP="0037673E">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p>
        </w:tc>
        <w:tc>
          <w:tcPr>
            <w:tcW w:w="2603" w:type="dxa"/>
            <w:shd w:val="clear" w:color="auto" w:fill="auto"/>
            <w:tcMar>
              <w:left w:w="103" w:type="dxa"/>
            </w:tcMar>
            <w:vAlign w:val="center"/>
          </w:tcPr>
          <w:p w:rsidR="0037673E" w:rsidRPr="00DD2B22" w:rsidRDefault="0037673E" w:rsidP="00644B25">
            <w:pPr>
              <w:pBdr>
                <w:top w:val="none" w:sz="0" w:space="0" w:color="auto"/>
                <w:left w:val="none" w:sz="0" w:space="0" w:color="auto"/>
                <w:bottom w:val="none" w:sz="0" w:space="0" w:color="auto"/>
                <w:right w:val="none" w:sz="0" w:space="0" w:color="auto"/>
                <w:between w:val="none" w:sz="0" w:space="0" w:color="auto"/>
              </w:pBdr>
              <w:spacing w:after="0"/>
              <w:jc w:val="center"/>
              <w:rPr>
                <w:color w:val="00000A"/>
                <w:sz w:val="20"/>
                <w:szCs w:val="20"/>
              </w:rPr>
            </w:pPr>
            <w:r w:rsidRPr="00DD2B22">
              <w:rPr>
                <w:color w:val="00000A"/>
                <w:sz w:val="20"/>
                <w:szCs w:val="20"/>
              </w:rPr>
              <w:t xml:space="preserve">Especialização em Gestão e Manejo Ambiental na Agroindústria (UFLA). Graduação em Química (licenciatura) (UNIFOR-MG). </w:t>
            </w:r>
          </w:p>
        </w:tc>
        <w:tc>
          <w:tcPr>
            <w:tcW w:w="3969" w:type="dxa"/>
            <w:shd w:val="clear" w:color="auto" w:fill="auto"/>
            <w:tcMar>
              <w:left w:w="103" w:type="dxa"/>
            </w:tcMar>
            <w:vAlign w:val="center"/>
          </w:tcPr>
          <w:p w:rsidR="0037673E" w:rsidRDefault="0037673E" w:rsidP="00E00B5F">
            <w:pPr>
              <w:spacing w:after="0"/>
              <w:jc w:val="center"/>
              <w:rPr>
                <w:sz w:val="20"/>
                <w:szCs w:val="20"/>
              </w:rPr>
            </w:pPr>
            <w:r>
              <w:rPr>
                <w:sz w:val="20"/>
                <w:szCs w:val="20"/>
              </w:rPr>
              <w:t>Membro</w:t>
            </w:r>
          </w:p>
        </w:tc>
      </w:tr>
    </w:tbl>
    <w:p w:rsidR="003E377B" w:rsidRDefault="003E377B" w:rsidP="001022FD">
      <w:pPr>
        <w:spacing w:line="360" w:lineRule="auto"/>
        <w:ind w:firstLine="851"/>
      </w:pPr>
      <w:bookmarkStart w:id="140" w:name="_bvswxoi8h2tg" w:colFirst="0" w:colLast="0"/>
      <w:bookmarkEnd w:id="140"/>
    </w:p>
    <w:p w:rsidR="00693E64" w:rsidRDefault="00693E64" w:rsidP="001022FD">
      <w:pPr>
        <w:spacing w:line="360" w:lineRule="auto"/>
        <w:ind w:firstLine="851"/>
        <w:rPr>
          <w:color w:val="auto"/>
        </w:rPr>
      </w:pPr>
      <w:r w:rsidRPr="001C2512">
        <w:rPr>
          <w:color w:val="auto"/>
        </w:rPr>
        <w:t xml:space="preserve">Os docentes, parte integrante da equipe de trabalho, fazem parte do corpo docente do </w:t>
      </w:r>
      <w:r w:rsidRPr="0029021E">
        <w:rPr>
          <w:i/>
          <w:color w:val="auto"/>
        </w:rPr>
        <w:t>campus</w:t>
      </w:r>
      <w:r w:rsidRPr="001C2512">
        <w:rPr>
          <w:color w:val="auto"/>
        </w:rPr>
        <w:t xml:space="preserve"> e a estes são designadas as disciplinas oferecidas na modalidade de ensino à distância sempre que a demanda é apresentada. Os tutores são selecionados por editais específicos publicados periodicamente para atendimento às necessidades do curso.</w:t>
      </w:r>
    </w:p>
    <w:p w:rsidR="00C52308" w:rsidRPr="0068413C" w:rsidRDefault="00D549ED" w:rsidP="00D549ED">
      <w:pPr>
        <w:pStyle w:val="PargrafodaLista"/>
        <w:numPr>
          <w:ilvl w:val="3"/>
          <w:numId w:val="38"/>
        </w:numPr>
        <w:spacing w:line="360" w:lineRule="auto"/>
        <w:contextualSpacing w:val="0"/>
        <w:outlineLvl w:val="0"/>
        <w:rPr>
          <w:rStyle w:val="Forte"/>
          <w:highlight w:val="lightGray"/>
        </w:rPr>
      </w:pPr>
      <w:bookmarkStart w:id="141" w:name="_Toc35443180"/>
      <w:r w:rsidRPr="0068413C">
        <w:rPr>
          <w:rStyle w:val="TtulodoLivro"/>
          <w:iCs w:val="0"/>
          <w:highlight w:val="lightGray"/>
        </w:rPr>
        <w:t>Atividades de Tutoria</w:t>
      </w:r>
      <w:bookmarkStart w:id="142" w:name="_iyvb0kef3i6" w:colFirst="0" w:colLast="0"/>
      <w:bookmarkEnd w:id="141"/>
      <w:bookmarkEnd w:id="142"/>
    </w:p>
    <w:p w:rsidR="00D549ED" w:rsidRDefault="00D549ED" w:rsidP="00D549ED">
      <w:pPr>
        <w:spacing w:line="360" w:lineRule="auto"/>
        <w:outlineLvl w:val="0"/>
        <w:rPr>
          <w:rStyle w:val="Forte"/>
          <w:highlight w:val="lightGray"/>
        </w:rPr>
      </w:pPr>
    </w:p>
    <w:p w:rsidR="00346210" w:rsidRDefault="00346210" w:rsidP="004170C9">
      <w:pPr>
        <w:spacing w:line="360" w:lineRule="auto"/>
        <w:ind w:firstLine="851"/>
        <w:rPr>
          <w:color w:val="auto"/>
        </w:rPr>
      </w:pPr>
      <w:r>
        <w:rPr>
          <w:color w:val="auto"/>
        </w:rPr>
        <w:t>Os tutores serão</w:t>
      </w:r>
      <w:r w:rsidRPr="001C2512">
        <w:rPr>
          <w:color w:val="auto"/>
        </w:rPr>
        <w:t xml:space="preserve"> </w:t>
      </w:r>
      <w:r w:rsidR="007849E2">
        <w:rPr>
          <w:color w:val="auto"/>
        </w:rPr>
        <w:t>indicados pelo Colegiado do Curso</w:t>
      </w:r>
      <w:r>
        <w:rPr>
          <w:color w:val="auto"/>
        </w:rPr>
        <w:t>. Dentre as atividades dos tutores, destaca-se:</w:t>
      </w:r>
    </w:p>
    <w:p w:rsidR="00346210" w:rsidRPr="004170C9" w:rsidRDefault="00346210" w:rsidP="004170C9">
      <w:pPr>
        <w:pStyle w:val="PargrafodaLista"/>
        <w:numPr>
          <w:ilvl w:val="0"/>
          <w:numId w:val="42"/>
        </w:numPr>
        <w:spacing w:line="360" w:lineRule="auto"/>
        <w:rPr>
          <w:color w:val="auto"/>
        </w:rPr>
      </w:pPr>
      <w:r w:rsidRPr="004170C9">
        <w:rPr>
          <w:color w:val="auto"/>
        </w:rPr>
        <w:t>Acesso diário à plataforma virtual para suporte às dúvidas e interface entre alunos/ alunos e, quando necessário, alunos/ professor da disciplina;</w:t>
      </w:r>
    </w:p>
    <w:p w:rsidR="00346210" w:rsidRPr="004170C9" w:rsidRDefault="00346210" w:rsidP="004170C9">
      <w:pPr>
        <w:pStyle w:val="PargrafodaLista"/>
        <w:numPr>
          <w:ilvl w:val="0"/>
          <w:numId w:val="42"/>
        </w:numPr>
        <w:spacing w:line="360" w:lineRule="auto"/>
        <w:rPr>
          <w:color w:val="auto"/>
        </w:rPr>
      </w:pPr>
      <w:r w:rsidRPr="004170C9">
        <w:rPr>
          <w:color w:val="auto"/>
        </w:rPr>
        <w:t>Interação diária com os alunos, incentivando-os ao estudo, à realização das atividades e à participação nas atividades propostas da disciplina</w:t>
      </w:r>
    </w:p>
    <w:p w:rsidR="00346210" w:rsidRPr="004170C9" w:rsidRDefault="00346210" w:rsidP="004170C9">
      <w:pPr>
        <w:pStyle w:val="PargrafodaLista"/>
        <w:numPr>
          <w:ilvl w:val="0"/>
          <w:numId w:val="42"/>
        </w:numPr>
        <w:spacing w:line="360" w:lineRule="auto"/>
        <w:rPr>
          <w:color w:val="auto"/>
        </w:rPr>
      </w:pPr>
      <w:r w:rsidRPr="004170C9">
        <w:rPr>
          <w:color w:val="auto"/>
        </w:rPr>
        <w:lastRenderedPageBreak/>
        <w:t>Realização de levantamento semanal de acessos às plataforma para identificar e incentivar a participação de alunos com baixa frequência;</w:t>
      </w:r>
    </w:p>
    <w:p w:rsidR="00346210" w:rsidRPr="004170C9" w:rsidRDefault="00346210" w:rsidP="004170C9">
      <w:pPr>
        <w:pStyle w:val="PargrafodaLista"/>
        <w:numPr>
          <w:ilvl w:val="0"/>
          <w:numId w:val="42"/>
        </w:numPr>
        <w:spacing w:line="360" w:lineRule="auto"/>
        <w:rPr>
          <w:color w:val="auto"/>
        </w:rPr>
      </w:pPr>
      <w:r w:rsidRPr="004170C9">
        <w:rPr>
          <w:color w:val="auto"/>
        </w:rPr>
        <w:t>Participação em reuniões presenciais ou à distância, sempre que convocados;</w:t>
      </w:r>
    </w:p>
    <w:p w:rsidR="00346210" w:rsidRPr="004170C9" w:rsidRDefault="00346210" w:rsidP="004170C9">
      <w:pPr>
        <w:pStyle w:val="PargrafodaLista"/>
        <w:numPr>
          <w:ilvl w:val="0"/>
          <w:numId w:val="42"/>
        </w:numPr>
        <w:spacing w:line="360" w:lineRule="auto"/>
        <w:rPr>
          <w:color w:val="auto"/>
        </w:rPr>
      </w:pPr>
      <w:r w:rsidRPr="004170C9">
        <w:rPr>
          <w:color w:val="auto"/>
        </w:rPr>
        <w:t>Auxílio na correção de atividades avaliativas;</w:t>
      </w:r>
    </w:p>
    <w:p w:rsidR="00346210" w:rsidRPr="004170C9" w:rsidRDefault="00346210" w:rsidP="004170C9">
      <w:pPr>
        <w:pStyle w:val="PargrafodaLista"/>
        <w:numPr>
          <w:ilvl w:val="0"/>
          <w:numId w:val="42"/>
        </w:numPr>
        <w:spacing w:line="360" w:lineRule="auto"/>
        <w:rPr>
          <w:color w:val="auto"/>
        </w:rPr>
      </w:pPr>
      <w:r w:rsidRPr="004170C9">
        <w:rPr>
          <w:color w:val="auto"/>
        </w:rPr>
        <w:t>Resposta às dúvidas oriundas dos fóruns das salas virtuais, em até um dia útil;</w:t>
      </w:r>
    </w:p>
    <w:p w:rsidR="00346210" w:rsidRPr="004170C9" w:rsidRDefault="00346210" w:rsidP="004170C9">
      <w:pPr>
        <w:pStyle w:val="PargrafodaLista"/>
        <w:numPr>
          <w:ilvl w:val="0"/>
          <w:numId w:val="42"/>
        </w:numPr>
        <w:spacing w:line="360" w:lineRule="auto"/>
        <w:rPr>
          <w:color w:val="auto"/>
        </w:rPr>
      </w:pPr>
      <w:r w:rsidRPr="004170C9">
        <w:rPr>
          <w:color w:val="auto"/>
        </w:rPr>
        <w:t>Participação em capacitação ou em demais eventos promovidos pela Coordenação do Curso.</w:t>
      </w:r>
    </w:p>
    <w:p w:rsidR="00D549ED" w:rsidRPr="00D549ED" w:rsidRDefault="00D549ED" w:rsidP="00D549ED">
      <w:pPr>
        <w:spacing w:line="360" w:lineRule="auto"/>
        <w:outlineLvl w:val="0"/>
        <w:rPr>
          <w:rStyle w:val="Forte"/>
          <w:highlight w:val="lightGray"/>
        </w:rPr>
      </w:pPr>
    </w:p>
    <w:p w:rsidR="00C52308" w:rsidRPr="0076335F" w:rsidRDefault="00B71CD8" w:rsidP="00995199">
      <w:pPr>
        <w:pStyle w:val="PargrafodaLista"/>
        <w:numPr>
          <w:ilvl w:val="1"/>
          <w:numId w:val="38"/>
        </w:numPr>
        <w:spacing w:line="360" w:lineRule="auto"/>
        <w:contextualSpacing w:val="0"/>
        <w:outlineLvl w:val="0"/>
        <w:rPr>
          <w:rStyle w:val="Forte"/>
          <w:highlight w:val="lightGray"/>
        </w:rPr>
      </w:pPr>
      <w:bookmarkStart w:id="143" w:name="_3l18frh" w:colFirst="0" w:colLast="0"/>
      <w:bookmarkStart w:id="144" w:name="_Toc35443181"/>
      <w:bookmarkEnd w:id="143"/>
      <w:r w:rsidRPr="0076335F">
        <w:rPr>
          <w:rStyle w:val="Forte"/>
          <w:highlight w:val="lightGray"/>
        </w:rPr>
        <w:t>Certificados e diplomas a serem emitidos</w:t>
      </w:r>
      <w:bookmarkEnd w:id="144"/>
    </w:p>
    <w:p w:rsidR="00825706" w:rsidRPr="00825706" w:rsidRDefault="00825706" w:rsidP="00825706">
      <w:pPr>
        <w:spacing w:line="360" w:lineRule="auto"/>
        <w:ind w:firstLine="851"/>
        <w:rPr>
          <w:color w:val="auto"/>
        </w:rPr>
      </w:pPr>
      <w:r>
        <w:t xml:space="preserve">Ao aluno que concluir, com êxito, todos os componentes curriculares exigidos no curso, obtendo aproveitamento mínimo de 60% (sessenta por cento) e frequência mínima de 75% (setenta e cinco por cento), por disciplina cursada, será concedido o </w:t>
      </w:r>
      <w:r w:rsidRPr="00825706">
        <w:rPr>
          <w:color w:val="auto"/>
        </w:rPr>
        <w:t>Diploma de Bacharel em Engenharia Mecânica, com validade em todo o território nacional.</w:t>
      </w:r>
    </w:p>
    <w:p w:rsidR="003E377B" w:rsidRDefault="003E377B" w:rsidP="001022FD">
      <w:pPr>
        <w:spacing w:line="360" w:lineRule="auto"/>
        <w:ind w:firstLine="851"/>
      </w:pPr>
    </w:p>
    <w:p w:rsidR="00C52308" w:rsidRPr="00CB5B6F" w:rsidRDefault="00B71CD8" w:rsidP="00995199">
      <w:pPr>
        <w:pStyle w:val="PargrafodaLista"/>
        <w:numPr>
          <w:ilvl w:val="0"/>
          <w:numId w:val="38"/>
        </w:numPr>
        <w:spacing w:line="360" w:lineRule="auto"/>
        <w:contextualSpacing w:val="0"/>
        <w:outlineLvl w:val="0"/>
        <w:rPr>
          <w:rStyle w:val="Forte"/>
          <w:highlight w:val="lightGray"/>
        </w:rPr>
      </w:pPr>
      <w:bookmarkStart w:id="145" w:name="_206ipza" w:colFirst="0" w:colLast="0"/>
      <w:bookmarkStart w:id="146" w:name="_Toc35443182"/>
      <w:bookmarkEnd w:id="145"/>
      <w:r w:rsidRPr="00CB5B6F">
        <w:rPr>
          <w:rStyle w:val="Forte"/>
          <w:highlight w:val="lightGray"/>
        </w:rPr>
        <w:t>AVALIAÇÃO DO CURSO</w:t>
      </w:r>
      <w:bookmarkEnd w:id="146"/>
    </w:p>
    <w:p w:rsidR="007809D6" w:rsidRDefault="007809D6" w:rsidP="007809D6">
      <w:pPr>
        <w:spacing w:line="360" w:lineRule="auto"/>
        <w:ind w:firstLine="851"/>
        <w:rPr>
          <w:color w:val="000000" w:themeColor="text1"/>
        </w:rPr>
      </w:pPr>
      <w:r w:rsidRPr="00C022B8">
        <w:rPr>
          <w:color w:val="000000" w:themeColor="text1"/>
        </w:rPr>
        <w:t xml:space="preserve">A gestão do curso, a avaliação e a atualização do Projeto Pedagógico são realizadas pelo Núcleo Docente Estruturante, Colegiado de Curso e Coordenador de Curso, considerando-se a autoavaliação institucional e o resultado das avaliações externas como insumo para aprimoramento contínuo do planejamento do curso. </w:t>
      </w:r>
    </w:p>
    <w:p w:rsidR="007809D6" w:rsidRPr="00C022B8" w:rsidRDefault="007809D6" w:rsidP="007809D6">
      <w:pPr>
        <w:spacing w:line="360" w:lineRule="auto"/>
        <w:ind w:firstLine="851"/>
        <w:rPr>
          <w:color w:val="000000" w:themeColor="text1"/>
        </w:rPr>
      </w:pPr>
      <w:r w:rsidRPr="00C022B8">
        <w:rPr>
          <w:color w:val="000000" w:themeColor="text1"/>
        </w:rPr>
        <w:t xml:space="preserve">No âmbito do IFMG, a elaboração e atualização do Projeto Pedagógico do Curso estão regulamentadas pela Instrução Normativa nº 1 de 11 de abril de 2018 que </w:t>
      </w:r>
      <w:r>
        <w:rPr>
          <w:color w:val="000000" w:themeColor="text1"/>
        </w:rPr>
        <w:t>a</w:t>
      </w:r>
      <w:r w:rsidRPr="00C022B8">
        <w:rPr>
          <w:color w:val="000000" w:themeColor="text1"/>
        </w:rPr>
        <w:t>ltera Instrução Normativa 01/2012 que institui normas para a elaboração e atualização de Projetos Pedagógicos de Cursos de Graduação Tecnológica, Licenciatura e Bacharelado do IFMG.</w:t>
      </w:r>
      <w:r>
        <w:rPr>
          <w:color w:val="000000" w:themeColor="text1"/>
        </w:rPr>
        <w:t xml:space="preserve"> </w:t>
      </w:r>
      <w:r w:rsidRPr="00C022B8">
        <w:rPr>
          <w:color w:val="000000" w:themeColor="text1"/>
        </w:rPr>
        <w:t>Para atualização do PPC, especificamente, deve-se seguir os procedimentos descritos no art. 7º da Instrução Normativa supracitada</w:t>
      </w:r>
      <w:r w:rsidR="009359E7">
        <w:rPr>
          <w:color w:val="000000" w:themeColor="text1"/>
        </w:rPr>
        <w:t xml:space="preserve"> (IFMG, 2018)</w:t>
      </w:r>
    </w:p>
    <w:p w:rsidR="007809D6" w:rsidRPr="00F24DE3" w:rsidRDefault="007809D6" w:rsidP="00F24DE3">
      <w:pPr>
        <w:spacing w:after="0"/>
        <w:ind w:left="2268"/>
        <w:rPr>
          <w:color w:val="auto"/>
          <w:sz w:val="20"/>
          <w:szCs w:val="20"/>
        </w:rPr>
      </w:pPr>
      <w:r w:rsidRPr="00F24DE3">
        <w:rPr>
          <w:color w:val="auto"/>
          <w:sz w:val="20"/>
          <w:szCs w:val="20"/>
        </w:rPr>
        <w:lastRenderedPageBreak/>
        <w:t xml:space="preserve">I. A Coordenação de Curso, considerados os debates e as resoluções emanados do Núcleo Docente Estruturante – NDE relativamente ao Projeto Pedagógico, deverá submeter a proposta de alteração curricular do mesmo ao Colegiado de Curso. </w:t>
      </w:r>
    </w:p>
    <w:p w:rsidR="007809D6" w:rsidRPr="00F24DE3" w:rsidRDefault="007809D6" w:rsidP="00F24DE3">
      <w:pPr>
        <w:spacing w:after="0"/>
        <w:ind w:left="2268"/>
        <w:rPr>
          <w:color w:val="auto"/>
          <w:sz w:val="20"/>
          <w:szCs w:val="20"/>
        </w:rPr>
      </w:pPr>
      <w:r w:rsidRPr="00F24DE3">
        <w:rPr>
          <w:color w:val="auto"/>
          <w:sz w:val="20"/>
          <w:szCs w:val="20"/>
        </w:rPr>
        <w:t xml:space="preserve">II. O Colegiado de Curso julgará a pertinência das alterações curriculares e, sendo estas aprovadas, o Projeto Pedagógico será alterado e encaminhado à Diretoria de Ensino. </w:t>
      </w:r>
    </w:p>
    <w:p w:rsidR="007809D6" w:rsidRPr="00F24DE3" w:rsidRDefault="007809D6" w:rsidP="00F24DE3">
      <w:pPr>
        <w:spacing w:after="0"/>
        <w:ind w:left="2268"/>
        <w:rPr>
          <w:color w:val="auto"/>
          <w:sz w:val="20"/>
          <w:szCs w:val="20"/>
        </w:rPr>
      </w:pPr>
      <w:r w:rsidRPr="00F24DE3">
        <w:rPr>
          <w:color w:val="auto"/>
          <w:sz w:val="20"/>
          <w:szCs w:val="20"/>
        </w:rPr>
        <w:t xml:space="preserve">III. A Diretoria de Ensino realizará a avaliação da viabilidade técnica, legal e pedagógica e emitirá parecer sobre o deferimento ou indeferimento da alteração. </w:t>
      </w:r>
    </w:p>
    <w:p w:rsidR="007809D6" w:rsidRPr="00F24DE3" w:rsidRDefault="007809D6" w:rsidP="00F24DE3">
      <w:pPr>
        <w:spacing w:after="0"/>
        <w:ind w:left="2268"/>
        <w:rPr>
          <w:color w:val="auto"/>
          <w:sz w:val="20"/>
          <w:szCs w:val="20"/>
        </w:rPr>
      </w:pPr>
      <w:r w:rsidRPr="00F24DE3">
        <w:rPr>
          <w:color w:val="auto"/>
          <w:sz w:val="20"/>
          <w:szCs w:val="20"/>
        </w:rPr>
        <w:t xml:space="preserve">IV. Em caso de indeferimento, a Diretoria de Ensino emitirá parecer justificando sua decisão e o encaminhará ao Colegiado de Curso para revisão ou arquivamento da proposta de alteração. </w:t>
      </w:r>
    </w:p>
    <w:p w:rsidR="007809D6" w:rsidRPr="00F24DE3" w:rsidRDefault="007809D6" w:rsidP="00F24DE3">
      <w:pPr>
        <w:spacing w:after="0"/>
        <w:ind w:left="2268"/>
        <w:rPr>
          <w:color w:val="auto"/>
          <w:sz w:val="20"/>
          <w:szCs w:val="20"/>
        </w:rPr>
      </w:pPr>
      <w:r w:rsidRPr="00F24DE3">
        <w:rPr>
          <w:color w:val="auto"/>
          <w:sz w:val="20"/>
          <w:szCs w:val="20"/>
        </w:rPr>
        <w:t xml:space="preserve">V. Em caso de deferimento, a Diretoria de Ensino encaminhará o Projeto Pedagógico de Curso atualizado à Pró-Reitoria de Ensino com a explicitação e justificativa das alterações curriculares propostas, a fim de que as alterações no PPC entrem em vigor no período letivo seguinte à aprovação. </w:t>
      </w:r>
    </w:p>
    <w:p w:rsidR="007809D6" w:rsidRDefault="007809D6" w:rsidP="00F24DE3">
      <w:pPr>
        <w:spacing w:after="0"/>
        <w:ind w:left="2268"/>
        <w:rPr>
          <w:color w:val="auto"/>
          <w:sz w:val="20"/>
          <w:szCs w:val="20"/>
        </w:rPr>
      </w:pPr>
      <w:r w:rsidRPr="00F24DE3">
        <w:rPr>
          <w:color w:val="auto"/>
          <w:sz w:val="20"/>
          <w:szCs w:val="20"/>
        </w:rPr>
        <w:t>VI. A Pró-Reitoria de Ensino emitirá parecer das alterações curriculares propostas com relação ao atendimento à legislação educacional vigente e o encaminhará para a ciência da Diretoria de Ensino.</w:t>
      </w:r>
    </w:p>
    <w:p w:rsidR="00F24DE3" w:rsidRPr="00C022B8" w:rsidRDefault="00F24DE3" w:rsidP="00F24DE3">
      <w:pPr>
        <w:spacing w:after="0"/>
        <w:ind w:left="2268"/>
        <w:rPr>
          <w:color w:val="000000" w:themeColor="text1"/>
        </w:rPr>
      </w:pPr>
    </w:p>
    <w:p w:rsidR="007809D6" w:rsidRPr="00EB2123" w:rsidRDefault="007809D6" w:rsidP="007809D6">
      <w:pPr>
        <w:spacing w:line="360" w:lineRule="auto"/>
        <w:ind w:firstLine="851"/>
        <w:rPr>
          <w:b/>
          <w:color w:val="000000" w:themeColor="text1"/>
        </w:rPr>
      </w:pPr>
      <w:r w:rsidRPr="00EB2123">
        <w:rPr>
          <w:b/>
          <w:color w:val="000000" w:themeColor="text1"/>
        </w:rPr>
        <w:t>Composição da Comissão Própria de Avaliação (CPA)</w:t>
      </w:r>
    </w:p>
    <w:p w:rsidR="007809D6" w:rsidRDefault="007809D6" w:rsidP="007809D6">
      <w:pPr>
        <w:spacing w:line="360" w:lineRule="auto"/>
        <w:ind w:firstLine="851"/>
        <w:rPr>
          <w:color w:val="000000" w:themeColor="text1"/>
        </w:rPr>
      </w:pPr>
      <w:r w:rsidRPr="00C022B8">
        <w:rPr>
          <w:color w:val="000000" w:themeColor="text1"/>
        </w:rPr>
        <w:t xml:space="preserve"> A Comissão Própria de Avaliação (CPA) é o órgão responsável pela coordenação, condução e articulação do processo interno de autoavaliação institucional do IFMG. A CPA mantém a seguinte forma de organização: uma comissão central, estabelecida na Reitoria do IFMG, e uma comissão local atuante em cada um dos </w:t>
      </w:r>
      <w:r w:rsidRPr="00E32FAF">
        <w:rPr>
          <w:i/>
          <w:color w:val="000000" w:themeColor="text1"/>
        </w:rPr>
        <w:t>campi</w:t>
      </w:r>
      <w:r w:rsidRPr="00C022B8">
        <w:rPr>
          <w:color w:val="000000" w:themeColor="text1"/>
        </w:rPr>
        <w:t xml:space="preserve"> que possuem cursos de graduação. A CPA Local se encontra vinculada à </w:t>
      </w:r>
      <w:r>
        <w:rPr>
          <w:color w:val="000000" w:themeColor="text1"/>
        </w:rPr>
        <w:t>D</w:t>
      </w:r>
      <w:r w:rsidRPr="00C022B8">
        <w:rPr>
          <w:color w:val="000000" w:themeColor="text1"/>
        </w:rPr>
        <w:t xml:space="preserve">ireção </w:t>
      </w:r>
      <w:r>
        <w:rPr>
          <w:color w:val="000000" w:themeColor="text1"/>
        </w:rPr>
        <w:t>G</w:t>
      </w:r>
      <w:r w:rsidRPr="00C022B8">
        <w:rPr>
          <w:color w:val="000000" w:themeColor="text1"/>
        </w:rPr>
        <w:t xml:space="preserve">eral do </w:t>
      </w:r>
      <w:r w:rsidRPr="0029021E">
        <w:rPr>
          <w:i/>
          <w:color w:val="000000" w:themeColor="text1"/>
        </w:rPr>
        <w:t>campus</w:t>
      </w:r>
      <w:r w:rsidRPr="00C022B8">
        <w:rPr>
          <w:color w:val="000000" w:themeColor="text1"/>
        </w:rPr>
        <w:t xml:space="preserve"> e subordinada à CPA Central da Reitoria do IFMG. O processo interno de autoavaliação institucional está em conformidade com o que preceitua a Lei nº 10.861/2004 e Portaria nº 2.051/2004, que institui o sistema Nacional de Avaliação da Educação Superior (SINAES), sendo constituída por representantes de toda a comunidade acadêmica, quais sejam: dois representantes do corpo docente; dois servidores técnicos administrativos; dois representantes do corpo discente e dois representantes da sociedade civil organizada.</w:t>
      </w:r>
      <w:r>
        <w:rPr>
          <w:color w:val="000000" w:themeColor="text1"/>
        </w:rPr>
        <w:t xml:space="preserve"> </w:t>
      </w:r>
    </w:p>
    <w:p w:rsidR="007809D6" w:rsidRPr="00EB4B39" w:rsidRDefault="007809D6" w:rsidP="007809D6">
      <w:pPr>
        <w:spacing w:line="360" w:lineRule="auto"/>
        <w:ind w:firstLine="851"/>
        <w:rPr>
          <w:b/>
          <w:color w:val="000000" w:themeColor="text1"/>
        </w:rPr>
      </w:pPr>
      <w:r w:rsidRPr="00EB4B39">
        <w:rPr>
          <w:b/>
          <w:color w:val="000000" w:themeColor="text1"/>
        </w:rPr>
        <w:t>Avaliação interna realizada pela Comissão Própria de Avaliação</w:t>
      </w:r>
    </w:p>
    <w:p w:rsidR="007809D6" w:rsidRPr="00C022B8" w:rsidRDefault="007809D6" w:rsidP="007809D6">
      <w:pPr>
        <w:spacing w:line="360" w:lineRule="auto"/>
        <w:ind w:firstLine="851"/>
        <w:rPr>
          <w:color w:val="000000" w:themeColor="text1"/>
        </w:rPr>
      </w:pPr>
      <w:r w:rsidRPr="00C022B8">
        <w:rPr>
          <w:color w:val="000000" w:themeColor="text1"/>
        </w:rPr>
        <w:t xml:space="preserve">A autoavaliação institucional é uma atividade que se constitui em um processo de caráter diagnóstico, formativo e de compromisso coletivo, que tem por objetivo identificar o perfil institucional e o significado de sua atuação por meio de suas atividades relacionadas ao Ensino, Pesquisa e Extensão, observados os princípios do Sistema Nacional de Avaliação da Educação </w:t>
      </w:r>
      <w:r w:rsidRPr="00C022B8">
        <w:rPr>
          <w:color w:val="000000" w:themeColor="text1"/>
        </w:rPr>
        <w:lastRenderedPageBreak/>
        <w:t>Superior e as singularidades do IFMG. A periodicidade da autoavaliação é anual</w:t>
      </w:r>
      <w:r>
        <w:rPr>
          <w:color w:val="000000" w:themeColor="text1"/>
        </w:rPr>
        <w:t xml:space="preserve"> e </w:t>
      </w:r>
      <w:r w:rsidRPr="00C022B8">
        <w:rPr>
          <w:color w:val="000000" w:themeColor="text1"/>
        </w:rPr>
        <w:t>considera as dez dimensões estabelecidas pelo SINAES:</w:t>
      </w:r>
    </w:p>
    <w:p w:rsidR="007809D6" w:rsidRPr="00C022B8" w:rsidRDefault="007809D6" w:rsidP="007809D6">
      <w:pPr>
        <w:spacing w:line="360" w:lineRule="auto"/>
        <w:ind w:firstLine="851"/>
        <w:rPr>
          <w:color w:val="000000" w:themeColor="text1"/>
        </w:rPr>
      </w:pPr>
      <w:r w:rsidRPr="00C022B8">
        <w:rPr>
          <w:color w:val="000000" w:themeColor="text1"/>
        </w:rPr>
        <w:t>1. A Missão e o Plano de Desenvolvimento Institucional</w:t>
      </w:r>
    </w:p>
    <w:p w:rsidR="007809D6" w:rsidRPr="00C022B8" w:rsidRDefault="007809D6" w:rsidP="007809D6">
      <w:pPr>
        <w:spacing w:line="360" w:lineRule="auto"/>
        <w:ind w:firstLine="851"/>
        <w:rPr>
          <w:color w:val="000000" w:themeColor="text1"/>
        </w:rPr>
      </w:pPr>
      <w:r w:rsidRPr="00C022B8">
        <w:rPr>
          <w:color w:val="000000" w:themeColor="text1"/>
        </w:rPr>
        <w:t>2. Políticas para o Ensino, a Pesquisa e a Extensão</w:t>
      </w:r>
      <w:r>
        <w:rPr>
          <w:color w:val="000000" w:themeColor="text1"/>
        </w:rPr>
        <w:t xml:space="preserve"> </w:t>
      </w:r>
    </w:p>
    <w:p w:rsidR="007809D6" w:rsidRPr="00C022B8" w:rsidRDefault="007809D6" w:rsidP="007809D6">
      <w:pPr>
        <w:spacing w:line="360" w:lineRule="auto"/>
        <w:ind w:firstLine="851"/>
        <w:rPr>
          <w:color w:val="000000" w:themeColor="text1"/>
        </w:rPr>
      </w:pPr>
      <w:r w:rsidRPr="00C022B8">
        <w:rPr>
          <w:color w:val="000000" w:themeColor="text1"/>
        </w:rPr>
        <w:t xml:space="preserve">3. Responsabilidade Social da Instituição </w:t>
      </w:r>
    </w:p>
    <w:p w:rsidR="007809D6" w:rsidRPr="00C022B8" w:rsidRDefault="007809D6" w:rsidP="007809D6">
      <w:pPr>
        <w:tabs>
          <w:tab w:val="center" w:pos="5102"/>
        </w:tabs>
        <w:spacing w:line="360" w:lineRule="auto"/>
        <w:ind w:firstLine="851"/>
        <w:rPr>
          <w:color w:val="000000" w:themeColor="text1"/>
        </w:rPr>
      </w:pPr>
      <w:r w:rsidRPr="00C022B8">
        <w:rPr>
          <w:color w:val="000000" w:themeColor="text1"/>
        </w:rPr>
        <w:t xml:space="preserve">4. Comunicação com a Sociedade </w:t>
      </w:r>
      <w:r>
        <w:rPr>
          <w:color w:val="000000" w:themeColor="text1"/>
        </w:rPr>
        <w:tab/>
      </w:r>
    </w:p>
    <w:p w:rsidR="007809D6" w:rsidRPr="00C022B8" w:rsidRDefault="007809D6" w:rsidP="007809D6">
      <w:pPr>
        <w:spacing w:line="360" w:lineRule="auto"/>
        <w:ind w:firstLine="851"/>
        <w:rPr>
          <w:color w:val="000000" w:themeColor="text1"/>
        </w:rPr>
      </w:pPr>
      <w:r w:rsidRPr="00C022B8">
        <w:rPr>
          <w:color w:val="000000" w:themeColor="text1"/>
        </w:rPr>
        <w:t xml:space="preserve">5. Políticas de Pessoal </w:t>
      </w:r>
    </w:p>
    <w:p w:rsidR="007809D6" w:rsidRPr="00C022B8" w:rsidRDefault="007809D6" w:rsidP="007809D6">
      <w:pPr>
        <w:spacing w:line="360" w:lineRule="auto"/>
        <w:ind w:firstLine="851"/>
        <w:rPr>
          <w:color w:val="000000" w:themeColor="text1"/>
        </w:rPr>
      </w:pPr>
      <w:r w:rsidRPr="00C022B8">
        <w:rPr>
          <w:color w:val="000000" w:themeColor="text1"/>
        </w:rPr>
        <w:t xml:space="preserve">6. Organização e Gestão da Instituição </w:t>
      </w:r>
    </w:p>
    <w:p w:rsidR="007809D6" w:rsidRPr="00C022B8" w:rsidRDefault="007809D6" w:rsidP="007809D6">
      <w:pPr>
        <w:spacing w:line="360" w:lineRule="auto"/>
        <w:ind w:firstLine="851"/>
        <w:rPr>
          <w:color w:val="000000" w:themeColor="text1"/>
        </w:rPr>
      </w:pPr>
      <w:r w:rsidRPr="00C022B8">
        <w:rPr>
          <w:color w:val="000000" w:themeColor="text1"/>
        </w:rPr>
        <w:t>7. Infraestrutura</w:t>
      </w:r>
    </w:p>
    <w:p w:rsidR="007809D6" w:rsidRPr="00C022B8" w:rsidRDefault="007809D6" w:rsidP="007809D6">
      <w:pPr>
        <w:spacing w:line="360" w:lineRule="auto"/>
        <w:ind w:firstLine="851"/>
        <w:rPr>
          <w:color w:val="000000" w:themeColor="text1"/>
        </w:rPr>
      </w:pPr>
      <w:r w:rsidRPr="00C022B8">
        <w:rPr>
          <w:color w:val="000000" w:themeColor="text1"/>
        </w:rPr>
        <w:t xml:space="preserve"> 8. Planejamento e Avaliação </w:t>
      </w:r>
    </w:p>
    <w:p w:rsidR="007809D6" w:rsidRPr="00C022B8" w:rsidRDefault="007809D6" w:rsidP="007809D6">
      <w:pPr>
        <w:spacing w:line="360" w:lineRule="auto"/>
        <w:ind w:firstLine="851"/>
        <w:rPr>
          <w:color w:val="000000" w:themeColor="text1"/>
        </w:rPr>
      </w:pPr>
      <w:r w:rsidRPr="00C022B8">
        <w:rPr>
          <w:color w:val="000000" w:themeColor="text1"/>
        </w:rPr>
        <w:t xml:space="preserve">9. Políticas de Atendimento a Estudantes </w:t>
      </w:r>
    </w:p>
    <w:p w:rsidR="007809D6" w:rsidRPr="00C022B8" w:rsidRDefault="007809D6" w:rsidP="007809D6">
      <w:pPr>
        <w:spacing w:line="360" w:lineRule="auto"/>
        <w:ind w:firstLine="851"/>
        <w:rPr>
          <w:color w:val="000000" w:themeColor="text1"/>
        </w:rPr>
      </w:pPr>
      <w:r w:rsidRPr="00C022B8">
        <w:rPr>
          <w:color w:val="000000" w:themeColor="text1"/>
        </w:rPr>
        <w:t xml:space="preserve">10. Sustentabilidade Financeira </w:t>
      </w:r>
    </w:p>
    <w:p w:rsidR="007809D6" w:rsidRPr="00C022B8" w:rsidRDefault="007809D6" w:rsidP="007809D6">
      <w:pPr>
        <w:spacing w:line="360" w:lineRule="auto"/>
        <w:ind w:firstLine="851"/>
        <w:rPr>
          <w:color w:val="000000" w:themeColor="text1"/>
        </w:rPr>
      </w:pPr>
      <w:r w:rsidRPr="00C022B8">
        <w:rPr>
          <w:color w:val="000000" w:themeColor="text1"/>
        </w:rPr>
        <w:t>São avaliados diversos aspectos do curso, dentre eles: a organização didático-pedagógica, a atuação do corpo docente e da coordenação do curso, a atuação do NDE e do Colegiado de Curso, as questões relativas ao ensino, pesquisa</w:t>
      </w:r>
      <w:r>
        <w:rPr>
          <w:color w:val="000000" w:themeColor="text1"/>
        </w:rPr>
        <w:t>,</w:t>
      </w:r>
      <w:r w:rsidRPr="00C022B8">
        <w:rPr>
          <w:color w:val="000000" w:themeColor="text1"/>
        </w:rPr>
        <w:t xml:space="preserve"> extensão, infraestrutura</w:t>
      </w:r>
      <w:r>
        <w:rPr>
          <w:color w:val="000000" w:themeColor="text1"/>
        </w:rPr>
        <w:t>,</w:t>
      </w:r>
      <w:r w:rsidRPr="00C022B8">
        <w:rPr>
          <w:color w:val="000000" w:themeColor="text1"/>
        </w:rPr>
        <w:t xml:space="preserve"> espaços físicos do </w:t>
      </w:r>
      <w:r w:rsidRPr="00660261">
        <w:rPr>
          <w:i/>
          <w:color w:val="000000" w:themeColor="text1"/>
        </w:rPr>
        <w:t>campus</w:t>
      </w:r>
      <w:r w:rsidRPr="00C022B8">
        <w:rPr>
          <w:color w:val="000000" w:themeColor="text1"/>
        </w:rPr>
        <w:t xml:space="preserve">, laboratórios e </w:t>
      </w:r>
      <w:r>
        <w:rPr>
          <w:color w:val="000000" w:themeColor="text1"/>
        </w:rPr>
        <w:t>acervo da biblioteca.</w:t>
      </w:r>
    </w:p>
    <w:p w:rsidR="007809D6" w:rsidRPr="00C022B8" w:rsidRDefault="007809D6" w:rsidP="007809D6">
      <w:pPr>
        <w:spacing w:line="360" w:lineRule="auto"/>
        <w:ind w:firstLine="851"/>
        <w:rPr>
          <w:color w:val="000000" w:themeColor="text1"/>
        </w:rPr>
      </w:pPr>
      <w:r w:rsidRPr="00C022B8">
        <w:rPr>
          <w:color w:val="000000" w:themeColor="text1"/>
        </w:rPr>
        <w:t>Essa avaliação tem por objetivo identificar as fragilidades e as potencialidades referentes ao processo de ensino-aprendizagem e, a partir das análises, apresentar ao Colegiado de Curso propostas de melhorias ou adaptações, além de propiciar a existência d</w:t>
      </w:r>
      <w:r>
        <w:rPr>
          <w:color w:val="000000" w:themeColor="text1"/>
        </w:rPr>
        <w:t>o</w:t>
      </w:r>
      <w:r w:rsidRPr="00C022B8">
        <w:rPr>
          <w:color w:val="000000" w:themeColor="text1"/>
        </w:rPr>
        <w:t xml:space="preserve"> processo de autoavaliação periódica do curso. </w:t>
      </w:r>
    </w:p>
    <w:p w:rsidR="007809D6" w:rsidRDefault="007809D6" w:rsidP="007809D6">
      <w:pPr>
        <w:spacing w:line="360" w:lineRule="auto"/>
        <w:ind w:firstLine="851"/>
        <w:rPr>
          <w:color w:val="auto"/>
        </w:rPr>
      </w:pPr>
      <w:r w:rsidRPr="00C022B8">
        <w:rPr>
          <w:color w:val="000000" w:themeColor="text1"/>
        </w:rPr>
        <w:t>A avaliação favorece a organização do processo de tomada de decisões por parte dos gestores, a melhoria da qualidade das ações praticadas, o cumprimento da missão, a consolidação dos seus princípios e valores, bem como o fortalecimento da imagem e identidade da instituição</w:t>
      </w:r>
      <w:r w:rsidR="000B7AE0" w:rsidRPr="001C2512">
        <w:rPr>
          <w:color w:val="auto"/>
        </w:rPr>
        <w:t>:</w:t>
      </w:r>
    </w:p>
    <w:p w:rsidR="000B7AE0" w:rsidRPr="001C2512" w:rsidRDefault="000B7AE0" w:rsidP="007809D6">
      <w:pPr>
        <w:spacing w:line="360" w:lineRule="auto"/>
        <w:ind w:firstLine="851"/>
        <w:rPr>
          <w:color w:val="auto"/>
        </w:rPr>
      </w:pPr>
      <w:r w:rsidRPr="001C2512">
        <w:rPr>
          <w:color w:val="auto"/>
        </w:rPr>
        <w:t xml:space="preserve"> </w:t>
      </w:r>
    </w:p>
    <w:p w:rsidR="000B7AE0" w:rsidRPr="001C2512" w:rsidRDefault="000B7AE0" w:rsidP="00995199">
      <w:pPr>
        <w:pStyle w:val="PargrafodaLista"/>
        <w:numPr>
          <w:ilvl w:val="1"/>
          <w:numId w:val="38"/>
        </w:numPr>
        <w:spacing w:line="360" w:lineRule="auto"/>
        <w:contextualSpacing w:val="0"/>
        <w:outlineLvl w:val="0"/>
        <w:rPr>
          <w:rStyle w:val="Forte"/>
          <w:color w:val="auto"/>
          <w:highlight w:val="lightGray"/>
        </w:rPr>
      </w:pPr>
      <w:bookmarkStart w:id="147" w:name="_Toc35443183"/>
      <w:r w:rsidRPr="001C2512">
        <w:rPr>
          <w:rStyle w:val="Forte"/>
          <w:color w:val="auto"/>
          <w:highlight w:val="lightGray"/>
        </w:rPr>
        <w:lastRenderedPageBreak/>
        <w:t>Avaliação interna realizada pelos discentes</w:t>
      </w:r>
      <w:bookmarkEnd w:id="147"/>
    </w:p>
    <w:p w:rsidR="000B7AE0" w:rsidRDefault="000B7AE0" w:rsidP="000B7AE0">
      <w:pPr>
        <w:spacing w:line="360" w:lineRule="auto"/>
        <w:ind w:firstLine="851"/>
        <w:rPr>
          <w:color w:val="auto"/>
        </w:rPr>
      </w:pPr>
      <w:r w:rsidRPr="001C2512">
        <w:rPr>
          <w:color w:val="auto"/>
        </w:rPr>
        <w:t xml:space="preserve">Ao final dos semestres </w:t>
      </w:r>
      <w:r w:rsidR="00613C36">
        <w:rPr>
          <w:color w:val="auto"/>
        </w:rPr>
        <w:t>será</w:t>
      </w:r>
      <w:r w:rsidRPr="001C2512">
        <w:rPr>
          <w:color w:val="auto"/>
        </w:rPr>
        <w:t xml:space="preserve"> solicitado aos discentes do curso que respondam de maneira voluntária a um questionário eletrônico em que são avaliadas </w:t>
      </w:r>
      <w:r w:rsidR="00D81159" w:rsidRPr="001C2512">
        <w:rPr>
          <w:color w:val="auto"/>
        </w:rPr>
        <w:t xml:space="preserve">questões relacionadas à organização das atividades e atendimento nos setores de ensino, a organização das atividades de extensão e pesquisa, infraestrutura do </w:t>
      </w:r>
      <w:r w:rsidR="00D81159" w:rsidRPr="0029021E">
        <w:rPr>
          <w:i/>
          <w:color w:val="auto"/>
        </w:rPr>
        <w:t>campus</w:t>
      </w:r>
      <w:r w:rsidR="00D81159" w:rsidRPr="001C2512">
        <w:rPr>
          <w:color w:val="auto"/>
        </w:rPr>
        <w:t xml:space="preserve"> (avaliação não limitada a estas dimensões). Com base nas informações colhidas são criados indicadores para orientação das ações da gestão, considerando o ponto de vista do aluno.</w:t>
      </w:r>
    </w:p>
    <w:p w:rsidR="00A60139" w:rsidRPr="001C2512" w:rsidRDefault="00A60139" w:rsidP="000B7AE0">
      <w:pPr>
        <w:spacing w:line="360" w:lineRule="auto"/>
        <w:ind w:firstLine="851"/>
        <w:rPr>
          <w:color w:val="auto"/>
        </w:rPr>
      </w:pPr>
      <w:r w:rsidRPr="00014D0B">
        <w:rPr>
          <w:color w:val="auto"/>
        </w:rPr>
        <w:t>A avaliação deve ser feita por comissão autônoma</w:t>
      </w:r>
      <w:r w:rsidR="00613C36" w:rsidRPr="00014D0B">
        <w:rPr>
          <w:color w:val="auto"/>
        </w:rPr>
        <w:t xml:space="preserve">, nomeada através de portaria emitida pelo gabinete da direção geral do </w:t>
      </w:r>
      <w:r w:rsidR="00613C36" w:rsidRPr="00014D0B">
        <w:rPr>
          <w:i/>
          <w:color w:val="auto"/>
        </w:rPr>
        <w:t>campus</w:t>
      </w:r>
      <w:r w:rsidR="00613C36" w:rsidRPr="00014D0B">
        <w:rPr>
          <w:color w:val="auto"/>
        </w:rPr>
        <w:t>, com participação de representantes de docentes, discentes e técnicos administrativos.</w:t>
      </w:r>
    </w:p>
    <w:p w:rsidR="000B7AE0" w:rsidRDefault="000B7AE0" w:rsidP="000B7AE0">
      <w:pPr>
        <w:spacing w:line="360" w:lineRule="auto"/>
        <w:outlineLvl w:val="0"/>
        <w:rPr>
          <w:rStyle w:val="Forte"/>
          <w:highlight w:val="lightGray"/>
        </w:rPr>
      </w:pPr>
    </w:p>
    <w:p w:rsidR="00D81159" w:rsidRDefault="00D81159" w:rsidP="00995199">
      <w:pPr>
        <w:pStyle w:val="PargrafodaLista"/>
        <w:numPr>
          <w:ilvl w:val="1"/>
          <w:numId w:val="38"/>
        </w:numPr>
        <w:spacing w:line="360" w:lineRule="auto"/>
        <w:contextualSpacing w:val="0"/>
        <w:outlineLvl w:val="0"/>
        <w:rPr>
          <w:rStyle w:val="Forte"/>
          <w:highlight w:val="lightGray"/>
        </w:rPr>
      </w:pPr>
      <w:bookmarkStart w:id="148" w:name="_Toc35443184"/>
      <w:r>
        <w:rPr>
          <w:rStyle w:val="Forte"/>
          <w:highlight w:val="lightGray"/>
        </w:rPr>
        <w:t>Avaliação dos motivos que levam à retenção</w:t>
      </w:r>
      <w:bookmarkEnd w:id="148"/>
    </w:p>
    <w:p w:rsidR="00613C36" w:rsidRDefault="00613C36" w:rsidP="00D81159">
      <w:pPr>
        <w:spacing w:line="360" w:lineRule="auto"/>
        <w:ind w:firstLine="851"/>
        <w:rPr>
          <w:color w:val="auto"/>
        </w:rPr>
      </w:pPr>
      <w:r>
        <w:rPr>
          <w:color w:val="auto"/>
        </w:rPr>
        <w:t>Devem ser debatidos pelo NDE e/ ou Colegiado do Curso as razões pelas quais porventura sejam observados altos índices de retenção em disciplinas.  Devem ser propostas ações, tais como fomento a bolsas de ensino, promoção de monitorias remuneradas, incentivo à criação de grupos de estudo, entre outras, que objetivem a redução dos índices de retenção.</w:t>
      </w:r>
    </w:p>
    <w:p w:rsidR="00253744" w:rsidRPr="001C2512" w:rsidRDefault="00613C36" w:rsidP="00D81159">
      <w:pPr>
        <w:spacing w:line="360" w:lineRule="auto"/>
        <w:ind w:firstLine="851"/>
        <w:rPr>
          <w:color w:val="auto"/>
        </w:rPr>
      </w:pPr>
      <w:r w:rsidRPr="001C2512">
        <w:rPr>
          <w:color w:val="auto"/>
        </w:rPr>
        <w:t xml:space="preserve"> </w:t>
      </w:r>
    </w:p>
    <w:p w:rsidR="00253744" w:rsidRPr="001C2512" w:rsidRDefault="00253744" w:rsidP="00995199">
      <w:pPr>
        <w:pStyle w:val="PargrafodaLista"/>
        <w:numPr>
          <w:ilvl w:val="1"/>
          <w:numId w:val="38"/>
        </w:numPr>
        <w:spacing w:line="360" w:lineRule="auto"/>
        <w:contextualSpacing w:val="0"/>
        <w:outlineLvl w:val="0"/>
        <w:rPr>
          <w:rStyle w:val="Forte"/>
          <w:color w:val="auto"/>
          <w:highlight w:val="lightGray"/>
        </w:rPr>
      </w:pPr>
      <w:bookmarkStart w:id="149" w:name="_Toc35443185"/>
      <w:r w:rsidRPr="001C2512">
        <w:rPr>
          <w:rStyle w:val="Forte"/>
          <w:color w:val="auto"/>
          <w:highlight w:val="lightGray"/>
        </w:rPr>
        <w:t>Avaliação externa realizada pelos órgãos do Sistema Federal de Ensino</w:t>
      </w:r>
      <w:bookmarkEnd w:id="149"/>
    </w:p>
    <w:p w:rsidR="00253744" w:rsidRPr="001C2512" w:rsidRDefault="00160886" w:rsidP="001022FD">
      <w:pPr>
        <w:spacing w:line="360" w:lineRule="auto"/>
        <w:ind w:firstLine="851"/>
        <w:rPr>
          <w:bCs/>
          <w:color w:val="auto"/>
        </w:rPr>
      </w:pPr>
      <w:r w:rsidRPr="00014D0B">
        <w:rPr>
          <w:bCs/>
          <w:color w:val="auto"/>
        </w:rPr>
        <w:t>Os pontos negativos apontados em avaliações realizadas pelos órgãos do Sistema Federal de Ensino, tais como comissões do INEP e resultados obtidos n</w:t>
      </w:r>
      <w:r w:rsidR="00DD3710" w:rsidRPr="00014D0B">
        <w:rPr>
          <w:bCs/>
          <w:color w:val="auto"/>
        </w:rPr>
        <w:t>o ENADE deve</w:t>
      </w:r>
      <w:r w:rsidR="00A95AEB" w:rsidRPr="00014D0B">
        <w:rPr>
          <w:bCs/>
          <w:color w:val="auto"/>
        </w:rPr>
        <w:t>m</w:t>
      </w:r>
      <w:r w:rsidR="00DD3710" w:rsidRPr="00014D0B">
        <w:rPr>
          <w:bCs/>
          <w:color w:val="auto"/>
        </w:rPr>
        <w:t xml:space="preserve"> ser </w:t>
      </w:r>
      <w:r w:rsidR="0044564B" w:rsidRPr="00014D0B">
        <w:rPr>
          <w:bCs/>
          <w:color w:val="auto"/>
        </w:rPr>
        <w:t>avaliados pelo NDE, que deverá propor ações a serem implementadas após a deliberação realizada pelo Colegiado do Curso.</w:t>
      </w:r>
    </w:p>
    <w:p w:rsidR="00253744" w:rsidRPr="001C2512" w:rsidRDefault="00253744" w:rsidP="001022FD">
      <w:pPr>
        <w:spacing w:line="360" w:lineRule="auto"/>
        <w:ind w:firstLine="851"/>
        <w:rPr>
          <w:rStyle w:val="Forte"/>
          <w:color w:val="auto"/>
        </w:rPr>
      </w:pPr>
    </w:p>
    <w:p w:rsidR="00C52308" w:rsidRPr="001C2512" w:rsidRDefault="00B71CD8" w:rsidP="00995199">
      <w:pPr>
        <w:pStyle w:val="PargrafodaLista"/>
        <w:numPr>
          <w:ilvl w:val="0"/>
          <w:numId w:val="38"/>
        </w:numPr>
        <w:spacing w:line="360" w:lineRule="auto"/>
        <w:contextualSpacing w:val="0"/>
        <w:outlineLvl w:val="0"/>
        <w:rPr>
          <w:rStyle w:val="Forte"/>
          <w:color w:val="auto"/>
          <w:highlight w:val="lightGray"/>
        </w:rPr>
      </w:pPr>
      <w:bookmarkStart w:id="150" w:name="_4k668n3" w:colFirst="0" w:colLast="0"/>
      <w:bookmarkStart w:id="151" w:name="_Toc35443186"/>
      <w:bookmarkEnd w:id="150"/>
      <w:r w:rsidRPr="001C2512">
        <w:rPr>
          <w:rStyle w:val="Forte"/>
          <w:color w:val="auto"/>
          <w:highlight w:val="lightGray"/>
        </w:rPr>
        <w:t>CONSIDERAÇÕES FINAIS</w:t>
      </w:r>
      <w:bookmarkEnd w:id="151"/>
    </w:p>
    <w:p w:rsidR="001022FD" w:rsidRDefault="00DD3710" w:rsidP="00DD3710">
      <w:pPr>
        <w:spacing w:line="360" w:lineRule="auto"/>
        <w:ind w:firstLine="851"/>
        <w:rPr>
          <w:color w:val="0070C0"/>
        </w:rPr>
      </w:pPr>
      <w:r w:rsidRPr="001C2512">
        <w:rPr>
          <w:color w:val="auto"/>
        </w:rPr>
        <w:lastRenderedPageBreak/>
        <w:t xml:space="preserve">O presente projeto pedagógico teve como objetivo expor as especificidades do curso Bacharelado em Engenharia Mecânica, ofertado pelo IFMG </w:t>
      </w:r>
      <w:r w:rsidRPr="0029021E">
        <w:rPr>
          <w:i/>
          <w:color w:val="auto"/>
        </w:rPr>
        <w:t>Campus</w:t>
      </w:r>
      <w:r w:rsidRPr="001C2512">
        <w:rPr>
          <w:color w:val="auto"/>
        </w:rPr>
        <w:t xml:space="preserve"> Avançado Arcos. Esse documento também apresenta as formas de ingresso ao curso e sua conclusão, passando pela matriz curricular, atividades acadêmico-científico-culturais e pelo Trabalho Acadêmico Integrador. Ressalta-se a importância e a necessidade de o projeto passar por constantes avaliações, sendo submetido a discussões ocorridas no NDE e Colegiado do Cur</w:t>
      </w:r>
      <w:r w:rsidR="00CE447A">
        <w:rPr>
          <w:color w:val="auto"/>
        </w:rPr>
        <w:t>so</w:t>
      </w:r>
      <w:r w:rsidR="00CE447A" w:rsidRPr="0044564B">
        <w:rPr>
          <w:color w:val="auto"/>
        </w:rPr>
        <w:t>, com registros em atas de reuniões devidamente publicadas através da página do curso no sítio eletrônico institucional</w:t>
      </w:r>
      <w:r w:rsidR="00F72AD2">
        <w:rPr>
          <w:color w:val="auto"/>
        </w:rPr>
        <w:t>.</w:t>
      </w:r>
      <w:r w:rsidRPr="001C2512">
        <w:rPr>
          <w:color w:val="auto"/>
        </w:rPr>
        <w:t xml:space="preserve"> Estas avaliações se pautam na urgente coerência com o mercado profissional e nas habilidades a serem desenvolvidas pelos estudantes.</w:t>
      </w:r>
      <w:r w:rsidR="001022FD">
        <w:rPr>
          <w:color w:val="0070C0"/>
        </w:rPr>
        <w:br w:type="page"/>
      </w:r>
    </w:p>
    <w:p w:rsidR="00C52308" w:rsidRPr="00775610" w:rsidRDefault="00B71CD8" w:rsidP="00995199">
      <w:pPr>
        <w:pStyle w:val="PargrafodaLista"/>
        <w:numPr>
          <w:ilvl w:val="0"/>
          <w:numId w:val="38"/>
        </w:numPr>
        <w:spacing w:line="360" w:lineRule="auto"/>
        <w:contextualSpacing w:val="0"/>
        <w:outlineLvl w:val="0"/>
        <w:rPr>
          <w:rStyle w:val="Forte"/>
          <w:highlight w:val="lightGray"/>
        </w:rPr>
      </w:pPr>
      <w:bookmarkStart w:id="152" w:name="_2zbgiuw" w:colFirst="0" w:colLast="0"/>
      <w:bookmarkStart w:id="153" w:name="_Toc35443187"/>
      <w:bookmarkEnd w:id="152"/>
      <w:r w:rsidRPr="00775610">
        <w:rPr>
          <w:rStyle w:val="Forte"/>
          <w:highlight w:val="lightGray"/>
        </w:rPr>
        <w:lastRenderedPageBreak/>
        <w:t>REFERÊNCIAS</w:t>
      </w:r>
      <w:bookmarkEnd w:id="153"/>
    </w:p>
    <w:p w:rsidR="00313B6D" w:rsidRDefault="00313B6D" w:rsidP="00684533">
      <w:pPr>
        <w:spacing w:after="240"/>
      </w:pPr>
      <w:r>
        <w:t>ARCOS. Prefeitura Municipal.</w:t>
      </w:r>
      <w:r w:rsidR="008D6F59">
        <w:t xml:space="preserve"> </w:t>
      </w:r>
      <w:r w:rsidRPr="00313B6D">
        <w:t xml:space="preserve">A cidade, </w:t>
      </w:r>
      <w:r>
        <w:t>Arcos, MG, 2013. Disponível em:&lt;</w:t>
      </w:r>
      <w:hyperlink r:id="rId16" w:history="1">
        <w:r w:rsidRPr="00313B6D">
          <w:rPr>
            <w:rStyle w:val="Hyperlink"/>
          </w:rPr>
          <w:t>http://www.arcos.mg.gov.br/?url=</w:t>
        </w:r>
        <w:proofErr w:type="spellStart"/>
        <w:r w:rsidRPr="00313B6D">
          <w:rPr>
            <w:rStyle w:val="Hyperlink"/>
          </w:rPr>
          <w:t>views</w:t>
        </w:r>
        <w:proofErr w:type="spellEnd"/>
        <w:r w:rsidRPr="00313B6D">
          <w:rPr>
            <w:rStyle w:val="Hyperlink"/>
          </w:rPr>
          <w:t>/publico/cidade</w:t>
        </w:r>
      </w:hyperlink>
      <w:r>
        <w:t xml:space="preserve">&gt;. Acesso em: 26 mar. 2016. </w:t>
      </w:r>
    </w:p>
    <w:p w:rsidR="00B2021D" w:rsidRDefault="00B2021D" w:rsidP="00684533">
      <w:pPr>
        <w:spacing w:after="240"/>
      </w:pPr>
      <w:r w:rsidRPr="00A95AEB">
        <w:t>FEDERAÇÃO DAS INDÚSTRIAS DO ESTADO DE MINAS GERAIS – FIEMG. Perfil industrial da região centro oeste. Programa Competitividade Industrial Regional (PCIR), Belo Horizonte, 2016. Disponível em: &lt;</w:t>
      </w:r>
      <w:hyperlink r:id="rId17" w:history="1">
        <w:r w:rsidRPr="00A95AEB">
          <w:rPr>
            <w:rStyle w:val="Hyperlink"/>
          </w:rPr>
          <w:t>http://pcir.fiemg.com.br/regionais/detalhe/centro-oeste</w:t>
        </w:r>
      </w:hyperlink>
      <w:r w:rsidRPr="00A95AEB">
        <w:t>&gt;. Acesso em: 26 mar. 2016.</w:t>
      </w:r>
    </w:p>
    <w:p w:rsidR="008736BE" w:rsidRDefault="008736BE" w:rsidP="00684533">
      <w:pPr>
        <w:spacing w:after="240"/>
      </w:pPr>
      <w:proofErr w:type="spellStart"/>
      <w:r>
        <w:t>e-MEC</w:t>
      </w:r>
      <w:proofErr w:type="spellEnd"/>
      <w:r>
        <w:t xml:space="preserve">. Instituições de Educação Superior e Cursos Cadastrados. </w:t>
      </w:r>
      <w:r w:rsidRPr="008736BE">
        <w:t xml:space="preserve">Ministério da Educação, </w:t>
      </w:r>
      <w:r>
        <w:t xml:space="preserve">Brasília, DF, </w:t>
      </w:r>
      <w:proofErr w:type="spellStart"/>
      <w:r>
        <w:t>marc</w:t>
      </w:r>
      <w:proofErr w:type="spellEnd"/>
      <w:r>
        <w:t xml:space="preserve">. 2016. Disponível em: &lt; </w:t>
      </w:r>
      <w:hyperlink r:id="rId18" w:history="1">
        <w:r w:rsidRPr="008736BE">
          <w:rPr>
            <w:rStyle w:val="Hyperlink"/>
          </w:rPr>
          <w:t>http://emec.mec.gov.br/</w:t>
        </w:r>
      </w:hyperlink>
      <w:r>
        <w:t xml:space="preserve">&gt;. Acesso em: 26 </w:t>
      </w:r>
      <w:proofErr w:type="spellStart"/>
      <w:r>
        <w:t>marc</w:t>
      </w:r>
      <w:proofErr w:type="spellEnd"/>
      <w:r>
        <w:t>. 2016.</w:t>
      </w:r>
    </w:p>
    <w:p w:rsidR="00C52308" w:rsidRPr="00EB6D7E" w:rsidRDefault="00EB6D7E" w:rsidP="00684533">
      <w:pPr>
        <w:spacing w:after="240"/>
      </w:pPr>
      <w:r>
        <w:t xml:space="preserve">VIEIRA JUNIOR, Niltom. </w:t>
      </w:r>
      <w:r w:rsidRPr="00EB6D7E">
        <w:t xml:space="preserve">Planejamento de um ambiente virtual de aprendizagem baseado em interfaces dinâmicas e uma aplicação ao estudo de potência elétrica. </w:t>
      </w:r>
      <w:r>
        <w:t>2012. 232f. Tese (Doutorado em Engenharia Elétrica) – Departamento de Engenharia Elétrica, Universidade Estadual Paulista, Ilha Solteira, 2012.</w:t>
      </w:r>
    </w:p>
    <w:p w:rsidR="005E144B" w:rsidRDefault="005E144B" w:rsidP="00684533">
      <w:pPr>
        <w:spacing w:after="240"/>
      </w:pPr>
      <w:r>
        <w:t xml:space="preserve">RIBEIRO, L. R. C. </w:t>
      </w:r>
      <w:r w:rsidRPr="005E144B">
        <w:t>A aprendizagem baseada em problemas (PBL)</w:t>
      </w:r>
      <w:r>
        <w:t>: uma implementação na educação em engenharia na voz dos atores. 2005. 235f. Tese (Doutorado em Educação) – Centro de Educação e Ciências Humanas, Universidade Federal de São Carlos, São Carlos, 2005.</w:t>
      </w:r>
    </w:p>
    <w:p w:rsidR="00846BE5" w:rsidRDefault="00846BE5" w:rsidP="00684533">
      <w:pPr>
        <w:spacing w:after="240"/>
      </w:pPr>
      <w:r>
        <w:t xml:space="preserve">INSTITUTO NACIONAL DE ESTUDOS E PESQUISAS EDUCACIONAIS ANÍSIOTEIXEIRA – INEP. </w:t>
      </w:r>
      <w:r w:rsidRPr="00846BE5">
        <w:t xml:space="preserve">Censo escolar 2016 </w:t>
      </w:r>
      <w:r>
        <w:t xml:space="preserve">– </w:t>
      </w:r>
      <w:proofErr w:type="spellStart"/>
      <w:r>
        <w:t>Educacenso</w:t>
      </w:r>
      <w:proofErr w:type="spellEnd"/>
      <w:r>
        <w:t>. Diretoria de estatísticas educacionais, Brasília, 2016.</w:t>
      </w:r>
    </w:p>
    <w:p w:rsidR="00C97216" w:rsidRDefault="00C97216" w:rsidP="00684533">
      <w:pPr>
        <w:spacing w:after="240"/>
      </w:pPr>
      <w:r w:rsidRPr="00C97216">
        <w:t>INSTITUTO FEDERAL DE MINAS GERAIS – IFMG. Conselho Superior. Resolução n. 26/2019. Plano de Desenvolvimento Institucional. Instituto Federal de Minas Gerais, Belo Horizonte, MG, ago. 2019.</w:t>
      </w:r>
    </w:p>
    <w:p w:rsidR="00D84E50" w:rsidRPr="00D84E50" w:rsidRDefault="00D84E50" w:rsidP="00684533">
      <w:pPr>
        <w:spacing w:after="240"/>
      </w:pPr>
      <w:r w:rsidRPr="00D84E50">
        <w:t xml:space="preserve">BRASIL. </w:t>
      </w:r>
      <w:r w:rsidR="00875764">
        <w:t>Resolução CNE/CES nº2, de 24 de abril de 2019</w:t>
      </w:r>
      <w:r w:rsidRPr="00D84E50">
        <w:t>. Institui as Diretrizes Curriculares Nacionais dos Curso de Graduação em Engenharia. Ministério da Educação, Brasília, DF, abr. 2019.</w:t>
      </w:r>
    </w:p>
    <w:p w:rsidR="00313B6D" w:rsidRDefault="00D2202E" w:rsidP="00684533">
      <w:pPr>
        <w:spacing w:after="240"/>
      </w:pPr>
      <w:r>
        <w:t xml:space="preserve">CONSELHO FEDERAL DE ENGENHARIA E ARQUITETURA – CONFEA. </w:t>
      </w:r>
      <w:proofErr w:type="spellStart"/>
      <w:r>
        <w:t>Resoluçãon</w:t>
      </w:r>
      <w:proofErr w:type="spellEnd"/>
      <w:r>
        <w:t xml:space="preserve">.1.010/2005. Dispõe sobre a regulamentação da atribuição de títulos profissionais, atividades, competências e caracterização do âmbito de atuação dos profissionais inseridos no Sistema </w:t>
      </w:r>
      <w:proofErr w:type="spellStart"/>
      <w:r>
        <w:t>Confea</w:t>
      </w:r>
      <w:proofErr w:type="spellEnd"/>
      <w:r>
        <w:t>/</w:t>
      </w:r>
      <w:proofErr w:type="spellStart"/>
      <w:r>
        <w:t>Crea</w:t>
      </w:r>
      <w:proofErr w:type="spellEnd"/>
      <w:r>
        <w:t xml:space="preserve">, para efeito de fiscalização do exercício profissional. </w:t>
      </w:r>
      <w:r w:rsidRPr="00D2202E">
        <w:t xml:space="preserve">CONFEA, </w:t>
      </w:r>
      <w:r>
        <w:t>Brasília, DF, ago. 2005</w:t>
      </w:r>
    </w:p>
    <w:p w:rsidR="005B635E" w:rsidRDefault="005B635E" w:rsidP="00684533">
      <w:pPr>
        <w:spacing w:after="240"/>
      </w:pPr>
      <w:r>
        <w:t xml:space="preserve">CAPRA, </w:t>
      </w:r>
      <w:proofErr w:type="spellStart"/>
      <w:r>
        <w:t>Fritjof</w:t>
      </w:r>
      <w:proofErr w:type="spellEnd"/>
      <w:r>
        <w:t xml:space="preserve">. </w:t>
      </w:r>
      <w:r w:rsidRPr="005B635E">
        <w:t xml:space="preserve">O ponto de mutação. </w:t>
      </w:r>
      <w:r>
        <w:t xml:space="preserve">São Paulo: </w:t>
      </w:r>
      <w:proofErr w:type="spellStart"/>
      <w:r>
        <w:t>Cultrix</w:t>
      </w:r>
      <w:proofErr w:type="spellEnd"/>
      <w:r>
        <w:t>, 2001.</w:t>
      </w:r>
    </w:p>
    <w:p w:rsidR="00E75C56" w:rsidRDefault="00E75C56" w:rsidP="00684533">
      <w:pPr>
        <w:spacing w:after="240"/>
      </w:pPr>
      <w:r w:rsidRPr="00E75C56">
        <w:t>INSTITUTO FEDERAL DE MINAS GERAIS – IFMG. Conselho Superior. Resolução n. 047/2018. Dispõe sobre o Regulamento de Ensino dos Cursos de Graduação do IFMG. Instituto Federal de Minas Gerais, Belo Horizonte, MG, dez. 2018.</w:t>
      </w:r>
    </w:p>
    <w:p w:rsidR="00744C0D" w:rsidRDefault="00744C0D" w:rsidP="00684533">
      <w:pPr>
        <w:spacing w:after="240"/>
      </w:pPr>
      <w:r>
        <w:lastRenderedPageBreak/>
        <w:t xml:space="preserve">ESTEVES, O. A.; PAULA, M. I. L. Trabalhos acadêmicos integradores: uma proposta de </w:t>
      </w:r>
      <w:proofErr w:type="spellStart"/>
      <w:r>
        <w:t>transdisciplinaridade</w:t>
      </w:r>
      <w:proofErr w:type="spellEnd"/>
      <w:r>
        <w:t xml:space="preserve"> para o curso de engenharia de energia da PUC Minas. In: CONGRESSO BRASILEIRO DE ENSINO DE ENGENHARIA, 34., 2006, Passo Fundo. </w:t>
      </w:r>
      <w:r w:rsidRPr="00744C0D">
        <w:t xml:space="preserve">Anais. </w:t>
      </w:r>
      <w:r>
        <w:t>Passo Fundo: Associação Brasileira de Ensino de Engenharia, 2006, p. 5108-5118.</w:t>
      </w:r>
    </w:p>
    <w:p w:rsidR="004A410E" w:rsidRDefault="004A410E" w:rsidP="00684533">
      <w:pPr>
        <w:spacing w:after="240"/>
      </w:pPr>
      <w:r>
        <w:t xml:space="preserve">BRASIL. Lei n. 11.788/2008. Dispõe sobre o estágio de estudantes; altera a redação do art. 428 da Consolidação das Leis do Trabalho – CLT, aprovada pelo Decreto-Lei no 5.452, de 1o de maio de 1943, e a Lei no 9.394, de 20 de dezembro de 1996; revoga as Leis nos 6.494, de 7 de dezembro de 1977, e 8.859, de 23 de março de 1994, o parágrafo único do art. 82 da Lei no 9.394, de 20 de dezembro de 1996, e o art. 6o da Medida Provisória no 2.164-41, de 24 de agosto de 2001; e dá outras providências. </w:t>
      </w:r>
      <w:r w:rsidRPr="004A410E">
        <w:t xml:space="preserve">Presidência da república, </w:t>
      </w:r>
      <w:r>
        <w:t>Brasília, DF, set. 2008.</w:t>
      </w:r>
    </w:p>
    <w:p w:rsidR="001422B8" w:rsidRDefault="001422B8" w:rsidP="00684533">
      <w:pPr>
        <w:spacing w:after="240"/>
      </w:pPr>
      <w:r w:rsidRPr="009763FA">
        <w:t xml:space="preserve">INSTITUTO FEDERAL DE MINAS GERAIS – IFMG. </w:t>
      </w:r>
      <w:r>
        <w:t>Instrução Normativa nº1 de 11 de abril de 2018. Altera Instrução Normativa 01/2012 que institui normas para elaboração e atualização de Projetos Pedagógicos de Cursos de Graduação Tecnológica, Licenciatura e Bacharelado do IFMG</w:t>
      </w:r>
      <w:r w:rsidRPr="009763FA">
        <w:t xml:space="preserve">. </w:t>
      </w:r>
      <w:r w:rsidRPr="001422B8">
        <w:t xml:space="preserve">Pró-Reitoria de Ensino, </w:t>
      </w:r>
      <w:r>
        <w:t>Belo Horizonte, MG, abr</w:t>
      </w:r>
      <w:r w:rsidRPr="009763FA">
        <w:t>. 201</w:t>
      </w:r>
      <w:r>
        <w:t>8</w:t>
      </w:r>
      <w:r w:rsidRPr="009763FA">
        <w:t>.</w:t>
      </w:r>
    </w:p>
    <w:p w:rsidR="00573AC0" w:rsidRDefault="008C330A" w:rsidP="00684533">
      <w:pPr>
        <w:spacing w:after="240"/>
      </w:pPr>
      <w:hyperlink r:id="rId19" w:tgtFrame="_blank" w:history="1">
        <w:r w:rsidR="00573AC0" w:rsidRPr="00573AC0">
          <w:t>VIEIRA JUNIOR, N.</w:t>
        </w:r>
      </w:hyperlink>
      <w:r w:rsidR="00573AC0" w:rsidRPr="00573AC0">
        <w:t xml:space="preserve">; ESTEVES, O. A. ; VERALDO JUNIOR, L. G. ; GOMES, A. P. ; BOITO, D. ; BRUM, E. ; LOPES JUNIOR, L. S. ; FIORI, S. ; FERNANDES, V. M. C. ; PRAVIA, Z. M. C. ; SOUSA, P. F. B. ; ASSIS, E. G. ; FERLIN, E. P. . Currículo baseado em projetos. In: Gabriel Loureiro de Lima; Niltom Vieira Junior; José Geraldo Ribeiro Júnior; </w:t>
      </w:r>
      <w:proofErr w:type="spellStart"/>
      <w:r w:rsidR="00573AC0" w:rsidRPr="00573AC0">
        <w:t>Elzo</w:t>
      </w:r>
      <w:proofErr w:type="spellEnd"/>
      <w:r w:rsidR="00573AC0" w:rsidRPr="00573AC0">
        <w:t xml:space="preserve"> Alves Aranha; Jorge Candido; Américo Tristão Bernardes; José Silvério Edmundo Germano. (Org.). Desafios da educação em engenharia. 1ed.Joinville: ABENGE, 2017, v. 1, p. 36-59.</w:t>
      </w:r>
      <w:r w:rsidR="00573AC0">
        <w:t xml:space="preserve"> </w:t>
      </w:r>
    </w:p>
    <w:p w:rsidR="00D4325C" w:rsidRDefault="00D4325C" w:rsidP="00D4325C">
      <w:pPr>
        <w:spacing w:after="240"/>
      </w:pPr>
      <w:r>
        <w:t>BRASIL. Ministério da Educação. Parecer CNE/CES nº 261, de 2006. Dispõe sobre procedimentos a serem adotados quanto ao conceito de hora-aula e dá outras providências. Disponível em: &lt;</w:t>
      </w:r>
      <w:r w:rsidRPr="00D4325C">
        <w:t xml:space="preserve"> </w:t>
      </w:r>
      <w:hyperlink r:id="rId20" w:history="1">
        <w:r>
          <w:rPr>
            <w:rStyle w:val="Hyperlink"/>
          </w:rPr>
          <w:t>http://portal.mec.gov.br/setec/arquivos/pdf_legislacao/superior/legisla_superior_parecer261.pdf</w:t>
        </w:r>
      </w:hyperlink>
      <w:r>
        <w:t>&gt;. Acesso em: Acesso em: 29 de fev. 2020</w:t>
      </w:r>
    </w:p>
    <w:p w:rsidR="00170703" w:rsidRDefault="00170703" w:rsidP="00684533">
      <w:pPr>
        <w:spacing w:after="240"/>
      </w:pPr>
      <w:r>
        <w:t>BRASIL. Decreto nº 4.281, de 25 de junho de 2002. Regulamenta a Lei no 9.795, de 27 de abril de 1999, que institui a Política Nacional de Educação Ambiental, e dá outras providências. Diário Oficial da União, Brasília, DF, 26 jun. 2002. Disponível em: &lt;</w:t>
      </w:r>
      <w:hyperlink r:id="rId21">
        <w:r>
          <w:rPr>
            <w:color w:val="0000FF"/>
            <w:u w:val="single"/>
          </w:rPr>
          <w:t>http://www.planalto.gov.br/ccivil_03/decreto/2002/d4281.htm</w:t>
        </w:r>
      </w:hyperlink>
      <w:r>
        <w:t>&gt;. Acesso em: 23 out. 2017.</w:t>
      </w:r>
    </w:p>
    <w:p w:rsidR="00170703" w:rsidRDefault="00170703" w:rsidP="00684533">
      <w:pPr>
        <w:spacing w:after="240"/>
      </w:pPr>
      <w:r>
        <w:t>BRASIL. Decreto nº 5.296, de 02 de dezembro de 2004. Regulamenta as Leis nos 10.048, de 8 de novembro de 2000, que dá prioridade de atendimento às pessoas que especifica, e 10.098, de 19 de dezembro de 2000, que estabelece normas gerais e critérios básicos para a promoção da acessibilidade das pessoas portadoras de deficiência ou com mobilidade reduzida, e dá outras providências. Diário Oficial da União, Brasília, DF, 03 dez. 2004. Disponível em: &lt;</w:t>
      </w:r>
      <w:hyperlink r:id="rId22">
        <w:r>
          <w:rPr>
            <w:color w:val="0000FF"/>
            <w:u w:val="single"/>
          </w:rPr>
          <w:t>http://www.planalto.gov.br/ccivil_03/_ato2004-2006/2004/decreto/d5296.htm</w:t>
        </w:r>
      </w:hyperlink>
      <w:r>
        <w:t>&gt;. Acesso em: 23 out. 2017.</w:t>
      </w:r>
    </w:p>
    <w:p w:rsidR="00170703" w:rsidRDefault="00170703" w:rsidP="00684533">
      <w:pPr>
        <w:spacing w:after="240"/>
      </w:pPr>
      <w:r>
        <w:lastRenderedPageBreak/>
        <w:t xml:space="preserve">BRASIL. Decreto nº 5.626, de 22 de dezembro de 2005. </w:t>
      </w:r>
      <w:r>
        <w:tab/>
        <w:t>Regulamenta a Lei no 10.436, de 24 de abril de 2002, que dispõe sobre a Língua Brasileira de Sinais - Libras, e o art. 18 da Lei no 10.098, de 19 de dezembro de 2000. Diário Oficial da União, Brasília, DF, 23 dez. 2005. Disponível em: &lt;</w:t>
      </w:r>
      <w:hyperlink r:id="rId23">
        <w:r>
          <w:rPr>
            <w:color w:val="0000FF"/>
            <w:u w:val="single"/>
          </w:rPr>
          <w:t>http://www.planalto.gov.br/ccivil_03/_ato2004-2006/2005/decreto/d5626.htm</w:t>
        </w:r>
      </w:hyperlink>
      <w:r>
        <w:t>&gt;. Acesso em: 23 out. 2017.</w:t>
      </w:r>
    </w:p>
    <w:p w:rsidR="00170703" w:rsidRDefault="00170703" w:rsidP="00684533">
      <w:pPr>
        <w:spacing w:after="240"/>
      </w:pPr>
      <w:r>
        <w:t>BRASIL. Decreto nº 6.949, de 25 de agosto de 2009. Promulga a Convenção Internacional sobre os Direitos das Pessoas com Deficiência e seu Protocolo Facultativo, assinados em Nova York, em 30 de março de 2007. Diário Oficial da União, Brasília, DF, 26 ago. 2009. Disponível em: &lt;</w:t>
      </w:r>
      <w:hyperlink r:id="rId24">
        <w:r>
          <w:rPr>
            <w:color w:val="0000FF"/>
            <w:u w:val="single"/>
          </w:rPr>
          <w:t>http://www.planalto.gov.br/ccivil_03/_ato2007-2010/2009/decreto/d6949.htm</w:t>
        </w:r>
      </w:hyperlink>
      <w:r>
        <w:t>&gt;. Acesso em: 23 out. 2017.</w:t>
      </w:r>
    </w:p>
    <w:p w:rsidR="00170703" w:rsidRDefault="00170703" w:rsidP="00684533">
      <w:pPr>
        <w:spacing w:after="240"/>
      </w:pPr>
      <w:r>
        <w:t>BRASIL. Decreto nº 7.611, de 17 de novembro de 2011. Dispõe sobre a educação especial, o atendimento educacional especializado e dá outras providências. Diário Oficial da União, Brasília, DF, 18 nov. 2011. Disponível em: &lt;</w:t>
      </w:r>
      <w:hyperlink r:id="rId25">
        <w:r>
          <w:rPr>
            <w:color w:val="0000FF"/>
            <w:u w:val="single"/>
          </w:rPr>
          <w:t>http://www.planalto.gov.br/ccivil_03/_ato2011-2014/2011/decreto/d7611.htm</w:t>
        </w:r>
      </w:hyperlink>
      <w:r>
        <w:t>&gt;. Acesso em: 23 out. 2017.</w:t>
      </w:r>
    </w:p>
    <w:p w:rsidR="00170703" w:rsidRDefault="00170703" w:rsidP="00684533">
      <w:pPr>
        <w:spacing w:after="240"/>
      </w:pPr>
      <w:r>
        <w:t xml:space="preserve">BRASIL. Lei no 10.098, 19 de dezembro de 2000. Estabelece normas gerais e critérios básicos para a promoção da acessibilidade das pessoas portadoras de deficiência ou com mobilidade reduzida, e dá outras providências. Diário Oficial da União, Brasília, DF, 20 dez. 2000. Disponível em:&gt; </w:t>
      </w:r>
      <w:hyperlink r:id="rId26">
        <w:r>
          <w:rPr>
            <w:color w:val="0000FF"/>
            <w:u w:val="single"/>
          </w:rPr>
          <w:t>http://www.planalto.gov.br/ccivil_03/LEIS/L10098.htm</w:t>
        </w:r>
      </w:hyperlink>
      <w:r>
        <w:t>&gt;. Acesso em: 23 out. 2017.</w:t>
      </w:r>
    </w:p>
    <w:p w:rsidR="00170703" w:rsidRDefault="00170703" w:rsidP="00684533">
      <w:pPr>
        <w:spacing w:after="240"/>
      </w:pPr>
      <w:r>
        <w:t>BRASIL. Lei no 10.639, de 09 de janeiro de 2003. Altera a Lei no 9.394, de 20 de dezembro de 1996, que estabelece as diretrizes e bases da educação nacional, para incluir no currículo oficial da Rede de Ensino a obrigatoriedade da temática "História e Cultura Afro-Brasileira", e dá outras providências. Diário Oficial da União, Brasília, DF, 10 jan. 2003. Disponível em: &lt;</w:t>
      </w:r>
      <w:hyperlink r:id="rId27">
        <w:r>
          <w:rPr>
            <w:color w:val="0000FF"/>
            <w:u w:val="single"/>
          </w:rPr>
          <w:t>http://www.planalto.gov.br/ccivil_03/leis/2003/L10.639.htm</w:t>
        </w:r>
      </w:hyperlink>
      <w:r>
        <w:t>&gt;. Acesso em: 23 out. 2017.</w:t>
      </w:r>
    </w:p>
    <w:p w:rsidR="00170703" w:rsidRDefault="00170703" w:rsidP="00684533">
      <w:pPr>
        <w:spacing w:after="240"/>
      </w:pPr>
      <w:r>
        <w:t>BRASIL. Lei nº 10.861, de 14 de abril de 2004. Institui o Sistema Nacional de Avaliação da Educação Superior – SINAES e dá outras providências. Diário Oficial da União, Brasília, DF, 15 abr. de 2004. Disponível em &lt;</w:t>
      </w:r>
      <w:hyperlink r:id="rId28">
        <w:r>
          <w:rPr>
            <w:color w:val="0000FF"/>
            <w:u w:val="single"/>
          </w:rPr>
          <w:t>http://www.planalto.gov.br/ccivil_03/_ato2004-2006/2004/lei/l10.861.htm</w:t>
        </w:r>
      </w:hyperlink>
      <w:r>
        <w:t>&gt;. Acesso em: 23 de dez. 2015.</w:t>
      </w:r>
    </w:p>
    <w:p w:rsidR="00170703" w:rsidRDefault="00170703" w:rsidP="00684533">
      <w:pPr>
        <w:spacing w:after="240"/>
      </w:pPr>
      <w:r>
        <w:t>BRASIL. Lei no 11.645, de 10 de março de 2008. Altera a Lei no 9.394, de 20 de dezembro de 1996, modificada pela Lei no 10.639, de 09 de janeiro de 2003, que estabelece as diretrizes e bases da educação nacional, para incluir no currículo oficial da rede de ensino a obrigatoriedade da temática “História e Cultura Afro-Brasileira e Indígena”. Diário Oficial da União, Brasília, DF, 11 mar. 2008. Disponível em: &lt;</w:t>
      </w:r>
      <w:hyperlink r:id="rId29">
        <w:r>
          <w:rPr>
            <w:color w:val="0000FF"/>
            <w:u w:val="single"/>
          </w:rPr>
          <w:t>http://www.planalto.gov.br/ccivil_03/_ato2007-2010/2008/lei/l11645.htm</w:t>
        </w:r>
      </w:hyperlink>
      <w:r>
        <w:t>&gt;. Acesso em: 23 out. 2017.</w:t>
      </w:r>
    </w:p>
    <w:p w:rsidR="00170703" w:rsidRDefault="00170703" w:rsidP="00684533">
      <w:pPr>
        <w:spacing w:after="240"/>
      </w:pPr>
      <w:r>
        <w:t xml:space="preserve">BRASIL. Lei nº 11.892, de 29 de dezembro de 2008. Institui a Rede Federal de Educação Profissional, Científica e Tecnológica, cria os Institutos Federais de Educação, Ciência e Tecnologia. </w:t>
      </w:r>
      <w:r>
        <w:lastRenderedPageBreak/>
        <w:t>Diário Oficial da União, Brasília, DF, 30 dez. 2008. Disponível em: &lt;</w:t>
      </w:r>
      <w:hyperlink r:id="rId30">
        <w:r>
          <w:rPr>
            <w:color w:val="0000FF"/>
            <w:u w:val="single"/>
          </w:rPr>
          <w:t>http://www.planalto.gov.br/ccivil_03/_ato2007-2010/2008/lei/l11892.htm</w:t>
        </w:r>
      </w:hyperlink>
      <w:r>
        <w:t>&gt;. Acesso em: 23 out. 2017.</w:t>
      </w:r>
    </w:p>
    <w:p w:rsidR="00170703" w:rsidRDefault="00170703" w:rsidP="00684533">
      <w:pPr>
        <w:spacing w:after="240"/>
      </w:pPr>
      <w:r>
        <w:t>BRASIL. Lei no 12.764, de 27 de dezembro de 2012. Institui a Política Nacional de Proteção dos Direitos da Pessoa com Transtorno do Espectro Autista; e altera o § 3o do art. 98 da Lei no 8.112, de 11 de dezembro de 1990. Diário Oficial da União, Brasília, DF, 28 dez. 2012. Disponível em: &lt;</w:t>
      </w:r>
      <w:hyperlink r:id="rId31">
        <w:r>
          <w:rPr>
            <w:color w:val="0000FF"/>
            <w:u w:val="single"/>
          </w:rPr>
          <w:t>http://www.planalto.gov.br/ccivil_03/_ato2011-2014/2012/lei/l12764.htm</w:t>
        </w:r>
      </w:hyperlink>
      <w:r>
        <w:t>&gt;. Acesso em: 23 out. 2017.</w:t>
      </w:r>
    </w:p>
    <w:p w:rsidR="00170703" w:rsidRDefault="00170703" w:rsidP="00684533">
      <w:pPr>
        <w:spacing w:after="240"/>
      </w:pPr>
      <w:r>
        <w:t>BRASIL. Lei nº 13.005, de 25 de junho de 2014. Aprova o Plano Nacional de Educação - PNE e dá outras providências. Diário Oficial da União, Brasília, DF, 26 jun. 2014. Disponível em: &lt;</w:t>
      </w:r>
      <w:hyperlink r:id="rId32">
        <w:r>
          <w:rPr>
            <w:color w:val="0000FF"/>
            <w:u w:val="single"/>
          </w:rPr>
          <w:t>http://www.planalto.gov.br/CCIVIL_03/_Ato2011-2014/2014/Lei/L13005.htm</w:t>
        </w:r>
      </w:hyperlink>
      <w:r>
        <w:t>&gt;. Acesso em: 23 out. 2017.</w:t>
      </w:r>
    </w:p>
    <w:p w:rsidR="00170703" w:rsidRDefault="00170703" w:rsidP="00684533">
      <w:pPr>
        <w:spacing w:after="240"/>
      </w:pPr>
      <w:r>
        <w:t>BRASIL. Lei no 9.394, de 20 de dezembro de 1996. Lei de Diretrizes e Bases da Educação Nacional. Diário Oficial da União, Brasília, DF, 24 dez. 1996. Disponível em &lt;</w:t>
      </w:r>
      <w:hyperlink r:id="rId33">
        <w:r>
          <w:rPr>
            <w:color w:val="0000FF"/>
            <w:u w:val="single"/>
          </w:rPr>
          <w:t>http://www.planalto.gov.br/ccivil_03/leis/L9394.htm</w:t>
        </w:r>
      </w:hyperlink>
      <w:r>
        <w:t>&gt;. Acesso em: 27 nov. 2017.</w:t>
      </w:r>
    </w:p>
    <w:p w:rsidR="00170703" w:rsidRDefault="00170703" w:rsidP="00684533">
      <w:pPr>
        <w:spacing w:after="240"/>
      </w:pPr>
      <w:r>
        <w:t xml:space="preserve">BRASIL. Lei no 9.795, de 27 de abril de 1999. Dispõe sobre a educação ambiental, institui a Política Nacional de Educação Ambiental e dá outras providências. Diário Oficial da União, 28 abr. 1999. Disponível em: &lt; </w:t>
      </w:r>
      <w:hyperlink r:id="rId34">
        <w:r>
          <w:rPr>
            <w:color w:val="0000FF"/>
            <w:u w:val="single"/>
          </w:rPr>
          <w:t>http://www.planalto.gov.br/ccivil_03/leis/l9795.htm</w:t>
        </w:r>
      </w:hyperlink>
      <w:r>
        <w:t>&gt;. Acesso em: 20 out. 2017.</w:t>
      </w:r>
    </w:p>
    <w:p w:rsidR="00170703" w:rsidRPr="00CF1176" w:rsidRDefault="00170703" w:rsidP="00684533">
      <w:pPr>
        <w:spacing w:after="240"/>
        <w:rPr>
          <w:color w:val="auto"/>
        </w:rPr>
      </w:pPr>
      <w:r w:rsidRPr="00CF1176">
        <w:rPr>
          <w:color w:val="auto"/>
        </w:rPr>
        <w:t>BRASIL. Ministério da Educação. Define as Diretrizes Curriculares Nacionais para a Formação Inicial de Professores para a educação Básica e institui a Base Nacional Comum para a formação Inicial de Professores da Educação Básica. (</w:t>
      </w:r>
      <w:proofErr w:type="spellStart"/>
      <w:r w:rsidRPr="00CF1176">
        <w:rPr>
          <w:color w:val="auto"/>
        </w:rPr>
        <w:t>BNC-Formação</w:t>
      </w:r>
      <w:proofErr w:type="spellEnd"/>
      <w:r w:rsidRPr="00CF1176">
        <w:rPr>
          <w:color w:val="auto"/>
        </w:rPr>
        <w:t xml:space="preserve">).  Disponível em: </w:t>
      </w:r>
      <w:r>
        <w:t>&gt;</w:t>
      </w:r>
      <w:hyperlink r:id="rId35" w:history="1">
        <w:r>
          <w:rPr>
            <w:rStyle w:val="Hyperlink"/>
          </w:rPr>
          <w:t>http://portal.mec.gov.br/docman/dezembro-2019-pdf/135951-rcp002-19/file</w:t>
        </w:r>
      </w:hyperlink>
      <w:r>
        <w:rPr>
          <w:color w:val="FF0000"/>
        </w:rPr>
        <w:t xml:space="preserve"> </w:t>
      </w:r>
      <w:r>
        <w:t>&gt;</w:t>
      </w:r>
      <w:r>
        <w:rPr>
          <w:color w:val="FF0000"/>
        </w:rPr>
        <w:t xml:space="preserve"> </w:t>
      </w:r>
      <w:r w:rsidRPr="00CF1176">
        <w:rPr>
          <w:color w:val="auto"/>
        </w:rPr>
        <w:t xml:space="preserve">Acesso em: 14 de fevereiro de 2019. </w:t>
      </w:r>
    </w:p>
    <w:p w:rsidR="00170703" w:rsidRDefault="00170703" w:rsidP="00684533">
      <w:pPr>
        <w:spacing w:after="240"/>
      </w:pPr>
      <w:r>
        <w:t>BRASIL. Ministério da Educação. INEP. Instrumento de Avaliação dos Cursos de graduação – presencial e a distância. Disponível em &lt;</w:t>
      </w:r>
      <w:hyperlink r:id="rId36">
        <w:r>
          <w:rPr>
            <w:color w:val="0000FF"/>
            <w:u w:val="single"/>
          </w:rPr>
          <w:t>http://download.inep.gov.br/educacao_superior/avaliacao_institucional/instrumentos/2015/instrumento_institucional_072015.pdf</w:t>
        </w:r>
      </w:hyperlink>
      <w:r>
        <w:t>&gt;. Acesso em: 24 de nov. 2017.</w:t>
      </w:r>
    </w:p>
    <w:p w:rsidR="00170703" w:rsidRDefault="00170703" w:rsidP="00684533">
      <w:pPr>
        <w:spacing w:after="240"/>
      </w:pPr>
      <w:r>
        <w:t>BRASIL. Ministério da Educação. Parecer CNE/CP nº 03, de 10 de março de 2004. Diretrizes Curriculares Nacionais para a Educação das Relações Étnico-Raciais e para o Ensino de História e Cultura Afro-Brasileira e Africana. Diário Oficial da União, Brasília, DF, 19 mai. 2004. Disponível em: &lt;</w:t>
      </w:r>
      <w:hyperlink r:id="rId37">
        <w:r>
          <w:rPr>
            <w:color w:val="0000FF"/>
            <w:u w:val="single"/>
          </w:rPr>
          <w:t>http://portal.mec.gov.br/cne/arquivos/pdf/003.pdf</w:t>
        </w:r>
      </w:hyperlink>
      <w:r>
        <w:t>&gt;. Acesso em: Acesso em: 24 de nov. 2017.</w:t>
      </w:r>
    </w:p>
    <w:p w:rsidR="00170703" w:rsidRDefault="00170703" w:rsidP="00684533">
      <w:pPr>
        <w:spacing w:after="240"/>
      </w:pPr>
      <w:r>
        <w:t>BRASIL. Ministério da Educação. Parecer CNE/CP nº 03, de 18 de dezembro de 2002. Institui as Diretrizes Curriculares Nacionais Gerais para a organização e o funcionamento dos cursos superiores de tecnologia. Disponível em: &lt;</w:t>
      </w:r>
      <w:hyperlink r:id="rId38">
        <w:r>
          <w:rPr>
            <w:color w:val="0000FF"/>
            <w:u w:val="single"/>
          </w:rPr>
          <w:t>http://portal.mec.gov.br/cne/arquivos/pdf/CP032002.pdf</w:t>
        </w:r>
      </w:hyperlink>
      <w:r>
        <w:t xml:space="preserve">&gt;. Acesso em: Acesso em: 24 de nov. 2017. </w:t>
      </w:r>
    </w:p>
    <w:p w:rsidR="00170703" w:rsidRDefault="00170703" w:rsidP="00684533">
      <w:pPr>
        <w:spacing w:after="240"/>
      </w:pPr>
      <w:r>
        <w:lastRenderedPageBreak/>
        <w:t>BRASIL. Ministério da Educação. Parecer CNE/CP nº 08, de 06 de março de 2012. Diretrizes Nacionais para a Educação em Direitos Humanos. Diário Oficial da União, Brasília, DF, 30 mai. 2012. Disponível em: &lt;</w:t>
      </w:r>
      <w:hyperlink r:id="rId39">
        <w:r>
          <w:rPr>
            <w:color w:val="0000FF"/>
            <w:u w:val="single"/>
          </w:rPr>
          <w:t>http://portal.mec.gov.br/index.php?option=com_docman&amp;view=download&amp;alias=10389-pcp008-12-pdf&amp;category_slug=marco-2012-pdf&amp;Itemid=30192</w:t>
        </w:r>
      </w:hyperlink>
      <w:r>
        <w:t>&gt;. Acesso em: 24 de nov. 2017.</w:t>
      </w:r>
    </w:p>
    <w:p w:rsidR="00170703" w:rsidRDefault="00170703" w:rsidP="00684533">
      <w:pPr>
        <w:spacing w:after="240"/>
      </w:pPr>
      <w:r>
        <w:t>BRASIL. Ministério da Educação. Portaria nº 3.284, de 07 de novembro de 2003. Dispõe sobre requisitos de acessibilidade de pessoas portadoras de deficiências, para instruir os processos de autorização e de reconhecimento de cursos, e de credenciamento de instituições. Diário Oficial da União, Brasília, DF, 11 nov. 2003. Disponível em: &lt;</w:t>
      </w:r>
      <w:hyperlink r:id="rId40">
        <w:r>
          <w:rPr>
            <w:color w:val="0000FF"/>
            <w:u w:val="single"/>
          </w:rPr>
          <w:t>http://portal.mec.gov.br/sesu/arquivos/pdf/port3284.pdf</w:t>
        </w:r>
      </w:hyperlink>
      <w:r>
        <w:t>&gt;. Acesso em: 23 out. 2017.</w:t>
      </w:r>
    </w:p>
    <w:p w:rsidR="00170703" w:rsidRDefault="00170703" w:rsidP="00684533">
      <w:pPr>
        <w:spacing w:after="240"/>
      </w:pPr>
      <w:r>
        <w:t>BRASIL. Ministério da Educação. Portaria nº 413, de 11 de maio de 2016. Aprova em extrato o Catálogo Nacional dos Cursos Superiores de Tecnologia. Disponível em: &lt;</w:t>
      </w:r>
      <w:hyperlink r:id="rId41">
        <w:r>
          <w:rPr>
            <w:color w:val="0000FF"/>
            <w:u w:val="single"/>
          </w:rPr>
          <w:t>http://portal.mec.gov.br/index.php?option=com_docman&amp;view=download&amp;alias=44501-cncst-2016-3edc-pdf&amp;category_slug=junho-2016-pdf&amp;Itemid=30192</w:t>
        </w:r>
      </w:hyperlink>
      <w:r>
        <w:t xml:space="preserve">&gt;. Acesso em: Acesso em: 24 de nov. 2017. </w:t>
      </w:r>
    </w:p>
    <w:p w:rsidR="00170703" w:rsidRDefault="00170703" w:rsidP="00684533">
      <w:pPr>
        <w:spacing w:after="240"/>
      </w:pPr>
      <w:r>
        <w:t>BRASIL. Ministério da Educação. Portaria Normativa nº 12, de 14 de agosto de 2006. Dispõe sobre a adequação da denominação dos cursos superiores de tecnologia ao Catálogo Nacional de Cursos Superiores de Tecnologia, nos termos do art. 71, § 1º e 2º, do Decreto 5.773, de 2006. Disponível em: &lt;</w:t>
      </w:r>
      <w:hyperlink r:id="rId42">
        <w:r>
          <w:rPr>
            <w:color w:val="0000FF"/>
            <w:u w:val="single"/>
          </w:rPr>
          <w:t>http://portal.mec.gov.br/setec/arquivos/pdf_legislacao/rede/legisla_rede_port12.pdf</w:t>
        </w:r>
      </w:hyperlink>
      <w:r>
        <w:t>&gt;. Acesso em: 23 out. 2017.</w:t>
      </w:r>
    </w:p>
    <w:p w:rsidR="00170703" w:rsidRDefault="00170703" w:rsidP="00684533">
      <w:pPr>
        <w:spacing w:after="240"/>
      </w:pPr>
      <w:r>
        <w:t xml:space="preserve">BRASIL. Ministério da Educação. Portaria Normativa nº 40, de 29 de dezembro de 2010. Institui o </w:t>
      </w:r>
      <w:proofErr w:type="spellStart"/>
      <w:r>
        <w:t>e-MEC</w:t>
      </w:r>
      <w:proofErr w:type="spellEnd"/>
      <w:r>
        <w:t xml:space="preserve">, sistema eletrônico de fluxo de trabalho e gerenciamento de informações relativas aos processos de regulação, avaliação e supervisão da educação superior no sistema federal de educação, e o Cadastro </w:t>
      </w:r>
      <w:proofErr w:type="spellStart"/>
      <w:r>
        <w:t>e-MEC</w:t>
      </w:r>
      <w:proofErr w:type="spellEnd"/>
      <w:r>
        <w:t xml:space="preserve"> de Instituições e Cursos Superiores e consolida disposições sobre indicadores de qualidade, banco de avaliadores (</w:t>
      </w:r>
      <w:proofErr w:type="spellStart"/>
      <w:r>
        <w:t>Basis</w:t>
      </w:r>
      <w:proofErr w:type="spellEnd"/>
      <w:r>
        <w:t>) e o Exame Nacional de Desempenho de Estudantes (ENADE). Diário Oficial da União, Brasília, DF, 13 dez. 2007. Disponível em: &lt;</w:t>
      </w:r>
      <w:hyperlink r:id="rId43">
        <w:r>
          <w:rPr>
            <w:color w:val="0000FF"/>
            <w:u w:val="single"/>
          </w:rPr>
          <w:t>http://download.inep.gov.br/download//superior/2011/portaria_normativa_n40_12_dezembro_2007.pdf</w:t>
        </w:r>
      </w:hyperlink>
      <w:r>
        <w:t>&gt;. Acesso em: 23 out. 2017.</w:t>
      </w:r>
    </w:p>
    <w:p w:rsidR="00170703" w:rsidRDefault="00170703" w:rsidP="00684533">
      <w:pPr>
        <w:spacing w:after="240"/>
      </w:pPr>
      <w:r>
        <w:t>BRASIL. Ministério da Educação. Referenciais de Qualidade para Educação Superior a Distância (Agosto de 2007). Disponível em: &lt;</w:t>
      </w:r>
      <w:hyperlink r:id="rId44">
        <w:r>
          <w:rPr>
            <w:color w:val="0000FF"/>
            <w:u w:val="single"/>
          </w:rPr>
          <w:t>http://portal.mec.gov.br/seed/arquivos/pdf/legislacao/refead1.pdf</w:t>
        </w:r>
      </w:hyperlink>
      <w:r>
        <w:t xml:space="preserve">&gt;. Acesso em: 24 de nov. 2017. </w:t>
      </w:r>
    </w:p>
    <w:p w:rsidR="00170703" w:rsidRDefault="00170703" w:rsidP="00684533">
      <w:pPr>
        <w:spacing w:after="240"/>
      </w:pPr>
      <w:r>
        <w:t>BRASIL. Ministério da Educação. Resolução CNE/CP n° 01, de 17 de junho de 2010. Normatiza o Núcleo Docente Estruturante e dá outras providências. Disponível em: &lt;</w:t>
      </w:r>
      <w:hyperlink r:id="rId45">
        <w:r>
          <w:rPr>
            <w:color w:val="0000FF"/>
            <w:u w:val="single"/>
          </w:rPr>
          <w:t>http://portal.mec.gov.br/index.php?option=com_docman&amp;view=download&amp;alias=6885-resolucao1-2010-conae&amp;category_slug=outubro-2010-pdf&amp;Itemid=30192</w:t>
        </w:r>
      </w:hyperlink>
      <w:r>
        <w:t xml:space="preserve">&gt;. Acesso em: 24 de nov. 2017. </w:t>
      </w:r>
    </w:p>
    <w:p w:rsidR="00170703" w:rsidRDefault="00170703" w:rsidP="00684533">
      <w:pPr>
        <w:spacing w:after="240"/>
      </w:pPr>
      <w:r>
        <w:lastRenderedPageBreak/>
        <w:t>BRASIL. Ministério da Educação. Resolução CNE/CP n° 01, de 22 de junho de 2004. Institui Diretrizes Curriculares Nacionais para a Educação das Relações Étnico-Raciais e para o Ensino de História e Cultura Afro-Brasileira e Africana. Diário Oficial da União, Brasília, DF, 22 jun. 2004. Disponível em: &lt;</w:t>
      </w:r>
      <w:hyperlink r:id="rId46">
        <w:r>
          <w:rPr>
            <w:color w:val="0000FF"/>
            <w:u w:val="single"/>
          </w:rPr>
          <w:t>http://portal.mec.gov.br/cne/arquivos/pdf/res012004.pdf</w:t>
        </w:r>
      </w:hyperlink>
      <w:r>
        <w:t xml:space="preserve">&gt;. Acesso em: Acesso em: 24 de nov. 2017. </w:t>
      </w:r>
    </w:p>
    <w:p w:rsidR="00170703" w:rsidRDefault="00170703" w:rsidP="00684533">
      <w:pPr>
        <w:spacing w:after="240"/>
      </w:pPr>
      <w:r>
        <w:t>BRASIL. Ministério da Educação. Resolução CNE/CP n° 01, de 30 de maio de 2012. Estabelece Diretrizes Nacionais para a Educação em Direitos Humanos. Diário Oficial da União, Brasília, DF, 31 mai. 2012. Disponível em: &lt;</w:t>
      </w:r>
      <w:hyperlink r:id="rId47">
        <w:r>
          <w:rPr>
            <w:color w:val="0000FF"/>
            <w:u w:val="single"/>
          </w:rPr>
          <w:t>http://portal.mec.gov.br/index.php?option=com_docman&amp;view=download&amp;alias=10889-rcp001-12&amp;category_slug=maio-2012-pdf&amp;Itemid=30192</w:t>
        </w:r>
      </w:hyperlink>
      <w:r>
        <w:t xml:space="preserve">&gt;. Acesso em: 24 de nov. 2017. </w:t>
      </w:r>
    </w:p>
    <w:p w:rsidR="00170703" w:rsidRDefault="00170703" w:rsidP="00684533">
      <w:pPr>
        <w:spacing w:after="240"/>
      </w:pPr>
      <w:r>
        <w:t>BRASIL. Ministério da Educação. Resolução CNE/CP n° 02, de 18 de junho de 2007. Dispõe sobre carga horária mínima e procedimentos relativos à integralização e duração dos cursos de graduação, bacharelados, na modalidade presencial. Disponível em: &lt;</w:t>
      </w:r>
      <w:hyperlink r:id="rId48">
        <w:r>
          <w:rPr>
            <w:color w:val="0000FF"/>
            <w:u w:val="single"/>
          </w:rPr>
          <w:t>http://portal.mec.gov.br/cne/arquivos/pdf/2007/rces002_07.pdf</w:t>
        </w:r>
      </w:hyperlink>
      <w:r>
        <w:t xml:space="preserve">&gt;. Acesso em: 24 de nov. 2017. </w:t>
      </w:r>
    </w:p>
    <w:p w:rsidR="00170703" w:rsidRDefault="00170703" w:rsidP="00684533">
      <w:pPr>
        <w:spacing w:after="240"/>
      </w:pPr>
      <w:r>
        <w:t>BRASIL. Ministério da Educação. Resolução CNE/CP nº 7, de 18 de dezembro de 2018. Estabelece</w:t>
      </w:r>
      <w:r w:rsidRPr="00B725F4">
        <w:t xml:space="preserve"> as Diretrizes para a Extensão na Educação Superior Brasileira e </w:t>
      </w:r>
      <w:proofErr w:type="spellStart"/>
      <w:r w:rsidRPr="00B725F4">
        <w:t>regimenta</w:t>
      </w:r>
      <w:proofErr w:type="spellEnd"/>
      <w:r w:rsidRPr="00B725F4">
        <w:t xml:space="preserve"> o disposto na Meta 12.7 da Lei nº 13.005/2014, que aprova o Plano Nacional de Educação - PNE 2014-2024 e</w:t>
      </w:r>
      <w:r>
        <w:t xml:space="preserve"> dá</w:t>
      </w:r>
      <w:r w:rsidRPr="00B725F4">
        <w:t xml:space="preserve"> outras providências.</w:t>
      </w:r>
      <w:r>
        <w:t xml:space="preserve"> Disponível em: &lt;</w:t>
      </w:r>
      <w:hyperlink r:id="rId49" w:history="1">
        <w:r>
          <w:rPr>
            <w:rStyle w:val="Hyperlink"/>
          </w:rPr>
          <w:t>http://www.in.gov.br/materia/-/asset_publisher/Kujrw0TZC2Mb/content/id/55877808</w:t>
        </w:r>
      </w:hyperlink>
      <w:r>
        <w:t xml:space="preserve">&gt; Acesso em 18 de fev.2020. </w:t>
      </w:r>
    </w:p>
    <w:p w:rsidR="00170703" w:rsidRDefault="00170703" w:rsidP="00684533">
      <w:pPr>
        <w:spacing w:after="240"/>
      </w:pPr>
      <w:r>
        <w:t>BRASIL. Ministério da Educação. SERES. Catálogo Nacional de Cursos Superiores de Tecnologia. Disponível em: &lt; &lt;</w:t>
      </w:r>
      <w:hyperlink r:id="rId50">
        <w:r>
          <w:rPr>
            <w:color w:val="0000FF"/>
            <w:u w:val="single"/>
          </w:rPr>
          <w:t>http://portal.mec.gov.br/index.php?option=com_docman&amp;view=download&amp;alias=44501-cncst-2016-3edc-pdf&amp;category_slug=junho-2016-pdf&amp;Itemid=30192</w:t>
        </w:r>
      </w:hyperlink>
      <w:r>
        <w:t xml:space="preserve">&gt; . Acesso em: 24 de nov. 2017. </w:t>
      </w:r>
    </w:p>
    <w:p w:rsidR="00170703" w:rsidRDefault="00170703" w:rsidP="00684533">
      <w:pPr>
        <w:spacing w:after="240"/>
      </w:pPr>
      <w:bookmarkStart w:id="154" w:name="_1egqt2p" w:colFirst="0" w:colLast="0"/>
      <w:bookmarkEnd w:id="154"/>
      <w:r>
        <w:t xml:space="preserve">INSTITUTO FEDERAL DE EDUCAÇÃO, CIÊNCIA E TECNOLOGIA DE MINAS GERAIS IFMG. Plano de Desenvolvimento Institucional do IFMG - PDI: período de vigência 2019-2023. Disponível em &lt; </w:t>
      </w:r>
      <w:hyperlink r:id="rId51" w:history="1">
        <w:r w:rsidRPr="00C271B5">
          <w:rPr>
            <w:rStyle w:val="Hyperlink"/>
          </w:rPr>
          <w:t>https://www.ifmg.edu.br/portal/pdi/pdi-2019-resolucao-menor-ss.pdf</w:t>
        </w:r>
      </w:hyperlink>
      <w:r>
        <w:t>&gt; . Acesso em: 01out. 2019.</w:t>
      </w:r>
    </w:p>
    <w:p w:rsidR="00170703" w:rsidRDefault="00170703" w:rsidP="00684533">
      <w:pPr>
        <w:spacing w:after="240"/>
      </w:pPr>
      <w:r>
        <w:t xml:space="preserve">INSTITUTO FEDERAL DE EDUCAÇÃO, CIÊNCIA E TECNOLOGIA DE MINAS GERAIS IFMG. Resolução nº 47 de 17 de dezembro de 2018. Disponível em &lt; </w:t>
      </w:r>
      <w:hyperlink r:id="rId52" w:history="1">
        <w:r w:rsidRPr="00D06A1A">
          <w:rPr>
            <w:rStyle w:val="Hyperlink"/>
          </w:rPr>
          <w:t>https://www2.ifmg.edu.br/portal/ensino/Resoluo47_2018RegulamentoEnsinoCursosdeGraduao.pdf</w:t>
        </w:r>
      </w:hyperlink>
      <w:r>
        <w:t xml:space="preserve"> &gt; Acesso em: 27 nov. 2017.</w:t>
      </w:r>
    </w:p>
    <w:p w:rsidR="00170703" w:rsidRDefault="00170703" w:rsidP="00684533">
      <w:pPr>
        <w:spacing w:after="240"/>
      </w:pPr>
      <w:r>
        <w:t xml:space="preserve">INSTITUTO FEDERAL DE EDUCAÇÃO, CIÊNCIA E TECNOLOGIA DE MINAS GERAIS IFMG. Resolução nº 07 de 19 de março de 2018. Disponível em &lt; </w:t>
      </w:r>
      <w:hyperlink r:id="rId53" w:history="1">
        <w:r w:rsidRPr="00641266">
          <w:rPr>
            <w:rStyle w:val="Hyperlink"/>
          </w:rPr>
          <w:t>https://www2.ifmg.edu.br/portal/extensao/estagio/RegulamentodeEstgioResoluo7de19maro2018.pdf</w:t>
        </w:r>
      </w:hyperlink>
      <w:r>
        <w:t>&gt; Acesso em: 23 mar. 2018.</w:t>
      </w:r>
      <w:r w:rsidRPr="00804ED4">
        <w:t xml:space="preserve"> </w:t>
      </w:r>
    </w:p>
    <w:p w:rsidR="00170703" w:rsidRDefault="00170703" w:rsidP="00684533">
      <w:pPr>
        <w:spacing w:after="240"/>
      </w:pPr>
      <w:r>
        <w:lastRenderedPageBreak/>
        <w:t xml:space="preserve">INSTITUTO FEDERAL DE EDUCAÇÃO, CIÊNCIA E TECNOLOGIA DE MINAS GERAIS IFMG. Resolução nº 03 de 23 de março de 2019. Disponível em &lt; </w:t>
      </w:r>
      <w:hyperlink r:id="rId54" w:history="1">
        <w:r>
          <w:rPr>
            <w:rStyle w:val="Hyperlink"/>
          </w:rPr>
          <w:t>https://www.ifmg.edu.br/portal/extensao/assistencia-estudantil/documentos/RESOLUON3DE23DEMARODE2019.pdf</w:t>
        </w:r>
      </w:hyperlink>
      <w:r>
        <w:t xml:space="preserve"> &gt; Acesso em: 25 abr. 2019.</w:t>
      </w:r>
      <w:r w:rsidRPr="00804ED4">
        <w:t xml:space="preserve"> </w:t>
      </w:r>
    </w:p>
    <w:p w:rsidR="00C37B97" w:rsidRDefault="007A09F4" w:rsidP="003533CC">
      <w:pPr>
        <w:spacing w:after="0"/>
      </w:pPr>
      <w:r w:rsidRPr="007A09F4">
        <w:t xml:space="preserve">INSTITUTO FEDERAL DE MINAS GERAIS. Rede de Bibliotecas. </w:t>
      </w:r>
      <w:r w:rsidRPr="007A09F4">
        <w:rPr>
          <w:b/>
        </w:rPr>
        <w:t>Manual de normalização de trabalhos acadêmicos.</w:t>
      </w:r>
      <w:r w:rsidRPr="007A09F4">
        <w:t xml:space="preserve"> Belo Horizonte: IFMG, 2020. Disponível em: https://www2.ifmg.edu.br/portal/ensino/bibliotecas/arquivosbibliotecas/copy_of_ManualdeNormalizaoIFMG2020.pdf. Acesso em: 04 de mar. 2020.   </w:t>
      </w:r>
    </w:p>
    <w:p w:rsidR="007A09F4" w:rsidRDefault="007A09F4" w:rsidP="003533CC">
      <w:pPr>
        <w:spacing w:after="0"/>
        <w:sectPr w:rsidR="007A09F4" w:rsidSect="00A55171">
          <w:headerReference w:type="even" r:id="rId55"/>
          <w:pgSz w:w="11900" w:h="16840" w:code="9"/>
          <w:pgMar w:top="1440" w:right="1080" w:bottom="1440" w:left="1080" w:header="720" w:footer="720" w:gutter="0"/>
          <w:cols w:space="1429"/>
          <w:titlePg/>
          <w:docGrid w:linePitch="272"/>
        </w:sectPr>
      </w:pPr>
    </w:p>
    <w:p w:rsidR="00EB03DA" w:rsidRDefault="00A70EAE" w:rsidP="00C75025">
      <w:pPr>
        <w:pStyle w:val="Ttulo1"/>
        <w:rPr>
          <w:rStyle w:val="Forte"/>
          <w:rFonts w:ascii="Times New Roman" w:hAnsi="Times New Roman" w:cs="Times New Roman"/>
          <w:b/>
          <w:color w:val="auto"/>
          <w:sz w:val="24"/>
          <w:szCs w:val="24"/>
        </w:rPr>
      </w:pPr>
      <w:bookmarkStart w:id="155" w:name="_3ygebqi" w:colFirst="0" w:colLast="0"/>
      <w:bookmarkStart w:id="156" w:name="_Ref33102419"/>
      <w:bookmarkStart w:id="157" w:name="_Toc35443188"/>
      <w:bookmarkStart w:id="158" w:name="_Ref33094124"/>
      <w:bookmarkEnd w:id="155"/>
      <w:r w:rsidRPr="00FC4E9E">
        <w:rPr>
          <w:rStyle w:val="Forte"/>
          <w:rFonts w:ascii="Times New Roman" w:hAnsi="Times New Roman" w:cs="Times New Roman"/>
          <w:b/>
          <w:color w:val="auto"/>
          <w:sz w:val="24"/>
          <w:szCs w:val="24"/>
          <w:highlight w:val="lightGray"/>
        </w:rPr>
        <w:lastRenderedPageBreak/>
        <w:t>APÊNDICE</w:t>
      </w:r>
      <w:bookmarkEnd w:id="156"/>
      <w:bookmarkEnd w:id="157"/>
      <w:r w:rsidRPr="00FC4E9E">
        <w:rPr>
          <w:rStyle w:val="Forte"/>
          <w:rFonts w:ascii="Times New Roman" w:hAnsi="Times New Roman" w:cs="Times New Roman"/>
          <w:b/>
          <w:color w:val="auto"/>
          <w:sz w:val="24"/>
          <w:szCs w:val="24"/>
          <w:highlight w:val="lightGray"/>
        </w:rPr>
        <w:t xml:space="preserve"> </w:t>
      </w:r>
      <w:bookmarkEnd w:id="158"/>
    </w:p>
    <w:p w:rsidR="00097958" w:rsidRDefault="00097958" w:rsidP="00EB03DA">
      <w:pPr>
        <w:pStyle w:val="Ttulo1"/>
        <w:jc w:val="center"/>
        <w:rPr>
          <w:rStyle w:val="Forte"/>
          <w:rFonts w:ascii="Times New Roman" w:hAnsi="Times New Roman" w:cs="Times New Roman"/>
          <w:b/>
          <w:color w:val="auto"/>
          <w:sz w:val="24"/>
          <w:szCs w:val="24"/>
          <w:highlight w:val="lightGray"/>
        </w:rPr>
        <w:sectPr w:rsidR="00097958" w:rsidSect="00097958">
          <w:headerReference w:type="default" r:id="rId56"/>
          <w:pgSz w:w="16838" w:h="11906" w:orient="landscape"/>
          <w:pgMar w:top="1418" w:right="1134" w:bottom="1134" w:left="1134" w:header="357" w:footer="357" w:gutter="0"/>
          <w:cols w:space="720"/>
          <w:docGrid w:linePitch="326"/>
        </w:sectPr>
      </w:pPr>
      <w:r w:rsidRPr="00097958">
        <w:rPr>
          <w:rStyle w:val="Forte"/>
          <w:rFonts w:ascii="Times New Roman" w:hAnsi="Times New Roman" w:cs="Times New Roman"/>
          <w:b/>
          <w:noProof/>
          <w:color w:val="auto"/>
          <w:sz w:val="24"/>
          <w:szCs w:val="24"/>
        </w:rPr>
        <w:drawing>
          <wp:anchor distT="0" distB="0" distL="114300" distR="114300" simplePos="0" relativeHeight="251668480" behindDoc="0" locked="0" layoutInCell="1" allowOverlap="1">
            <wp:simplePos x="0" y="0"/>
            <wp:positionH relativeFrom="column">
              <wp:posOffset>11479</wp:posOffset>
            </wp:positionH>
            <wp:positionV relativeFrom="paragraph">
              <wp:posOffset>40805</wp:posOffset>
            </wp:positionV>
            <wp:extent cx="9386208" cy="5169382"/>
            <wp:effectExtent l="19050" t="0" r="5442" b="0"/>
            <wp:wrapNone/>
            <wp:docPr id="3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57" cstate="print"/>
                    <a:srcRect l="1323" t="24611" r="36307" b="4594"/>
                    <a:stretch>
                      <a:fillRect/>
                    </a:stretch>
                  </pic:blipFill>
                  <pic:spPr bwMode="auto">
                    <a:xfrm>
                      <a:off x="0" y="0"/>
                      <a:ext cx="9386208" cy="5169382"/>
                    </a:xfrm>
                    <a:prstGeom prst="rect">
                      <a:avLst/>
                    </a:prstGeom>
                    <a:noFill/>
                    <a:ln w="9525">
                      <a:noFill/>
                      <a:miter lim="800000"/>
                      <a:headEnd/>
                      <a:tailEnd/>
                    </a:ln>
                  </pic:spPr>
                </pic:pic>
              </a:graphicData>
            </a:graphic>
          </wp:anchor>
        </w:drawing>
      </w:r>
    </w:p>
    <w:p w:rsidR="00A4507A" w:rsidRDefault="00B71CD8" w:rsidP="00C75025">
      <w:pPr>
        <w:pStyle w:val="Ttulo1"/>
        <w:rPr>
          <w:rStyle w:val="Forte"/>
          <w:rFonts w:ascii="Times New Roman" w:hAnsi="Times New Roman" w:cs="Times New Roman"/>
          <w:b/>
          <w:color w:val="auto"/>
          <w:sz w:val="24"/>
          <w:szCs w:val="24"/>
        </w:rPr>
      </w:pPr>
      <w:bookmarkStart w:id="159" w:name="_Toc35443189"/>
      <w:r w:rsidRPr="00C75025">
        <w:rPr>
          <w:rStyle w:val="Forte"/>
          <w:rFonts w:ascii="Times New Roman" w:hAnsi="Times New Roman" w:cs="Times New Roman"/>
          <w:b/>
          <w:color w:val="auto"/>
          <w:sz w:val="24"/>
          <w:szCs w:val="24"/>
          <w:highlight w:val="lightGray"/>
        </w:rPr>
        <w:lastRenderedPageBreak/>
        <w:t>ANEXOS</w:t>
      </w:r>
      <w:bookmarkEnd w:id="159"/>
    </w:p>
    <w:p w:rsidR="00F665C8" w:rsidRPr="00F665C8" w:rsidRDefault="00F665C8" w:rsidP="00F665C8">
      <w:pPr>
        <w:jc w:val="center"/>
      </w:pPr>
    </w:p>
    <w:p w:rsidR="00F665C8" w:rsidRDefault="00F665C8">
      <w:pPr>
        <w:rPr>
          <w:rStyle w:val="Forte"/>
          <w:color w:val="auto"/>
        </w:rPr>
      </w:pPr>
      <w:r>
        <w:rPr>
          <w:b/>
          <w:bCs/>
          <w:noProof/>
          <w:color w:val="auto"/>
        </w:rPr>
        <w:drawing>
          <wp:anchor distT="0" distB="0" distL="114300" distR="114300" simplePos="0" relativeHeight="251658240" behindDoc="0" locked="0" layoutInCell="1" allowOverlap="1">
            <wp:simplePos x="0" y="0"/>
            <wp:positionH relativeFrom="column">
              <wp:posOffset>-1607641</wp:posOffset>
            </wp:positionH>
            <wp:positionV relativeFrom="paragraph">
              <wp:posOffset>1383485</wp:posOffset>
            </wp:positionV>
            <wp:extent cx="8766820" cy="5715908"/>
            <wp:effectExtent l="0" t="1524000" r="0" b="1504042"/>
            <wp:wrapNone/>
            <wp:docPr id="2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srcRect l="12617" t="14616" r="19377" b="3592"/>
                    <a:stretch>
                      <a:fillRect/>
                    </a:stretch>
                  </pic:blipFill>
                  <pic:spPr bwMode="auto">
                    <a:xfrm rot="16200000">
                      <a:off x="0" y="0"/>
                      <a:ext cx="8767485" cy="5716342"/>
                    </a:xfrm>
                    <a:prstGeom prst="rect">
                      <a:avLst/>
                    </a:prstGeom>
                    <a:noFill/>
                    <a:ln w="9525">
                      <a:noFill/>
                      <a:miter lim="800000"/>
                      <a:headEnd/>
                      <a:tailEnd/>
                    </a:ln>
                  </pic:spPr>
                </pic:pic>
              </a:graphicData>
            </a:graphic>
          </wp:anchor>
        </w:drawing>
      </w:r>
      <w:r>
        <w:rPr>
          <w:rStyle w:val="Forte"/>
          <w:color w:val="auto"/>
        </w:rPr>
        <w:br w:type="page"/>
      </w:r>
    </w:p>
    <w:p w:rsidR="00F665C8" w:rsidRDefault="00F665C8" w:rsidP="00F665C8">
      <w:pPr>
        <w:jc w:val="left"/>
        <w:rPr>
          <w:rStyle w:val="Forte"/>
          <w:color w:val="auto"/>
        </w:rPr>
      </w:pPr>
    </w:p>
    <w:p w:rsidR="00F665C8" w:rsidRDefault="00F665C8">
      <w:pPr>
        <w:rPr>
          <w:rStyle w:val="Forte"/>
          <w:color w:val="auto"/>
        </w:rPr>
      </w:pPr>
      <w:r>
        <w:rPr>
          <w:b/>
          <w:bCs/>
          <w:noProof/>
          <w:color w:val="auto"/>
        </w:rPr>
        <w:drawing>
          <wp:anchor distT="0" distB="0" distL="114300" distR="114300" simplePos="0" relativeHeight="251659264" behindDoc="0" locked="0" layoutInCell="1" allowOverlap="1">
            <wp:simplePos x="0" y="0"/>
            <wp:positionH relativeFrom="column">
              <wp:posOffset>-1967400</wp:posOffset>
            </wp:positionH>
            <wp:positionV relativeFrom="paragraph">
              <wp:posOffset>1518454</wp:posOffset>
            </wp:positionV>
            <wp:extent cx="9622415" cy="5808424"/>
            <wp:effectExtent l="0" t="1905000" r="0" b="1887776"/>
            <wp:wrapNone/>
            <wp:docPr id="2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cstate="print"/>
                    <a:srcRect l="7247" t="12544" r="17454" b="3441"/>
                    <a:stretch>
                      <a:fillRect/>
                    </a:stretch>
                  </pic:blipFill>
                  <pic:spPr bwMode="auto">
                    <a:xfrm rot="16200000">
                      <a:off x="0" y="0"/>
                      <a:ext cx="9622738" cy="5808619"/>
                    </a:xfrm>
                    <a:prstGeom prst="rect">
                      <a:avLst/>
                    </a:prstGeom>
                    <a:noFill/>
                    <a:ln w="9525">
                      <a:noFill/>
                      <a:miter lim="800000"/>
                      <a:headEnd/>
                      <a:tailEnd/>
                    </a:ln>
                  </pic:spPr>
                </pic:pic>
              </a:graphicData>
            </a:graphic>
          </wp:anchor>
        </w:drawing>
      </w:r>
      <w:r>
        <w:rPr>
          <w:rStyle w:val="Forte"/>
          <w:color w:val="auto"/>
        </w:rPr>
        <w:br w:type="page"/>
      </w:r>
    </w:p>
    <w:p w:rsidR="00F665C8" w:rsidRDefault="00F665C8" w:rsidP="00F665C8">
      <w:pPr>
        <w:jc w:val="left"/>
        <w:rPr>
          <w:rStyle w:val="Forte"/>
          <w:color w:val="auto"/>
        </w:rPr>
      </w:pPr>
    </w:p>
    <w:p w:rsidR="00F665C8" w:rsidRDefault="00F665C8">
      <w:pPr>
        <w:rPr>
          <w:rStyle w:val="Forte"/>
          <w:color w:val="auto"/>
        </w:rPr>
      </w:pPr>
      <w:r>
        <w:rPr>
          <w:b/>
          <w:bCs/>
          <w:noProof/>
          <w:color w:val="auto"/>
        </w:rPr>
        <w:drawing>
          <wp:anchor distT="0" distB="0" distL="114300" distR="114300" simplePos="0" relativeHeight="251660288" behindDoc="0" locked="0" layoutInCell="1" allowOverlap="1">
            <wp:simplePos x="0" y="0"/>
            <wp:positionH relativeFrom="column">
              <wp:posOffset>-1627843</wp:posOffset>
            </wp:positionH>
            <wp:positionV relativeFrom="paragraph">
              <wp:posOffset>1283672</wp:posOffset>
            </wp:positionV>
            <wp:extent cx="9287510" cy="6212164"/>
            <wp:effectExtent l="0" t="1543050" r="0" b="1522136"/>
            <wp:wrapNone/>
            <wp:docPr id="23"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0" cstate="print"/>
                    <a:srcRect l="8448" t="13539" r="24708" b="3942"/>
                    <a:stretch>
                      <a:fillRect/>
                    </a:stretch>
                  </pic:blipFill>
                  <pic:spPr bwMode="auto">
                    <a:xfrm rot="16200000">
                      <a:off x="0" y="0"/>
                      <a:ext cx="9287510" cy="6212164"/>
                    </a:xfrm>
                    <a:prstGeom prst="rect">
                      <a:avLst/>
                    </a:prstGeom>
                    <a:noFill/>
                    <a:ln w="9525">
                      <a:noFill/>
                      <a:miter lim="800000"/>
                      <a:headEnd/>
                      <a:tailEnd/>
                    </a:ln>
                  </pic:spPr>
                </pic:pic>
              </a:graphicData>
            </a:graphic>
          </wp:anchor>
        </w:drawing>
      </w:r>
      <w:r>
        <w:rPr>
          <w:rStyle w:val="Forte"/>
          <w:color w:val="auto"/>
        </w:rPr>
        <w:br w:type="page"/>
      </w:r>
    </w:p>
    <w:p w:rsidR="00325FDC" w:rsidRDefault="00325FDC">
      <w:pPr>
        <w:rPr>
          <w:rStyle w:val="Forte"/>
          <w:color w:val="auto"/>
        </w:rPr>
      </w:pPr>
    </w:p>
    <w:p w:rsidR="00325FDC" w:rsidRDefault="00325FDC">
      <w:pPr>
        <w:rPr>
          <w:rStyle w:val="Forte"/>
          <w:color w:val="auto"/>
        </w:rPr>
      </w:pPr>
      <w:r>
        <w:rPr>
          <w:b/>
          <w:bCs/>
          <w:noProof/>
          <w:color w:val="auto"/>
        </w:rPr>
        <w:drawing>
          <wp:anchor distT="0" distB="0" distL="114300" distR="114300" simplePos="0" relativeHeight="251667456" behindDoc="0" locked="0" layoutInCell="1" allowOverlap="1">
            <wp:simplePos x="0" y="0"/>
            <wp:positionH relativeFrom="column">
              <wp:posOffset>-1385368</wp:posOffset>
            </wp:positionH>
            <wp:positionV relativeFrom="paragraph">
              <wp:posOffset>1144200</wp:posOffset>
            </wp:positionV>
            <wp:extent cx="9176141" cy="6401788"/>
            <wp:effectExtent l="0" t="1390650" r="0" b="1370612"/>
            <wp:wrapNone/>
            <wp:docPr id="30"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1" cstate="print"/>
                    <a:srcRect l="8717" t="14070" r="24613"/>
                    <a:stretch>
                      <a:fillRect/>
                    </a:stretch>
                  </pic:blipFill>
                  <pic:spPr bwMode="auto">
                    <a:xfrm rot="16200000">
                      <a:off x="0" y="0"/>
                      <a:ext cx="9185835" cy="6408551"/>
                    </a:xfrm>
                    <a:prstGeom prst="rect">
                      <a:avLst/>
                    </a:prstGeom>
                    <a:noFill/>
                    <a:ln w="9525">
                      <a:noFill/>
                      <a:miter lim="800000"/>
                      <a:headEnd/>
                      <a:tailEnd/>
                    </a:ln>
                  </pic:spPr>
                </pic:pic>
              </a:graphicData>
            </a:graphic>
          </wp:anchor>
        </w:drawing>
      </w:r>
      <w:r>
        <w:rPr>
          <w:rStyle w:val="Forte"/>
          <w:color w:val="auto"/>
        </w:rPr>
        <w:br w:type="page"/>
      </w:r>
    </w:p>
    <w:p w:rsidR="00F665C8" w:rsidRDefault="00F665C8" w:rsidP="00F665C8">
      <w:pPr>
        <w:jc w:val="left"/>
        <w:rPr>
          <w:rStyle w:val="Forte"/>
          <w:color w:val="auto"/>
        </w:rPr>
      </w:pPr>
    </w:p>
    <w:p w:rsidR="00A55171" w:rsidRDefault="00CB3035">
      <w:pPr>
        <w:rPr>
          <w:rStyle w:val="Forte"/>
          <w:color w:val="auto"/>
        </w:rPr>
      </w:pPr>
      <w:r>
        <w:rPr>
          <w:b/>
          <w:bCs/>
          <w:noProof/>
          <w:color w:val="auto"/>
        </w:rPr>
        <w:drawing>
          <wp:anchor distT="0" distB="0" distL="114300" distR="114300" simplePos="0" relativeHeight="251661312" behindDoc="0" locked="0" layoutInCell="1" allowOverlap="1">
            <wp:simplePos x="0" y="0"/>
            <wp:positionH relativeFrom="column">
              <wp:posOffset>-1434365</wp:posOffset>
            </wp:positionH>
            <wp:positionV relativeFrom="paragraph">
              <wp:posOffset>1042569</wp:posOffset>
            </wp:positionV>
            <wp:extent cx="9260214" cy="6378766"/>
            <wp:effectExtent l="0" t="1447800" r="0" b="1412684"/>
            <wp:wrapNone/>
            <wp:docPr id="24"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cstate="print"/>
                    <a:srcRect l="8631" t="12458" r="24373" b="2318"/>
                    <a:stretch>
                      <a:fillRect/>
                    </a:stretch>
                  </pic:blipFill>
                  <pic:spPr bwMode="auto">
                    <a:xfrm rot="16200000">
                      <a:off x="0" y="0"/>
                      <a:ext cx="9269541" cy="6385191"/>
                    </a:xfrm>
                    <a:prstGeom prst="rect">
                      <a:avLst/>
                    </a:prstGeom>
                    <a:noFill/>
                    <a:ln w="9525">
                      <a:noFill/>
                      <a:miter lim="800000"/>
                      <a:headEnd/>
                      <a:tailEnd/>
                    </a:ln>
                  </pic:spPr>
                </pic:pic>
              </a:graphicData>
            </a:graphic>
          </wp:anchor>
        </w:drawing>
      </w:r>
      <w:r w:rsidR="00A55171">
        <w:rPr>
          <w:rStyle w:val="Forte"/>
          <w:color w:val="auto"/>
        </w:rPr>
        <w:br w:type="page"/>
      </w:r>
    </w:p>
    <w:p w:rsidR="00F665C8" w:rsidRDefault="00F665C8" w:rsidP="00F665C8">
      <w:pPr>
        <w:jc w:val="left"/>
        <w:rPr>
          <w:rStyle w:val="Forte"/>
          <w:color w:val="auto"/>
        </w:rPr>
      </w:pPr>
    </w:p>
    <w:p w:rsidR="00CB3035" w:rsidRDefault="00CB3035">
      <w:pPr>
        <w:rPr>
          <w:rStyle w:val="Forte"/>
          <w:color w:val="auto"/>
        </w:rPr>
      </w:pPr>
      <w:r>
        <w:rPr>
          <w:b/>
          <w:bCs/>
          <w:noProof/>
          <w:color w:val="auto"/>
        </w:rPr>
        <w:drawing>
          <wp:anchor distT="0" distB="0" distL="114300" distR="114300" simplePos="0" relativeHeight="251662336" behindDoc="0" locked="0" layoutInCell="1" allowOverlap="1">
            <wp:simplePos x="0" y="0"/>
            <wp:positionH relativeFrom="column">
              <wp:posOffset>-1574790</wp:posOffset>
            </wp:positionH>
            <wp:positionV relativeFrom="paragraph">
              <wp:posOffset>1306819</wp:posOffset>
            </wp:positionV>
            <wp:extent cx="9151474" cy="5997105"/>
            <wp:effectExtent l="0" t="1581150" r="0" b="1565745"/>
            <wp:wrapNone/>
            <wp:docPr id="25"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cstate="print"/>
                    <a:srcRect l="8675" t="15503" r="24506" b="3616"/>
                    <a:stretch>
                      <a:fillRect/>
                    </a:stretch>
                  </pic:blipFill>
                  <pic:spPr bwMode="auto">
                    <a:xfrm rot="16200000">
                      <a:off x="0" y="0"/>
                      <a:ext cx="9151084" cy="5996849"/>
                    </a:xfrm>
                    <a:prstGeom prst="rect">
                      <a:avLst/>
                    </a:prstGeom>
                    <a:noFill/>
                    <a:ln w="9525">
                      <a:noFill/>
                      <a:miter lim="800000"/>
                      <a:headEnd/>
                      <a:tailEnd/>
                    </a:ln>
                  </pic:spPr>
                </pic:pic>
              </a:graphicData>
            </a:graphic>
          </wp:anchor>
        </w:drawing>
      </w:r>
      <w:r>
        <w:rPr>
          <w:rStyle w:val="Forte"/>
          <w:color w:val="auto"/>
        </w:rPr>
        <w:br w:type="page"/>
      </w:r>
    </w:p>
    <w:p w:rsidR="0019282F" w:rsidRDefault="0019282F" w:rsidP="00F665C8">
      <w:pPr>
        <w:jc w:val="left"/>
        <w:rPr>
          <w:rStyle w:val="Forte"/>
          <w:color w:val="auto"/>
        </w:rPr>
      </w:pPr>
    </w:p>
    <w:p w:rsidR="00CB3035" w:rsidRDefault="00022F0E">
      <w:pPr>
        <w:rPr>
          <w:rStyle w:val="Forte"/>
          <w:color w:val="auto"/>
        </w:rPr>
      </w:pPr>
      <w:r>
        <w:rPr>
          <w:b/>
          <w:bCs/>
          <w:noProof/>
          <w:color w:val="auto"/>
        </w:rPr>
        <w:drawing>
          <wp:anchor distT="0" distB="0" distL="114300" distR="114300" simplePos="0" relativeHeight="251669504" behindDoc="0" locked="0" layoutInCell="1" allowOverlap="1">
            <wp:simplePos x="0" y="0"/>
            <wp:positionH relativeFrom="margin">
              <wp:posOffset>-744220</wp:posOffset>
            </wp:positionH>
            <wp:positionV relativeFrom="margin">
              <wp:posOffset>985520</wp:posOffset>
            </wp:positionV>
            <wp:extent cx="7536815" cy="5822315"/>
            <wp:effectExtent l="0" t="857250" r="0" b="845185"/>
            <wp:wrapSquare wrapText="bothSides"/>
            <wp:docPr id="11"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4" cstate="print"/>
                    <a:srcRect l="20265" t="17303" r="24082" b="6082"/>
                    <a:stretch>
                      <a:fillRect/>
                    </a:stretch>
                  </pic:blipFill>
                  <pic:spPr bwMode="auto">
                    <a:xfrm rot="16200000">
                      <a:off x="0" y="0"/>
                      <a:ext cx="7536815" cy="5822315"/>
                    </a:xfrm>
                    <a:prstGeom prst="rect">
                      <a:avLst/>
                    </a:prstGeom>
                    <a:noFill/>
                    <a:ln w="9525">
                      <a:noFill/>
                      <a:miter lim="800000"/>
                      <a:headEnd/>
                      <a:tailEnd/>
                    </a:ln>
                  </pic:spPr>
                </pic:pic>
              </a:graphicData>
            </a:graphic>
          </wp:anchor>
        </w:drawing>
      </w:r>
      <w:r w:rsidR="00CB3035">
        <w:rPr>
          <w:rStyle w:val="Forte"/>
          <w:color w:val="auto"/>
        </w:rPr>
        <w:br w:type="page"/>
      </w:r>
    </w:p>
    <w:p w:rsidR="00CB3035" w:rsidRDefault="00CB3035" w:rsidP="00F665C8">
      <w:pPr>
        <w:jc w:val="left"/>
        <w:rPr>
          <w:rStyle w:val="Forte"/>
          <w:color w:val="auto"/>
        </w:rPr>
      </w:pPr>
    </w:p>
    <w:p w:rsidR="00CB3035" w:rsidRDefault="009C0008">
      <w:pPr>
        <w:rPr>
          <w:rStyle w:val="Forte"/>
          <w:color w:val="auto"/>
        </w:rPr>
      </w:pPr>
      <w:r>
        <w:rPr>
          <w:b/>
          <w:bCs/>
          <w:noProof/>
          <w:color w:val="auto"/>
        </w:rPr>
        <w:drawing>
          <wp:anchor distT="0" distB="0" distL="114300" distR="114300" simplePos="0" relativeHeight="251665408" behindDoc="0" locked="0" layoutInCell="1" allowOverlap="1">
            <wp:simplePos x="0" y="0"/>
            <wp:positionH relativeFrom="column">
              <wp:posOffset>-1517811</wp:posOffset>
            </wp:positionH>
            <wp:positionV relativeFrom="paragraph">
              <wp:posOffset>1240315</wp:posOffset>
            </wp:positionV>
            <wp:extent cx="9222607" cy="6185354"/>
            <wp:effectExtent l="0" t="1524000" r="0" b="1491796"/>
            <wp:wrapNone/>
            <wp:docPr id="28"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5" cstate="print"/>
                    <a:srcRect l="8659" t="14793" r="24631" b="2663"/>
                    <a:stretch>
                      <a:fillRect/>
                    </a:stretch>
                  </pic:blipFill>
                  <pic:spPr bwMode="auto">
                    <a:xfrm rot="16200000">
                      <a:off x="0" y="0"/>
                      <a:ext cx="9225085" cy="6187016"/>
                    </a:xfrm>
                    <a:prstGeom prst="rect">
                      <a:avLst/>
                    </a:prstGeom>
                    <a:noFill/>
                    <a:ln w="9525">
                      <a:noFill/>
                      <a:miter lim="800000"/>
                      <a:headEnd/>
                      <a:tailEnd/>
                    </a:ln>
                  </pic:spPr>
                </pic:pic>
              </a:graphicData>
            </a:graphic>
          </wp:anchor>
        </w:drawing>
      </w:r>
      <w:r w:rsidR="00CB3035">
        <w:rPr>
          <w:rStyle w:val="Forte"/>
          <w:color w:val="auto"/>
        </w:rPr>
        <w:br w:type="page"/>
      </w:r>
    </w:p>
    <w:p w:rsidR="00CB3035" w:rsidRDefault="00CB3035" w:rsidP="00F665C8">
      <w:pPr>
        <w:jc w:val="left"/>
        <w:rPr>
          <w:rStyle w:val="Forte"/>
          <w:color w:val="auto"/>
        </w:rPr>
      </w:pPr>
    </w:p>
    <w:p w:rsidR="00915B22" w:rsidRDefault="009C0008">
      <w:pPr>
        <w:rPr>
          <w:rStyle w:val="Forte"/>
          <w:color w:val="auto"/>
        </w:rPr>
        <w:sectPr w:rsidR="00915B22" w:rsidSect="00195D64">
          <w:headerReference w:type="default" r:id="rId66"/>
          <w:pgSz w:w="11906" w:h="16838"/>
          <w:pgMar w:top="1134" w:right="1134" w:bottom="1134" w:left="1418" w:header="357" w:footer="357" w:gutter="0"/>
          <w:cols w:space="720"/>
          <w:docGrid w:linePitch="326"/>
        </w:sectPr>
      </w:pPr>
      <w:r>
        <w:rPr>
          <w:b/>
          <w:bCs/>
          <w:noProof/>
          <w:color w:val="auto"/>
        </w:rPr>
        <w:drawing>
          <wp:anchor distT="0" distB="0" distL="114300" distR="114300" simplePos="0" relativeHeight="251666432" behindDoc="0" locked="0" layoutInCell="1" allowOverlap="1">
            <wp:simplePos x="0" y="0"/>
            <wp:positionH relativeFrom="column">
              <wp:posOffset>-1619174</wp:posOffset>
            </wp:positionH>
            <wp:positionV relativeFrom="paragraph">
              <wp:posOffset>1398830</wp:posOffset>
            </wp:positionV>
            <wp:extent cx="9410908" cy="6334703"/>
            <wp:effectExtent l="0" t="1543050" r="0" b="1513897"/>
            <wp:wrapNone/>
            <wp:docPr id="29"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7" cstate="print"/>
                    <a:srcRect l="8659" t="14793" r="25112" b="2959"/>
                    <a:stretch>
                      <a:fillRect/>
                    </a:stretch>
                  </pic:blipFill>
                  <pic:spPr bwMode="auto">
                    <a:xfrm rot="16200000">
                      <a:off x="0" y="0"/>
                      <a:ext cx="9417481" cy="6339127"/>
                    </a:xfrm>
                    <a:prstGeom prst="rect">
                      <a:avLst/>
                    </a:prstGeom>
                    <a:noFill/>
                    <a:ln w="9525">
                      <a:noFill/>
                      <a:miter lim="800000"/>
                      <a:headEnd/>
                      <a:tailEnd/>
                    </a:ln>
                  </pic:spPr>
                </pic:pic>
              </a:graphicData>
            </a:graphic>
          </wp:anchor>
        </w:drawing>
      </w:r>
      <w:r>
        <w:rPr>
          <w:rStyle w:val="Forte"/>
          <w:color w:val="auto"/>
        </w:rPr>
        <w:br w:type="page"/>
      </w:r>
    </w:p>
    <w:p w:rsidR="009C0008" w:rsidRDefault="009C0008">
      <w:pPr>
        <w:rPr>
          <w:rStyle w:val="Forte"/>
          <w:color w:val="auto"/>
        </w:rPr>
      </w:pPr>
    </w:p>
    <w:p w:rsidR="00170703" w:rsidRDefault="00170703" w:rsidP="00170703">
      <w:pPr>
        <w:spacing w:line="360" w:lineRule="auto"/>
        <w:rPr>
          <w:b/>
          <w:color w:val="auto"/>
        </w:rPr>
      </w:pPr>
      <w:r w:rsidRPr="00402716">
        <w:rPr>
          <w:b/>
          <w:color w:val="auto"/>
          <w:highlight w:val="lightGray"/>
        </w:rPr>
        <w:t>DIRETRIZES CURRICULARES NACIONAIS DOS CURSOS DE GRADUAÇÃO</w:t>
      </w:r>
      <w:r w:rsidRPr="00402716">
        <w:rPr>
          <w:b/>
          <w:color w:val="auto"/>
        </w:rPr>
        <w:t xml:space="preserve"> </w:t>
      </w:r>
    </w:p>
    <w:p w:rsidR="00170703" w:rsidRDefault="00170703" w:rsidP="00170703">
      <w:pPr>
        <w:spacing w:line="360" w:lineRule="auto"/>
        <w:rPr>
          <w:b/>
          <w:color w:val="auto"/>
        </w:rPr>
      </w:pPr>
    </w:p>
    <w:tbl>
      <w:tblPr>
        <w:tblStyle w:val="Tabelacomgrade"/>
        <w:tblW w:w="0" w:type="auto"/>
        <w:tblLayout w:type="fixed"/>
        <w:tblLook w:val="04A0"/>
      </w:tblPr>
      <w:tblGrid>
        <w:gridCol w:w="2093"/>
        <w:gridCol w:w="3827"/>
        <w:gridCol w:w="2800"/>
      </w:tblGrid>
      <w:tr w:rsidR="00170703" w:rsidRPr="006E78EA" w:rsidTr="00C96F7D">
        <w:tc>
          <w:tcPr>
            <w:tcW w:w="2093" w:type="dxa"/>
          </w:tcPr>
          <w:p w:rsidR="00170703" w:rsidRPr="006E78EA" w:rsidRDefault="00170703" w:rsidP="00C96F7D">
            <w:pPr>
              <w:pStyle w:val="TableParagraph"/>
              <w:spacing w:line="210" w:lineRule="exact"/>
              <w:ind w:left="110"/>
              <w:rPr>
                <w:b/>
                <w:sz w:val="18"/>
                <w:szCs w:val="18"/>
              </w:rPr>
            </w:pPr>
            <w:r w:rsidRPr="006E78EA">
              <w:rPr>
                <w:b/>
                <w:sz w:val="18"/>
                <w:szCs w:val="18"/>
              </w:rPr>
              <w:t xml:space="preserve">        </w:t>
            </w:r>
          </w:p>
          <w:p w:rsidR="00170703" w:rsidRPr="006E78EA" w:rsidRDefault="00170703" w:rsidP="00C96F7D">
            <w:pPr>
              <w:pStyle w:val="TableParagraph"/>
              <w:spacing w:line="210" w:lineRule="exact"/>
              <w:ind w:left="110"/>
              <w:rPr>
                <w:b/>
                <w:sz w:val="18"/>
                <w:szCs w:val="18"/>
              </w:rPr>
            </w:pPr>
            <w:r w:rsidRPr="006E78EA">
              <w:rPr>
                <w:b/>
                <w:sz w:val="18"/>
                <w:szCs w:val="18"/>
              </w:rPr>
              <w:t xml:space="preserve">     BACHARELADO</w:t>
            </w:r>
          </w:p>
          <w:p w:rsidR="00170703" w:rsidRPr="006E78EA" w:rsidRDefault="00170703" w:rsidP="00C96F7D">
            <w:pPr>
              <w:pStyle w:val="TableParagraph"/>
              <w:spacing w:line="210" w:lineRule="exact"/>
              <w:ind w:left="110"/>
              <w:rPr>
                <w:b/>
                <w:sz w:val="18"/>
                <w:szCs w:val="18"/>
              </w:rPr>
            </w:pPr>
          </w:p>
        </w:tc>
        <w:tc>
          <w:tcPr>
            <w:tcW w:w="3827" w:type="dxa"/>
          </w:tcPr>
          <w:p w:rsidR="00170703" w:rsidRPr="006E78EA" w:rsidRDefault="00170703" w:rsidP="00C96F7D">
            <w:pPr>
              <w:pStyle w:val="TableParagraph"/>
              <w:spacing w:line="210" w:lineRule="exact"/>
              <w:ind w:left="1206"/>
              <w:rPr>
                <w:b/>
                <w:sz w:val="18"/>
                <w:szCs w:val="18"/>
              </w:rPr>
            </w:pPr>
          </w:p>
          <w:p w:rsidR="00170703" w:rsidRPr="006E78EA" w:rsidRDefault="00170703" w:rsidP="00C96F7D">
            <w:pPr>
              <w:pStyle w:val="TableParagraph"/>
              <w:spacing w:line="210" w:lineRule="exact"/>
              <w:ind w:left="1206"/>
              <w:rPr>
                <w:b/>
                <w:sz w:val="18"/>
                <w:szCs w:val="18"/>
              </w:rPr>
            </w:pPr>
            <w:r w:rsidRPr="006E78EA">
              <w:rPr>
                <w:b/>
                <w:sz w:val="18"/>
                <w:szCs w:val="18"/>
              </w:rPr>
              <w:t xml:space="preserve">                  DIRETRIZES</w:t>
            </w:r>
          </w:p>
        </w:tc>
        <w:tc>
          <w:tcPr>
            <w:tcW w:w="2800" w:type="dxa"/>
          </w:tcPr>
          <w:p w:rsidR="00170703" w:rsidRPr="006E78EA" w:rsidRDefault="00170703" w:rsidP="00C96F7D">
            <w:pPr>
              <w:pStyle w:val="TableParagraph"/>
              <w:spacing w:line="210" w:lineRule="exact"/>
              <w:ind w:left="653" w:right="652"/>
              <w:jc w:val="center"/>
              <w:rPr>
                <w:b/>
                <w:sz w:val="18"/>
                <w:szCs w:val="18"/>
              </w:rPr>
            </w:pPr>
          </w:p>
          <w:p w:rsidR="00170703" w:rsidRPr="006E78EA" w:rsidRDefault="00170703" w:rsidP="00C96F7D">
            <w:pPr>
              <w:pStyle w:val="TableParagraph"/>
              <w:spacing w:line="210" w:lineRule="exact"/>
              <w:ind w:left="653" w:right="652"/>
              <w:jc w:val="center"/>
              <w:rPr>
                <w:b/>
                <w:sz w:val="18"/>
                <w:szCs w:val="18"/>
              </w:rPr>
            </w:pPr>
            <w:r w:rsidRPr="006E78EA">
              <w:rPr>
                <w:b/>
                <w:sz w:val="18"/>
                <w:szCs w:val="18"/>
              </w:rPr>
              <w:t>RESOLUÇÃO</w:t>
            </w:r>
          </w:p>
        </w:tc>
      </w:tr>
      <w:tr w:rsidR="00170703" w:rsidRPr="006E78EA" w:rsidTr="00C96F7D">
        <w:tc>
          <w:tcPr>
            <w:tcW w:w="2093" w:type="dxa"/>
            <w:vAlign w:val="center"/>
          </w:tcPr>
          <w:p w:rsidR="00170703" w:rsidRPr="006E78EA" w:rsidRDefault="00170703" w:rsidP="00C96F7D">
            <w:pPr>
              <w:pStyle w:val="TableParagraph"/>
              <w:spacing w:before="110"/>
              <w:ind w:left="358" w:right="347"/>
              <w:jc w:val="center"/>
              <w:rPr>
                <w:sz w:val="18"/>
                <w:szCs w:val="18"/>
              </w:rPr>
            </w:pPr>
            <w:r w:rsidRPr="006E78EA">
              <w:rPr>
                <w:sz w:val="18"/>
                <w:szCs w:val="18"/>
              </w:rPr>
              <w:t>Administração</w:t>
            </w:r>
          </w:p>
        </w:tc>
        <w:tc>
          <w:tcPr>
            <w:tcW w:w="3827" w:type="dxa"/>
            <w:vAlign w:val="center"/>
          </w:tcPr>
          <w:p w:rsidR="00170703" w:rsidRPr="006E78EA" w:rsidRDefault="00170703" w:rsidP="00C96F7D">
            <w:pPr>
              <w:pStyle w:val="TableParagraph"/>
              <w:spacing w:line="225" w:lineRule="exact"/>
              <w:jc w:val="center"/>
              <w:rPr>
                <w:sz w:val="18"/>
                <w:szCs w:val="18"/>
              </w:rPr>
            </w:pPr>
          </w:p>
          <w:p w:rsidR="00170703" w:rsidRPr="006E78EA" w:rsidRDefault="00170703" w:rsidP="00C96F7D">
            <w:pPr>
              <w:pStyle w:val="TableParagraph"/>
              <w:spacing w:line="225" w:lineRule="exact"/>
              <w:jc w:val="center"/>
              <w:rPr>
                <w:sz w:val="18"/>
                <w:szCs w:val="18"/>
              </w:rPr>
            </w:pPr>
            <w:r w:rsidRPr="006E78EA">
              <w:rPr>
                <w:sz w:val="18"/>
                <w:szCs w:val="18"/>
              </w:rPr>
              <w:t>Diretrizes Curriculares Nacionais do Curso de Graduação em Administração</w:t>
            </w:r>
          </w:p>
          <w:p w:rsidR="00170703" w:rsidRPr="006E78EA" w:rsidRDefault="008C330A" w:rsidP="00C96F7D">
            <w:pPr>
              <w:pStyle w:val="TableParagraph"/>
              <w:spacing w:line="225" w:lineRule="exact"/>
              <w:jc w:val="center"/>
              <w:rPr>
                <w:sz w:val="18"/>
                <w:szCs w:val="18"/>
              </w:rPr>
            </w:pPr>
            <w:hyperlink r:id="rId68" w:history="1">
              <w:r w:rsidR="00170703" w:rsidRPr="006E78EA">
                <w:rPr>
                  <w:rStyle w:val="Hyperlink"/>
                  <w:sz w:val="18"/>
                  <w:szCs w:val="18"/>
                </w:rPr>
                <w:t>http://portal.mec.gov.br/cne/arquivos/pdf/rces004_05.pdf</w:t>
              </w:r>
            </w:hyperlink>
          </w:p>
          <w:p w:rsidR="00170703" w:rsidRPr="006E78EA" w:rsidRDefault="00170703" w:rsidP="00C96F7D">
            <w:pPr>
              <w:pStyle w:val="TableParagraph"/>
              <w:spacing w:line="225" w:lineRule="exact"/>
              <w:jc w:val="center"/>
              <w:rPr>
                <w:sz w:val="18"/>
                <w:szCs w:val="18"/>
              </w:rPr>
            </w:pPr>
          </w:p>
        </w:tc>
        <w:tc>
          <w:tcPr>
            <w:tcW w:w="2800" w:type="dxa"/>
          </w:tcPr>
          <w:p w:rsidR="00170703" w:rsidRPr="006E78EA" w:rsidRDefault="00170703" w:rsidP="00C96F7D">
            <w:pPr>
              <w:pStyle w:val="TableParagraph"/>
              <w:spacing w:line="225" w:lineRule="exact"/>
              <w:ind w:left="106"/>
              <w:jc w:val="center"/>
              <w:rPr>
                <w:sz w:val="18"/>
                <w:szCs w:val="18"/>
              </w:rPr>
            </w:pPr>
          </w:p>
          <w:p w:rsidR="00170703" w:rsidRPr="006E78EA" w:rsidRDefault="00170703" w:rsidP="00C96F7D">
            <w:pPr>
              <w:pStyle w:val="TableParagraph"/>
              <w:spacing w:line="225" w:lineRule="exact"/>
              <w:ind w:left="106"/>
              <w:jc w:val="center"/>
              <w:rPr>
                <w:sz w:val="18"/>
                <w:szCs w:val="18"/>
              </w:rPr>
            </w:pPr>
            <w:r w:rsidRPr="006E78EA">
              <w:rPr>
                <w:sz w:val="18"/>
                <w:szCs w:val="18"/>
              </w:rPr>
              <w:t>Resolução CNE/CES nº 4, de 13 de</w:t>
            </w:r>
          </w:p>
          <w:p w:rsidR="00170703" w:rsidRPr="006E78EA" w:rsidRDefault="00170703" w:rsidP="00C96F7D">
            <w:pPr>
              <w:pStyle w:val="TableParagraph"/>
              <w:spacing w:line="215" w:lineRule="exact"/>
              <w:rPr>
                <w:sz w:val="18"/>
                <w:szCs w:val="18"/>
              </w:rPr>
            </w:pPr>
            <w:r w:rsidRPr="006E78EA">
              <w:rPr>
                <w:sz w:val="18"/>
                <w:szCs w:val="18"/>
              </w:rPr>
              <w:t xml:space="preserve">                           julho de 2005</w:t>
            </w:r>
          </w:p>
          <w:p w:rsidR="00170703" w:rsidRPr="006E78EA" w:rsidRDefault="00170703" w:rsidP="00C96F7D">
            <w:pPr>
              <w:pStyle w:val="TableParagraph"/>
              <w:spacing w:line="225" w:lineRule="exact"/>
              <w:ind w:left="106"/>
              <w:rPr>
                <w:sz w:val="18"/>
                <w:szCs w:val="18"/>
              </w:rPr>
            </w:pPr>
          </w:p>
        </w:tc>
      </w:tr>
      <w:tr w:rsidR="00170703" w:rsidRPr="006E78EA" w:rsidTr="00C96F7D">
        <w:tc>
          <w:tcPr>
            <w:tcW w:w="2093" w:type="dxa"/>
            <w:vAlign w:val="center"/>
          </w:tcPr>
          <w:p w:rsidR="00170703" w:rsidRPr="006E78EA" w:rsidRDefault="00170703" w:rsidP="00C96F7D">
            <w:pPr>
              <w:pStyle w:val="TableParagraph"/>
              <w:spacing w:before="110"/>
              <w:ind w:left="358" w:right="347"/>
              <w:jc w:val="center"/>
              <w:rPr>
                <w:sz w:val="18"/>
                <w:szCs w:val="18"/>
              </w:rPr>
            </w:pPr>
            <w:r w:rsidRPr="006E78EA">
              <w:rPr>
                <w:sz w:val="18"/>
                <w:szCs w:val="18"/>
              </w:rPr>
              <w:t>Agronomia</w:t>
            </w:r>
          </w:p>
        </w:tc>
        <w:tc>
          <w:tcPr>
            <w:tcW w:w="3827" w:type="dxa"/>
            <w:vAlign w:val="center"/>
          </w:tcPr>
          <w:p w:rsidR="00170703" w:rsidRPr="006E78EA" w:rsidRDefault="00170703" w:rsidP="00C96F7D">
            <w:pPr>
              <w:pStyle w:val="TableParagraph"/>
              <w:spacing w:line="215" w:lineRule="exact"/>
              <w:ind w:left="106"/>
              <w:jc w:val="center"/>
              <w:rPr>
                <w:sz w:val="18"/>
                <w:szCs w:val="18"/>
              </w:rPr>
            </w:pPr>
            <w:r w:rsidRPr="006E78EA">
              <w:rPr>
                <w:sz w:val="18"/>
                <w:szCs w:val="18"/>
              </w:rPr>
              <w:t>Diretrizes Curriculares Nacionais do Curso de Graduação em Agronomia</w:t>
            </w:r>
          </w:p>
          <w:p w:rsidR="00170703" w:rsidRPr="006E78EA" w:rsidRDefault="008C330A" w:rsidP="00C96F7D">
            <w:pPr>
              <w:pStyle w:val="TableParagraph"/>
              <w:spacing w:line="215" w:lineRule="exact"/>
              <w:ind w:left="106"/>
              <w:jc w:val="center"/>
              <w:rPr>
                <w:sz w:val="18"/>
                <w:szCs w:val="18"/>
              </w:rPr>
            </w:pPr>
            <w:hyperlink r:id="rId69" w:history="1">
              <w:r w:rsidR="00170703" w:rsidRPr="006E78EA">
                <w:rPr>
                  <w:color w:val="0000FF"/>
                  <w:sz w:val="18"/>
                  <w:szCs w:val="18"/>
                  <w:u w:val="single"/>
                </w:rPr>
                <w:t>http://portal.mec.gov.br/cne/arquivos/pdf/rces01_06.pdf</w:t>
              </w:r>
            </w:hyperlink>
          </w:p>
          <w:p w:rsidR="00170703" w:rsidRPr="006E78EA" w:rsidRDefault="00170703" w:rsidP="00C96F7D">
            <w:pPr>
              <w:pStyle w:val="TableParagraph"/>
              <w:spacing w:line="225" w:lineRule="exact"/>
              <w:jc w:val="center"/>
              <w:rPr>
                <w:sz w:val="18"/>
                <w:szCs w:val="18"/>
              </w:rPr>
            </w:pPr>
          </w:p>
        </w:tc>
        <w:tc>
          <w:tcPr>
            <w:tcW w:w="2800" w:type="dxa"/>
            <w:vAlign w:val="center"/>
          </w:tcPr>
          <w:p w:rsidR="00170703" w:rsidRPr="006E78EA" w:rsidRDefault="00170703" w:rsidP="00C96F7D">
            <w:pPr>
              <w:pStyle w:val="TableParagraph"/>
              <w:spacing w:line="225" w:lineRule="exact"/>
              <w:ind w:left="106"/>
              <w:jc w:val="center"/>
              <w:rPr>
                <w:sz w:val="18"/>
                <w:szCs w:val="18"/>
              </w:rPr>
            </w:pPr>
          </w:p>
          <w:p w:rsidR="00170703" w:rsidRPr="006E78EA" w:rsidRDefault="00170703" w:rsidP="00C96F7D">
            <w:pPr>
              <w:pStyle w:val="TableParagraph"/>
              <w:spacing w:line="225" w:lineRule="exact"/>
              <w:ind w:left="106"/>
              <w:jc w:val="center"/>
              <w:rPr>
                <w:sz w:val="18"/>
                <w:szCs w:val="18"/>
              </w:rPr>
            </w:pPr>
            <w:r w:rsidRPr="006E78EA">
              <w:rPr>
                <w:sz w:val="18"/>
                <w:szCs w:val="18"/>
              </w:rPr>
              <w:t>Resolução CNE/CES nº 1, de 02 de</w:t>
            </w:r>
          </w:p>
          <w:p w:rsidR="00170703" w:rsidRPr="006E78EA" w:rsidRDefault="00170703" w:rsidP="00C96F7D">
            <w:pPr>
              <w:pStyle w:val="TableParagraph"/>
              <w:spacing w:line="215" w:lineRule="exact"/>
              <w:ind w:left="106"/>
              <w:jc w:val="center"/>
              <w:rPr>
                <w:sz w:val="18"/>
                <w:szCs w:val="18"/>
              </w:rPr>
            </w:pPr>
            <w:r w:rsidRPr="006E78EA">
              <w:rPr>
                <w:sz w:val="18"/>
                <w:szCs w:val="18"/>
              </w:rPr>
              <w:t>fevereiro de 2006</w:t>
            </w:r>
          </w:p>
          <w:p w:rsidR="00170703" w:rsidRPr="006E78EA" w:rsidRDefault="00170703" w:rsidP="00C96F7D">
            <w:pPr>
              <w:pStyle w:val="TableParagraph"/>
              <w:spacing w:line="215" w:lineRule="exact"/>
              <w:ind w:left="106"/>
              <w:jc w:val="center"/>
              <w:rPr>
                <w:sz w:val="18"/>
                <w:szCs w:val="18"/>
              </w:rPr>
            </w:pPr>
          </w:p>
        </w:tc>
      </w:tr>
      <w:tr w:rsidR="00170703" w:rsidRPr="006E78EA" w:rsidTr="00C96F7D">
        <w:tc>
          <w:tcPr>
            <w:tcW w:w="2093" w:type="dxa"/>
            <w:vAlign w:val="center"/>
          </w:tcPr>
          <w:p w:rsidR="00170703" w:rsidRPr="006E78EA" w:rsidRDefault="00170703" w:rsidP="00C96F7D">
            <w:pPr>
              <w:pStyle w:val="TableParagraph"/>
              <w:spacing w:before="8"/>
              <w:jc w:val="center"/>
              <w:rPr>
                <w:sz w:val="18"/>
                <w:szCs w:val="18"/>
              </w:rPr>
            </w:pPr>
          </w:p>
          <w:p w:rsidR="00170703" w:rsidRPr="006E78EA" w:rsidRDefault="00170703" w:rsidP="00C96F7D">
            <w:pPr>
              <w:pStyle w:val="TableParagraph"/>
              <w:ind w:left="358" w:right="352"/>
              <w:jc w:val="center"/>
              <w:rPr>
                <w:sz w:val="18"/>
                <w:szCs w:val="18"/>
              </w:rPr>
            </w:pPr>
            <w:r w:rsidRPr="006E78EA">
              <w:rPr>
                <w:sz w:val="18"/>
                <w:szCs w:val="18"/>
              </w:rPr>
              <w:t>Arquitetura e Urbanismo</w:t>
            </w:r>
          </w:p>
        </w:tc>
        <w:tc>
          <w:tcPr>
            <w:tcW w:w="3827" w:type="dxa"/>
            <w:vAlign w:val="center"/>
          </w:tcPr>
          <w:p w:rsidR="00170703" w:rsidRPr="006E78EA" w:rsidRDefault="00170703" w:rsidP="00C96F7D">
            <w:pPr>
              <w:pStyle w:val="TableParagraph"/>
              <w:tabs>
                <w:tab w:val="left" w:pos="1121"/>
                <w:tab w:val="left" w:pos="2334"/>
                <w:tab w:val="left" w:pos="3358"/>
              </w:tabs>
              <w:spacing w:line="226" w:lineRule="exact"/>
              <w:jc w:val="center"/>
              <w:rPr>
                <w:sz w:val="18"/>
                <w:szCs w:val="18"/>
              </w:rPr>
            </w:pPr>
            <w:r w:rsidRPr="006E78EA">
              <w:rPr>
                <w:sz w:val="18"/>
                <w:szCs w:val="18"/>
              </w:rPr>
              <w:t>Diretrizes</w:t>
            </w:r>
            <w:r w:rsidRPr="006E78EA">
              <w:rPr>
                <w:sz w:val="18"/>
                <w:szCs w:val="18"/>
              </w:rPr>
              <w:tab/>
              <w:t>Curriculares</w:t>
            </w:r>
            <w:r w:rsidRPr="006E78EA">
              <w:rPr>
                <w:sz w:val="18"/>
                <w:szCs w:val="18"/>
              </w:rPr>
              <w:tab/>
              <w:t>Nacionais</w:t>
            </w:r>
            <w:r w:rsidRPr="006E78EA">
              <w:rPr>
                <w:sz w:val="18"/>
                <w:szCs w:val="18"/>
              </w:rPr>
              <w:tab/>
              <w:t>dos</w:t>
            </w:r>
          </w:p>
          <w:p w:rsidR="00170703" w:rsidRPr="006E78EA" w:rsidRDefault="00170703" w:rsidP="00C96F7D">
            <w:pPr>
              <w:pStyle w:val="TableParagraph"/>
              <w:spacing w:before="4" w:line="228" w:lineRule="exact"/>
              <w:jc w:val="center"/>
              <w:rPr>
                <w:sz w:val="18"/>
                <w:szCs w:val="18"/>
              </w:rPr>
            </w:pPr>
            <w:r w:rsidRPr="006E78EA">
              <w:rPr>
                <w:sz w:val="18"/>
                <w:szCs w:val="18"/>
              </w:rPr>
              <w:t>Cursos de Graduação em Arquitetura e Urbanismo</w:t>
            </w:r>
          </w:p>
          <w:p w:rsidR="00170703" w:rsidRPr="006E78EA" w:rsidRDefault="008C330A" w:rsidP="00C96F7D">
            <w:pPr>
              <w:pStyle w:val="TableParagraph"/>
              <w:spacing w:before="4" w:line="228" w:lineRule="exact"/>
              <w:jc w:val="center"/>
              <w:rPr>
                <w:sz w:val="18"/>
                <w:szCs w:val="18"/>
              </w:rPr>
            </w:pPr>
            <w:hyperlink r:id="rId70" w:history="1">
              <w:r w:rsidR="00170703" w:rsidRPr="006E78EA">
                <w:rPr>
                  <w:rStyle w:val="Hyperlink"/>
                  <w:sz w:val="18"/>
                  <w:szCs w:val="18"/>
                </w:rPr>
                <w:t>http://portal.mec.gov.br/index.php?option=com_docman&amp;view=download&amp;alias=5651-rces002-10&amp;category_slug=junho-2010-pdf&amp;Itemid=30192</w:t>
              </w:r>
            </w:hyperlink>
          </w:p>
        </w:tc>
        <w:tc>
          <w:tcPr>
            <w:tcW w:w="2800" w:type="dxa"/>
            <w:vAlign w:val="center"/>
          </w:tcPr>
          <w:p w:rsidR="00170703" w:rsidRPr="006E78EA" w:rsidRDefault="00170703" w:rsidP="00C96F7D">
            <w:pPr>
              <w:pStyle w:val="TableParagraph"/>
              <w:spacing w:before="111"/>
              <w:ind w:left="106"/>
              <w:jc w:val="center"/>
              <w:rPr>
                <w:sz w:val="18"/>
                <w:szCs w:val="18"/>
              </w:rPr>
            </w:pPr>
            <w:r w:rsidRPr="006E78EA">
              <w:rPr>
                <w:sz w:val="18"/>
                <w:szCs w:val="18"/>
              </w:rPr>
              <w:t>Resolução CNE/CES n° 2, de 17 de junho de 2010</w:t>
            </w:r>
          </w:p>
          <w:p w:rsidR="00170703" w:rsidRPr="006E78EA" w:rsidRDefault="00170703" w:rsidP="00C96F7D">
            <w:pPr>
              <w:pStyle w:val="TableParagraph"/>
              <w:spacing w:before="111"/>
              <w:ind w:left="106"/>
              <w:jc w:val="center"/>
              <w:rPr>
                <w:sz w:val="18"/>
                <w:szCs w:val="18"/>
              </w:rPr>
            </w:pPr>
          </w:p>
        </w:tc>
      </w:tr>
      <w:tr w:rsidR="00170703" w:rsidRPr="006E78EA" w:rsidTr="00C96F7D">
        <w:tc>
          <w:tcPr>
            <w:tcW w:w="2093" w:type="dxa"/>
            <w:vAlign w:val="center"/>
          </w:tcPr>
          <w:p w:rsidR="00170703" w:rsidRPr="006E78EA" w:rsidRDefault="00170703" w:rsidP="00C96F7D">
            <w:pPr>
              <w:pStyle w:val="TableParagraph"/>
              <w:spacing w:before="8"/>
              <w:jc w:val="center"/>
              <w:rPr>
                <w:sz w:val="18"/>
                <w:szCs w:val="18"/>
              </w:rPr>
            </w:pPr>
            <w:r w:rsidRPr="006E78EA">
              <w:rPr>
                <w:sz w:val="18"/>
                <w:szCs w:val="18"/>
              </w:rPr>
              <w:t>Ciência da Computação</w:t>
            </w:r>
          </w:p>
        </w:tc>
        <w:tc>
          <w:tcPr>
            <w:tcW w:w="3827" w:type="dxa"/>
            <w:vAlign w:val="center"/>
          </w:tcPr>
          <w:p w:rsidR="00170703" w:rsidRPr="006E78EA" w:rsidRDefault="00170703" w:rsidP="00C96F7D">
            <w:pPr>
              <w:pStyle w:val="TableParagraph"/>
              <w:tabs>
                <w:tab w:val="left" w:pos="831"/>
                <w:tab w:val="left" w:pos="1324"/>
                <w:tab w:val="left" w:pos="2445"/>
                <w:tab w:val="left" w:pos="2828"/>
              </w:tabs>
              <w:spacing w:line="215" w:lineRule="exact"/>
              <w:jc w:val="center"/>
              <w:rPr>
                <w:sz w:val="18"/>
                <w:szCs w:val="18"/>
              </w:rPr>
            </w:pPr>
            <w:r w:rsidRPr="006E78EA">
              <w:rPr>
                <w:sz w:val="18"/>
                <w:szCs w:val="18"/>
              </w:rPr>
              <w:t>Diretrizes Curriculares Nacionais do Curso de Graduação na área da Computação, abrangendo os cursos de bacharelado em Ciência da Computação, em Sistemas de Informação, em Engenharia de Computação, em Engenharia de Software e de licenciatura em Computação</w:t>
            </w:r>
          </w:p>
          <w:p w:rsidR="00170703" w:rsidRPr="006E78EA" w:rsidRDefault="008C330A" w:rsidP="00C96F7D">
            <w:pPr>
              <w:pStyle w:val="TableParagraph"/>
              <w:tabs>
                <w:tab w:val="left" w:pos="831"/>
                <w:tab w:val="left" w:pos="1324"/>
                <w:tab w:val="left" w:pos="2445"/>
                <w:tab w:val="left" w:pos="2828"/>
              </w:tabs>
              <w:spacing w:line="215" w:lineRule="exact"/>
              <w:jc w:val="center"/>
              <w:rPr>
                <w:sz w:val="18"/>
                <w:szCs w:val="18"/>
              </w:rPr>
            </w:pPr>
            <w:hyperlink r:id="rId71" w:history="1">
              <w:r w:rsidR="00170703" w:rsidRPr="006E78EA">
                <w:rPr>
                  <w:rStyle w:val="Hyperlink"/>
                  <w:sz w:val="18"/>
                  <w:szCs w:val="18"/>
                </w:rPr>
                <w:t>http://portal.mec.gov.br/index.php?option=com_docman&amp;view=download&amp;alias=52101-rces005-16-pdf&amp;category_slug=novembro-2016-pdf&amp;Itemid=30192</w:t>
              </w:r>
            </w:hyperlink>
          </w:p>
        </w:tc>
        <w:tc>
          <w:tcPr>
            <w:tcW w:w="2800" w:type="dxa"/>
            <w:vAlign w:val="center"/>
          </w:tcPr>
          <w:p w:rsidR="00170703" w:rsidRPr="006E78EA" w:rsidRDefault="00170703" w:rsidP="00C96F7D">
            <w:pPr>
              <w:pStyle w:val="TableParagraph"/>
              <w:spacing w:before="111"/>
              <w:ind w:left="106"/>
              <w:jc w:val="center"/>
              <w:rPr>
                <w:sz w:val="18"/>
                <w:szCs w:val="18"/>
              </w:rPr>
            </w:pPr>
            <w:r w:rsidRPr="006E78EA">
              <w:rPr>
                <w:sz w:val="18"/>
                <w:szCs w:val="18"/>
              </w:rPr>
              <w:t>Resolução CNE/CP n°5, de 16 de novembro de 2016</w:t>
            </w:r>
          </w:p>
          <w:p w:rsidR="00170703" w:rsidRPr="006E78EA" w:rsidRDefault="00170703" w:rsidP="00C96F7D">
            <w:pPr>
              <w:pStyle w:val="TableParagraph"/>
              <w:spacing w:before="111"/>
              <w:ind w:left="106"/>
              <w:jc w:val="center"/>
              <w:rPr>
                <w:sz w:val="18"/>
                <w:szCs w:val="18"/>
              </w:rPr>
            </w:pPr>
          </w:p>
        </w:tc>
      </w:tr>
      <w:tr w:rsidR="00170703" w:rsidRPr="006E78EA" w:rsidTr="00C96F7D">
        <w:tc>
          <w:tcPr>
            <w:tcW w:w="2093" w:type="dxa"/>
            <w:vAlign w:val="center"/>
          </w:tcPr>
          <w:p w:rsidR="00170703" w:rsidRPr="006E78EA" w:rsidRDefault="00170703" w:rsidP="00C96F7D">
            <w:pPr>
              <w:pStyle w:val="TableParagraph"/>
              <w:spacing w:before="110"/>
              <w:ind w:left="358" w:right="350"/>
              <w:jc w:val="center"/>
              <w:rPr>
                <w:sz w:val="18"/>
                <w:szCs w:val="18"/>
              </w:rPr>
            </w:pPr>
            <w:r w:rsidRPr="006E78EA">
              <w:rPr>
                <w:sz w:val="18"/>
                <w:szCs w:val="18"/>
              </w:rPr>
              <w:t>Engenharia de Alimentos</w:t>
            </w:r>
          </w:p>
        </w:tc>
        <w:tc>
          <w:tcPr>
            <w:tcW w:w="3827" w:type="dxa"/>
            <w:vAlign w:val="center"/>
          </w:tcPr>
          <w:p w:rsidR="00170703" w:rsidRPr="006E78EA" w:rsidRDefault="00170703" w:rsidP="00C96F7D">
            <w:pPr>
              <w:pStyle w:val="TableParagraph"/>
              <w:spacing w:line="223" w:lineRule="exact"/>
              <w:jc w:val="center"/>
              <w:rPr>
                <w:sz w:val="18"/>
                <w:szCs w:val="18"/>
              </w:rPr>
            </w:pPr>
            <w:r w:rsidRPr="006E78EA">
              <w:rPr>
                <w:sz w:val="18"/>
                <w:szCs w:val="18"/>
              </w:rPr>
              <w:t>Diretrizes Curriculares Nacionais dos Cursos</w:t>
            </w:r>
          </w:p>
          <w:p w:rsidR="00170703" w:rsidRPr="006E78EA" w:rsidRDefault="00170703" w:rsidP="00C96F7D">
            <w:pPr>
              <w:pStyle w:val="TableParagraph"/>
              <w:spacing w:line="225" w:lineRule="exact"/>
              <w:jc w:val="center"/>
              <w:rPr>
                <w:sz w:val="18"/>
                <w:szCs w:val="18"/>
              </w:rPr>
            </w:pPr>
            <w:r w:rsidRPr="006E78EA">
              <w:rPr>
                <w:sz w:val="18"/>
                <w:szCs w:val="18"/>
              </w:rPr>
              <w:t>de Graduação em Engenharia</w:t>
            </w:r>
          </w:p>
          <w:p w:rsidR="00170703" w:rsidRPr="006E78EA" w:rsidRDefault="008C330A" w:rsidP="00C96F7D">
            <w:pPr>
              <w:pStyle w:val="TableParagraph"/>
              <w:spacing w:line="225" w:lineRule="exact"/>
              <w:jc w:val="center"/>
              <w:rPr>
                <w:sz w:val="18"/>
                <w:szCs w:val="18"/>
              </w:rPr>
            </w:pPr>
            <w:hyperlink r:id="rId72" w:history="1">
              <w:r w:rsidR="00170703" w:rsidRPr="006E78EA">
                <w:rPr>
                  <w:rStyle w:val="Hyperlink"/>
                  <w:sz w:val="18"/>
                  <w:szCs w:val="18"/>
                </w:rPr>
                <w:t>http://portal.mec.gov.br/index.php?option=com_docman&amp;view=download&amp;alias=112681-rces002-19&amp;category_slug=abril-2019-pdf&amp;Itemid=30192</w:t>
              </w:r>
            </w:hyperlink>
          </w:p>
        </w:tc>
        <w:tc>
          <w:tcPr>
            <w:tcW w:w="2800" w:type="dxa"/>
            <w:vAlign w:val="center"/>
          </w:tcPr>
          <w:p w:rsidR="00170703" w:rsidRPr="006E78EA" w:rsidRDefault="00170703" w:rsidP="00C96F7D">
            <w:pPr>
              <w:pStyle w:val="TableParagraph"/>
              <w:spacing w:before="111"/>
              <w:ind w:left="106"/>
              <w:jc w:val="center"/>
              <w:rPr>
                <w:sz w:val="18"/>
                <w:szCs w:val="18"/>
              </w:rPr>
            </w:pPr>
            <w:r w:rsidRPr="006E78EA">
              <w:rPr>
                <w:sz w:val="18"/>
                <w:szCs w:val="18"/>
              </w:rPr>
              <w:t xml:space="preserve">Resolução CNE/CES nº 2, de 24 de abril de 2019 </w:t>
            </w:r>
          </w:p>
          <w:p w:rsidR="00170703" w:rsidRPr="006E78EA" w:rsidRDefault="00170703" w:rsidP="00C96F7D">
            <w:pPr>
              <w:pStyle w:val="TableParagraph"/>
              <w:spacing w:line="215" w:lineRule="exact"/>
              <w:ind w:left="106"/>
              <w:jc w:val="center"/>
              <w:rPr>
                <w:sz w:val="18"/>
                <w:szCs w:val="18"/>
              </w:rPr>
            </w:pPr>
          </w:p>
        </w:tc>
      </w:tr>
      <w:tr w:rsidR="00170703" w:rsidRPr="006E78EA" w:rsidTr="00C96F7D">
        <w:tc>
          <w:tcPr>
            <w:tcW w:w="2093" w:type="dxa"/>
            <w:vAlign w:val="center"/>
          </w:tcPr>
          <w:p w:rsidR="00170703" w:rsidRPr="006E78EA" w:rsidRDefault="00170703" w:rsidP="00C96F7D">
            <w:pPr>
              <w:pStyle w:val="TableParagraph"/>
              <w:spacing w:before="110"/>
              <w:ind w:left="141"/>
              <w:jc w:val="center"/>
              <w:rPr>
                <w:sz w:val="18"/>
                <w:szCs w:val="18"/>
              </w:rPr>
            </w:pPr>
            <w:r w:rsidRPr="006E78EA">
              <w:rPr>
                <w:sz w:val="18"/>
                <w:szCs w:val="18"/>
              </w:rPr>
              <w:t>Engenharia Ambiental e Sanitária</w:t>
            </w:r>
          </w:p>
        </w:tc>
        <w:tc>
          <w:tcPr>
            <w:tcW w:w="3827" w:type="dxa"/>
            <w:vAlign w:val="center"/>
          </w:tcPr>
          <w:p w:rsidR="00170703" w:rsidRPr="006E78EA" w:rsidRDefault="00170703" w:rsidP="00C96F7D">
            <w:pPr>
              <w:pStyle w:val="TableParagraph"/>
              <w:spacing w:line="225" w:lineRule="exact"/>
              <w:jc w:val="center"/>
              <w:rPr>
                <w:sz w:val="18"/>
                <w:szCs w:val="18"/>
              </w:rPr>
            </w:pPr>
            <w:r w:rsidRPr="006E78EA">
              <w:rPr>
                <w:sz w:val="18"/>
                <w:szCs w:val="18"/>
              </w:rPr>
              <w:t>Diretrizes Curriculares Nacionais do Curso</w:t>
            </w:r>
          </w:p>
          <w:p w:rsidR="00170703" w:rsidRPr="006E78EA" w:rsidRDefault="00170703" w:rsidP="00C96F7D">
            <w:pPr>
              <w:pStyle w:val="TableParagraph"/>
              <w:spacing w:line="215" w:lineRule="exact"/>
              <w:rPr>
                <w:sz w:val="18"/>
                <w:szCs w:val="18"/>
              </w:rPr>
            </w:pPr>
            <w:r w:rsidRPr="006E78EA">
              <w:rPr>
                <w:sz w:val="18"/>
                <w:szCs w:val="18"/>
              </w:rPr>
              <w:t xml:space="preserve">                               de Graduação em Engenharia</w:t>
            </w:r>
          </w:p>
          <w:p w:rsidR="00170703" w:rsidRPr="006E78EA" w:rsidRDefault="008C330A" w:rsidP="00C96F7D">
            <w:pPr>
              <w:pStyle w:val="TableParagraph"/>
              <w:spacing w:line="225" w:lineRule="exact"/>
              <w:jc w:val="center"/>
              <w:rPr>
                <w:sz w:val="18"/>
                <w:szCs w:val="18"/>
              </w:rPr>
            </w:pPr>
            <w:hyperlink r:id="rId73" w:history="1">
              <w:r w:rsidR="00170703" w:rsidRPr="006E78EA">
                <w:rPr>
                  <w:rStyle w:val="Hyperlink"/>
                  <w:sz w:val="18"/>
                  <w:szCs w:val="18"/>
                </w:rPr>
                <w:t>http://portal.mec.gov.br/index.php?option=com_docman&amp;view=download&amp;alias=112681-rces002-19&amp;category_slug=abril-2019-pdf&amp;Itemid=30192</w:t>
              </w:r>
            </w:hyperlink>
          </w:p>
        </w:tc>
        <w:tc>
          <w:tcPr>
            <w:tcW w:w="2800" w:type="dxa"/>
            <w:vAlign w:val="center"/>
          </w:tcPr>
          <w:p w:rsidR="00170703" w:rsidRPr="006E78EA" w:rsidRDefault="00170703" w:rsidP="00C96F7D">
            <w:pPr>
              <w:pStyle w:val="TableParagraph"/>
              <w:spacing w:before="111"/>
              <w:ind w:left="106"/>
              <w:jc w:val="center"/>
              <w:rPr>
                <w:sz w:val="18"/>
                <w:szCs w:val="18"/>
              </w:rPr>
            </w:pPr>
            <w:r w:rsidRPr="006E78EA">
              <w:rPr>
                <w:sz w:val="18"/>
                <w:szCs w:val="18"/>
              </w:rPr>
              <w:t xml:space="preserve">Resolução CNE/CES nº 2, de 24 de abril de 2019 </w:t>
            </w:r>
          </w:p>
          <w:p w:rsidR="00170703" w:rsidRPr="006E78EA" w:rsidRDefault="00170703" w:rsidP="00C96F7D">
            <w:pPr>
              <w:pStyle w:val="TableParagraph"/>
              <w:spacing w:line="215" w:lineRule="exact"/>
              <w:ind w:left="106"/>
              <w:jc w:val="center"/>
              <w:rPr>
                <w:sz w:val="18"/>
                <w:szCs w:val="18"/>
              </w:rPr>
            </w:pPr>
          </w:p>
        </w:tc>
      </w:tr>
      <w:tr w:rsidR="00170703" w:rsidRPr="006E78EA" w:rsidTr="00C96F7D">
        <w:tc>
          <w:tcPr>
            <w:tcW w:w="2093" w:type="dxa"/>
            <w:vAlign w:val="center"/>
          </w:tcPr>
          <w:p w:rsidR="00170703" w:rsidRPr="006E78EA" w:rsidRDefault="00170703" w:rsidP="00C96F7D">
            <w:pPr>
              <w:pStyle w:val="TableParagraph"/>
              <w:spacing w:before="110"/>
              <w:ind w:left="141"/>
              <w:jc w:val="center"/>
              <w:rPr>
                <w:sz w:val="18"/>
                <w:szCs w:val="18"/>
              </w:rPr>
            </w:pPr>
            <w:r w:rsidRPr="006E78EA">
              <w:rPr>
                <w:sz w:val="18"/>
                <w:szCs w:val="18"/>
              </w:rPr>
              <w:t>Engenharia Civil</w:t>
            </w:r>
          </w:p>
        </w:tc>
        <w:tc>
          <w:tcPr>
            <w:tcW w:w="3827" w:type="dxa"/>
            <w:vAlign w:val="center"/>
          </w:tcPr>
          <w:p w:rsidR="00170703" w:rsidRPr="006E78EA" w:rsidRDefault="00170703" w:rsidP="00C96F7D">
            <w:pPr>
              <w:pStyle w:val="TableParagraph"/>
              <w:spacing w:line="223" w:lineRule="exact"/>
              <w:jc w:val="center"/>
              <w:rPr>
                <w:sz w:val="18"/>
                <w:szCs w:val="18"/>
              </w:rPr>
            </w:pPr>
            <w:r w:rsidRPr="006E78EA">
              <w:rPr>
                <w:sz w:val="18"/>
                <w:szCs w:val="18"/>
              </w:rPr>
              <w:t>Diretrizes Curriculares Nacionais dos Cursos</w:t>
            </w:r>
          </w:p>
          <w:p w:rsidR="00170703" w:rsidRPr="006E78EA" w:rsidRDefault="00170703" w:rsidP="00C96F7D">
            <w:pPr>
              <w:pStyle w:val="TableParagraph"/>
              <w:spacing w:line="225" w:lineRule="exact"/>
              <w:jc w:val="center"/>
              <w:rPr>
                <w:sz w:val="18"/>
                <w:szCs w:val="18"/>
              </w:rPr>
            </w:pPr>
            <w:r w:rsidRPr="006E78EA">
              <w:rPr>
                <w:sz w:val="18"/>
                <w:szCs w:val="18"/>
              </w:rPr>
              <w:t>de Graduação em Engenharia</w:t>
            </w:r>
          </w:p>
          <w:p w:rsidR="00170703" w:rsidRPr="006E78EA" w:rsidRDefault="008C330A" w:rsidP="00C96F7D">
            <w:pPr>
              <w:pStyle w:val="TableParagraph"/>
              <w:spacing w:line="225" w:lineRule="exact"/>
              <w:jc w:val="center"/>
              <w:rPr>
                <w:sz w:val="18"/>
                <w:szCs w:val="18"/>
              </w:rPr>
            </w:pPr>
            <w:hyperlink r:id="rId74" w:history="1">
              <w:proofErr w:type="spellStart"/>
              <w:r w:rsidR="00170703" w:rsidRPr="006E78EA">
                <w:rPr>
                  <w:rStyle w:val="Hyperlink"/>
                  <w:sz w:val="18"/>
                  <w:szCs w:val="18"/>
                </w:rPr>
                <w:t>h</w:t>
              </w:r>
              <w:hyperlink r:id="rId75" w:history="1">
                <w:r w:rsidR="00170703" w:rsidRPr="006E78EA">
                  <w:rPr>
                    <w:rStyle w:val="Hyperlink"/>
                    <w:sz w:val="18"/>
                    <w:szCs w:val="18"/>
                  </w:rPr>
                  <w:t>http://portal.mec.gov.br/index.php?option=</w:t>
                </w:r>
                <w:r w:rsidR="00170703" w:rsidRPr="006E78EA">
                  <w:rPr>
                    <w:rStyle w:val="Hyperlink"/>
                    <w:sz w:val="18"/>
                    <w:szCs w:val="18"/>
                  </w:rPr>
                  <w:lastRenderedPageBreak/>
                  <w:t>com_docman&amp;view=download&amp;alias=112681-rces002-19&amp;category_slug=abril-2019-pdf&amp;Itemid=30192</w:t>
                </w:r>
              </w:hyperlink>
              <w:r w:rsidR="00170703" w:rsidRPr="006E78EA">
                <w:rPr>
                  <w:rStyle w:val="Hyperlink"/>
                  <w:sz w:val="18"/>
                  <w:szCs w:val="18"/>
                </w:rPr>
                <w:t>df</w:t>
              </w:r>
              <w:proofErr w:type="spellEnd"/>
            </w:hyperlink>
          </w:p>
        </w:tc>
        <w:tc>
          <w:tcPr>
            <w:tcW w:w="2800" w:type="dxa"/>
            <w:vAlign w:val="center"/>
          </w:tcPr>
          <w:p w:rsidR="00170703" w:rsidRPr="006E78EA" w:rsidRDefault="00170703" w:rsidP="00C96F7D">
            <w:pPr>
              <w:pStyle w:val="TableParagraph"/>
              <w:spacing w:before="111"/>
              <w:ind w:left="106"/>
              <w:jc w:val="center"/>
              <w:rPr>
                <w:sz w:val="18"/>
                <w:szCs w:val="18"/>
              </w:rPr>
            </w:pPr>
            <w:r w:rsidRPr="006E78EA">
              <w:rPr>
                <w:sz w:val="18"/>
                <w:szCs w:val="18"/>
              </w:rPr>
              <w:lastRenderedPageBreak/>
              <w:t xml:space="preserve">Resolução CNE/CES nº 2, de 24 de abril de 2019 </w:t>
            </w:r>
          </w:p>
        </w:tc>
      </w:tr>
      <w:tr w:rsidR="00170703" w:rsidRPr="006E78EA" w:rsidTr="00C96F7D">
        <w:tc>
          <w:tcPr>
            <w:tcW w:w="2093" w:type="dxa"/>
          </w:tcPr>
          <w:p w:rsidR="00170703" w:rsidRPr="006E78EA" w:rsidRDefault="00170703" w:rsidP="00C96F7D">
            <w:pPr>
              <w:pStyle w:val="TableParagraph"/>
              <w:spacing w:before="8"/>
              <w:rPr>
                <w:sz w:val="18"/>
                <w:szCs w:val="18"/>
              </w:rPr>
            </w:pPr>
          </w:p>
          <w:p w:rsidR="00170703" w:rsidRPr="006E78EA" w:rsidRDefault="00170703" w:rsidP="00C96F7D">
            <w:pPr>
              <w:pStyle w:val="TableParagraph"/>
              <w:ind w:left="358" w:right="352"/>
              <w:jc w:val="center"/>
              <w:rPr>
                <w:sz w:val="18"/>
                <w:szCs w:val="18"/>
              </w:rPr>
            </w:pPr>
            <w:r w:rsidRPr="006E78EA">
              <w:rPr>
                <w:sz w:val="18"/>
                <w:szCs w:val="18"/>
              </w:rPr>
              <w:t>Engenharia de Computação</w:t>
            </w:r>
          </w:p>
        </w:tc>
        <w:tc>
          <w:tcPr>
            <w:tcW w:w="3827" w:type="dxa"/>
          </w:tcPr>
          <w:p w:rsidR="00170703" w:rsidRPr="006E78EA" w:rsidRDefault="00170703" w:rsidP="00C96F7D">
            <w:pPr>
              <w:pStyle w:val="TableParagraph"/>
              <w:spacing w:line="223" w:lineRule="exact"/>
              <w:jc w:val="center"/>
              <w:rPr>
                <w:sz w:val="18"/>
                <w:szCs w:val="18"/>
              </w:rPr>
            </w:pPr>
          </w:p>
          <w:p w:rsidR="00170703" w:rsidRPr="006E78EA" w:rsidRDefault="00170703" w:rsidP="00C96F7D">
            <w:pPr>
              <w:pStyle w:val="TableParagraph"/>
              <w:spacing w:line="223" w:lineRule="exact"/>
              <w:jc w:val="center"/>
              <w:rPr>
                <w:sz w:val="18"/>
                <w:szCs w:val="18"/>
              </w:rPr>
            </w:pPr>
            <w:r w:rsidRPr="006E78EA">
              <w:rPr>
                <w:sz w:val="18"/>
                <w:szCs w:val="18"/>
              </w:rPr>
              <w:t>Diretrizes Curriculares Nacionais dos Cursos</w:t>
            </w:r>
          </w:p>
          <w:p w:rsidR="00170703" w:rsidRPr="006E78EA" w:rsidRDefault="00170703" w:rsidP="00C96F7D">
            <w:pPr>
              <w:pStyle w:val="TableParagraph"/>
              <w:spacing w:line="230" w:lineRule="atLeast"/>
              <w:ind w:right="102"/>
              <w:jc w:val="center"/>
              <w:rPr>
                <w:sz w:val="18"/>
                <w:szCs w:val="18"/>
              </w:rPr>
            </w:pPr>
            <w:r w:rsidRPr="006E78EA">
              <w:rPr>
                <w:sz w:val="18"/>
                <w:szCs w:val="18"/>
              </w:rPr>
              <w:t>de Graduação em Engenharia</w:t>
            </w:r>
          </w:p>
          <w:p w:rsidR="00170703" w:rsidRPr="006E78EA" w:rsidRDefault="008C330A" w:rsidP="00C96F7D">
            <w:pPr>
              <w:pStyle w:val="TableParagraph"/>
              <w:spacing w:line="230" w:lineRule="atLeast"/>
              <w:ind w:right="102"/>
              <w:jc w:val="center"/>
              <w:rPr>
                <w:color w:val="0000FF"/>
                <w:sz w:val="18"/>
                <w:szCs w:val="18"/>
                <w:u w:val="single"/>
              </w:rPr>
            </w:pPr>
            <w:hyperlink r:id="rId76" w:history="1">
              <w:r w:rsidR="00170703" w:rsidRPr="006E78EA">
                <w:rPr>
                  <w:color w:val="0000FF"/>
                  <w:sz w:val="18"/>
                  <w:szCs w:val="18"/>
                  <w:u w:val="single"/>
                </w:rPr>
                <w:t>http://portal.mec.gov.br/index.php?option=com_docman&amp;view=download&amp;alias=52101-rces005-16-pdf&amp;category_slug=novembro-2016-pdf&amp;Itemid=30192</w:t>
              </w:r>
            </w:hyperlink>
          </w:p>
          <w:p w:rsidR="00170703" w:rsidRPr="006E78EA" w:rsidRDefault="00170703" w:rsidP="00C96F7D">
            <w:pPr>
              <w:pStyle w:val="TableParagraph"/>
              <w:spacing w:line="230" w:lineRule="atLeast"/>
              <w:ind w:right="102"/>
              <w:jc w:val="center"/>
              <w:rPr>
                <w:color w:val="0000FF"/>
                <w:sz w:val="18"/>
                <w:szCs w:val="18"/>
                <w:u w:val="single"/>
              </w:rPr>
            </w:pPr>
          </w:p>
          <w:p w:rsidR="00170703" w:rsidRPr="006E78EA" w:rsidRDefault="008C330A" w:rsidP="00C96F7D">
            <w:pPr>
              <w:pStyle w:val="TableParagraph"/>
              <w:spacing w:line="230" w:lineRule="atLeast"/>
              <w:ind w:right="102"/>
              <w:jc w:val="center"/>
              <w:rPr>
                <w:sz w:val="18"/>
                <w:szCs w:val="18"/>
              </w:rPr>
            </w:pPr>
            <w:hyperlink r:id="rId77" w:history="1">
              <w:r w:rsidR="00170703" w:rsidRPr="006E78EA">
                <w:rPr>
                  <w:rStyle w:val="Hyperlink"/>
                  <w:sz w:val="18"/>
                  <w:szCs w:val="18"/>
                </w:rPr>
                <w:t>http://portal.mec.gov.br/index.php?option=com_docman&amp;view=download&amp;alias=112681-rces002-19&amp;category_slug=abril-2019-pdf&amp;Itemid=30192</w:t>
              </w:r>
            </w:hyperlink>
          </w:p>
        </w:tc>
        <w:tc>
          <w:tcPr>
            <w:tcW w:w="2800" w:type="dxa"/>
            <w:vAlign w:val="center"/>
          </w:tcPr>
          <w:p w:rsidR="00170703" w:rsidRPr="006E78EA" w:rsidRDefault="00170703" w:rsidP="00C96F7D">
            <w:pPr>
              <w:pStyle w:val="TableParagraph"/>
              <w:spacing w:before="111"/>
              <w:jc w:val="center"/>
              <w:rPr>
                <w:sz w:val="18"/>
                <w:szCs w:val="18"/>
              </w:rPr>
            </w:pPr>
          </w:p>
          <w:p w:rsidR="00170703" w:rsidRPr="006E78EA" w:rsidRDefault="00170703" w:rsidP="00C96F7D">
            <w:pPr>
              <w:pStyle w:val="TableParagraph"/>
              <w:spacing w:before="111"/>
              <w:jc w:val="center"/>
              <w:rPr>
                <w:sz w:val="18"/>
                <w:szCs w:val="18"/>
              </w:rPr>
            </w:pPr>
            <w:r w:rsidRPr="006E78EA">
              <w:rPr>
                <w:sz w:val="18"/>
                <w:szCs w:val="18"/>
              </w:rPr>
              <w:t xml:space="preserve">Resolução CNE/CP n°5, de 16 de novembro de 2016   </w:t>
            </w:r>
          </w:p>
          <w:p w:rsidR="00170703" w:rsidRPr="006E78EA" w:rsidRDefault="00170703" w:rsidP="00C96F7D">
            <w:pPr>
              <w:pStyle w:val="TableParagraph"/>
              <w:spacing w:before="111"/>
              <w:jc w:val="center"/>
              <w:rPr>
                <w:sz w:val="18"/>
                <w:szCs w:val="18"/>
              </w:rPr>
            </w:pPr>
          </w:p>
          <w:p w:rsidR="00170703" w:rsidRPr="006E78EA" w:rsidRDefault="00170703" w:rsidP="00C96F7D">
            <w:pPr>
              <w:pStyle w:val="TableParagraph"/>
              <w:spacing w:before="111"/>
              <w:jc w:val="center"/>
              <w:rPr>
                <w:sz w:val="18"/>
                <w:szCs w:val="18"/>
              </w:rPr>
            </w:pPr>
            <w:r w:rsidRPr="006E78EA">
              <w:rPr>
                <w:sz w:val="18"/>
                <w:szCs w:val="18"/>
              </w:rPr>
              <w:t>Resolução CNE/CES nº 2, de 24 de abril de 2019</w:t>
            </w:r>
          </w:p>
        </w:tc>
      </w:tr>
      <w:tr w:rsidR="00170703" w:rsidRPr="006E78EA" w:rsidTr="00C96F7D">
        <w:tc>
          <w:tcPr>
            <w:tcW w:w="2093" w:type="dxa"/>
          </w:tcPr>
          <w:p w:rsidR="00170703" w:rsidRPr="006E78EA" w:rsidRDefault="00170703" w:rsidP="00C96F7D">
            <w:pPr>
              <w:pStyle w:val="TableParagraph"/>
              <w:spacing w:before="110"/>
              <w:ind w:left="141"/>
              <w:jc w:val="center"/>
              <w:rPr>
                <w:sz w:val="18"/>
                <w:szCs w:val="18"/>
              </w:rPr>
            </w:pPr>
            <w:r w:rsidRPr="006E78EA">
              <w:rPr>
                <w:sz w:val="18"/>
                <w:szCs w:val="18"/>
              </w:rPr>
              <w:t>Engenharia de Controle e Automação</w:t>
            </w:r>
          </w:p>
        </w:tc>
        <w:tc>
          <w:tcPr>
            <w:tcW w:w="3827" w:type="dxa"/>
          </w:tcPr>
          <w:p w:rsidR="00170703" w:rsidRPr="006E78EA" w:rsidRDefault="00170703" w:rsidP="00C96F7D">
            <w:pPr>
              <w:pStyle w:val="TableParagraph"/>
              <w:spacing w:line="223" w:lineRule="exact"/>
              <w:jc w:val="center"/>
              <w:rPr>
                <w:sz w:val="18"/>
                <w:szCs w:val="18"/>
              </w:rPr>
            </w:pPr>
          </w:p>
          <w:p w:rsidR="00170703" w:rsidRPr="006E78EA" w:rsidRDefault="00170703" w:rsidP="00C96F7D">
            <w:pPr>
              <w:pStyle w:val="TableParagraph"/>
              <w:spacing w:line="223" w:lineRule="exact"/>
              <w:jc w:val="center"/>
              <w:rPr>
                <w:sz w:val="18"/>
                <w:szCs w:val="18"/>
              </w:rPr>
            </w:pPr>
            <w:r w:rsidRPr="006E78EA">
              <w:rPr>
                <w:sz w:val="18"/>
                <w:szCs w:val="18"/>
              </w:rPr>
              <w:t>Diretrizes Curriculares Nacionais dos Cursos</w:t>
            </w:r>
          </w:p>
          <w:p w:rsidR="00170703" w:rsidRPr="006E78EA" w:rsidRDefault="00170703" w:rsidP="00C96F7D">
            <w:pPr>
              <w:pStyle w:val="TableParagraph"/>
              <w:spacing w:line="215" w:lineRule="exact"/>
              <w:jc w:val="center"/>
              <w:rPr>
                <w:sz w:val="18"/>
                <w:szCs w:val="18"/>
              </w:rPr>
            </w:pPr>
            <w:r w:rsidRPr="006E78EA">
              <w:rPr>
                <w:sz w:val="18"/>
                <w:szCs w:val="18"/>
              </w:rPr>
              <w:t xml:space="preserve">de Graduação em Engenharia   </w:t>
            </w:r>
            <w:hyperlink r:id="rId78" w:history="1">
              <w:r w:rsidRPr="006E78EA">
                <w:rPr>
                  <w:rStyle w:val="Hyperlink"/>
                  <w:sz w:val="18"/>
                  <w:szCs w:val="18"/>
                </w:rPr>
                <w:t>http://portal.mec.gov.br/index.php?option=com_docman&amp;view=download&amp;alias=112681-rces002-19&amp;category_slug=abril-2019-pdf&amp;Itemid=30192</w:t>
              </w:r>
            </w:hyperlink>
          </w:p>
        </w:tc>
        <w:tc>
          <w:tcPr>
            <w:tcW w:w="2800" w:type="dxa"/>
            <w:vAlign w:val="center"/>
          </w:tcPr>
          <w:p w:rsidR="00170703" w:rsidRPr="006E78EA" w:rsidRDefault="00170703" w:rsidP="00C96F7D">
            <w:pPr>
              <w:pStyle w:val="TableParagraph"/>
              <w:spacing w:before="111"/>
              <w:jc w:val="center"/>
              <w:rPr>
                <w:sz w:val="18"/>
                <w:szCs w:val="18"/>
              </w:rPr>
            </w:pPr>
            <w:r w:rsidRPr="006E78EA">
              <w:rPr>
                <w:sz w:val="18"/>
                <w:szCs w:val="18"/>
              </w:rPr>
              <w:t>Resolução CNE/CES nº 2, de 24 de abril de 2019</w:t>
            </w:r>
          </w:p>
          <w:p w:rsidR="00170703" w:rsidRPr="006E78EA" w:rsidRDefault="00170703" w:rsidP="00C96F7D">
            <w:pPr>
              <w:pStyle w:val="TableParagraph"/>
              <w:spacing w:line="215" w:lineRule="exact"/>
              <w:ind w:left="106"/>
              <w:jc w:val="center"/>
              <w:rPr>
                <w:sz w:val="18"/>
                <w:szCs w:val="18"/>
              </w:rPr>
            </w:pPr>
          </w:p>
        </w:tc>
      </w:tr>
      <w:tr w:rsidR="00170703" w:rsidRPr="006E78EA" w:rsidTr="00C96F7D">
        <w:tc>
          <w:tcPr>
            <w:tcW w:w="2093" w:type="dxa"/>
          </w:tcPr>
          <w:p w:rsidR="00170703" w:rsidRPr="006E78EA" w:rsidRDefault="00170703" w:rsidP="00C96F7D">
            <w:pPr>
              <w:pStyle w:val="TableParagraph"/>
              <w:spacing w:before="110"/>
              <w:ind w:left="358" w:right="350"/>
              <w:jc w:val="center"/>
              <w:rPr>
                <w:sz w:val="18"/>
                <w:szCs w:val="18"/>
              </w:rPr>
            </w:pPr>
            <w:r w:rsidRPr="006E78EA">
              <w:rPr>
                <w:sz w:val="18"/>
                <w:szCs w:val="18"/>
              </w:rPr>
              <w:t>Engenharia Elétrica</w:t>
            </w:r>
          </w:p>
        </w:tc>
        <w:tc>
          <w:tcPr>
            <w:tcW w:w="3827" w:type="dxa"/>
          </w:tcPr>
          <w:p w:rsidR="00170703" w:rsidRPr="006E78EA" w:rsidRDefault="00170703" w:rsidP="00C96F7D">
            <w:pPr>
              <w:pStyle w:val="TableParagraph"/>
              <w:spacing w:line="223" w:lineRule="exact"/>
              <w:jc w:val="center"/>
              <w:rPr>
                <w:sz w:val="18"/>
                <w:szCs w:val="18"/>
              </w:rPr>
            </w:pPr>
          </w:p>
          <w:p w:rsidR="00170703" w:rsidRPr="006E78EA" w:rsidRDefault="00170703" w:rsidP="00C96F7D">
            <w:pPr>
              <w:pStyle w:val="TableParagraph"/>
              <w:spacing w:line="223" w:lineRule="exact"/>
              <w:jc w:val="center"/>
              <w:rPr>
                <w:sz w:val="18"/>
                <w:szCs w:val="18"/>
              </w:rPr>
            </w:pPr>
            <w:r w:rsidRPr="006E78EA">
              <w:rPr>
                <w:sz w:val="18"/>
                <w:szCs w:val="18"/>
              </w:rPr>
              <w:t>Diretrizes Curriculares Nacionais dos Cursos</w:t>
            </w:r>
          </w:p>
          <w:p w:rsidR="00170703" w:rsidRPr="006E78EA" w:rsidRDefault="00170703" w:rsidP="00C96F7D">
            <w:pPr>
              <w:pStyle w:val="TableParagraph"/>
              <w:spacing w:line="223" w:lineRule="exact"/>
              <w:jc w:val="center"/>
              <w:rPr>
                <w:sz w:val="18"/>
                <w:szCs w:val="18"/>
              </w:rPr>
            </w:pPr>
            <w:r w:rsidRPr="006E78EA">
              <w:rPr>
                <w:sz w:val="18"/>
                <w:szCs w:val="18"/>
              </w:rPr>
              <w:t xml:space="preserve">de Graduação em Engenharia   </w:t>
            </w:r>
            <w:hyperlink r:id="rId79" w:history="1">
              <w:r w:rsidRPr="006E78EA">
                <w:rPr>
                  <w:rStyle w:val="Hyperlink"/>
                  <w:sz w:val="18"/>
                  <w:szCs w:val="18"/>
                </w:rPr>
                <w:t>http://portal.mec.gov.br/index.php?option=com_docman&amp;view=download&amp;alias=112681-rces002-19&amp;category_slug=abril-2019-pdf&amp;Itemid=30192</w:t>
              </w:r>
            </w:hyperlink>
          </w:p>
        </w:tc>
        <w:tc>
          <w:tcPr>
            <w:tcW w:w="2800" w:type="dxa"/>
            <w:vAlign w:val="center"/>
          </w:tcPr>
          <w:p w:rsidR="00170703" w:rsidRPr="006E78EA" w:rsidRDefault="00170703" w:rsidP="00C96F7D">
            <w:pPr>
              <w:pStyle w:val="TableParagraph"/>
              <w:spacing w:before="111"/>
              <w:jc w:val="center"/>
              <w:rPr>
                <w:sz w:val="18"/>
                <w:szCs w:val="18"/>
              </w:rPr>
            </w:pPr>
            <w:r w:rsidRPr="006E78EA">
              <w:rPr>
                <w:sz w:val="18"/>
                <w:szCs w:val="18"/>
              </w:rPr>
              <w:t>Resolução CNE/CES nº 2, de 24 de abril de 2019</w:t>
            </w:r>
          </w:p>
          <w:p w:rsidR="00170703" w:rsidRPr="006E78EA" w:rsidRDefault="00170703" w:rsidP="00C96F7D">
            <w:pPr>
              <w:pStyle w:val="TableParagraph"/>
              <w:spacing w:line="215" w:lineRule="exact"/>
              <w:ind w:left="106"/>
              <w:jc w:val="center"/>
              <w:rPr>
                <w:sz w:val="18"/>
                <w:szCs w:val="18"/>
              </w:rPr>
            </w:pPr>
          </w:p>
        </w:tc>
      </w:tr>
      <w:tr w:rsidR="00170703" w:rsidRPr="006E78EA" w:rsidTr="00C96F7D">
        <w:tc>
          <w:tcPr>
            <w:tcW w:w="2093" w:type="dxa"/>
          </w:tcPr>
          <w:p w:rsidR="00170703" w:rsidRPr="006E78EA" w:rsidRDefault="00170703" w:rsidP="00C96F7D">
            <w:pPr>
              <w:pStyle w:val="TableParagraph"/>
              <w:spacing w:before="110"/>
              <w:ind w:left="358" w:right="350"/>
              <w:jc w:val="center"/>
              <w:rPr>
                <w:sz w:val="18"/>
                <w:szCs w:val="18"/>
              </w:rPr>
            </w:pPr>
            <w:r w:rsidRPr="006E78EA">
              <w:rPr>
                <w:sz w:val="18"/>
                <w:szCs w:val="18"/>
              </w:rPr>
              <w:t>Engenharia Florestal</w:t>
            </w:r>
          </w:p>
        </w:tc>
        <w:tc>
          <w:tcPr>
            <w:tcW w:w="3827" w:type="dxa"/>
          </w:tcPr>
          <w:p w:rsidR="00170703" w:rsidRPr="006E78EA" w:rsidRDefault="00170703" w:rsidP="00C96F7D">
            <w:pPr>
              <w:pStyle w:val="TableParagraph"/>
              <w:spacing w:line="225" w:lineRule="exact"/>
              <w:jc w:val="center"/>
              <w:rPr>
                <w:sz w:val="18"/>
                <w:szCs w:val="18"/>
              </w:rPr>
            </w:pPr>
          </w:p>
          <w:p w:rsidR="00170703" w:rsidRPr="006E78EA" w:rsidRDefault="00170703" w:rsidP="00C96F7D">
            <w:pPr>
              <w:pStyle w:val="TableParagraph"/>
              <w:spacing w:line="224" w:lineRule="exact"/>
              <w:jc w:val="center"/>
              <w:rPr>
                <w:sz w:val="18"/>
                <w:szCs w:val="18"/>
              </w:rPr>
            </w:pPr>
            <w:r w:rsidRPr="006E78EA">
              <w:rPr>
                <w:sz w:val="18"/>
                <w:szCs w:val="18"/>
              </w:rPr>
              <w:t>Diretrizes Curriculares Nacionais dos Cursos</w:t>
            </w:r>
          </w:p>
          <w:p w:rsidR="00170703" w:rsidRPr="006E78EA" w:rsidRDefault="00170703" w:rsidP="00C96F7D">
            <w:pPr>
              <w:pStyle w:val="TableParagraph"/>
              <w:spacing w:line="215" w:lineRule="exact"/>
              <w:jc w:val="center"/>
              <w:rPr>
                <w:sz w:val="18"/>
                <w:szCs w:val="18"/>
              </w:rPr>
            </w:pPr>
            <w:r w:rsidRPr="006E78EA">
              <w:rPr>
                <w:sz w:val="18"/>
                <w:szCs w:val="18"/>
              </w:rPr>
              <w:t xml:space="preserve">de Graduação em Engenharia Florestal </w:t>
            </w:r>
          </w:p>
          <w:p w:rsidR="00170703" w:rsidRPr="006E78EA" w:rsidRDefault="008C330A" w:rsidP="00C96F7D">
            <w:pPr>
              <w:pStyle w:val="TableParagraph"/>
              <w:spacing w:line="215" w:lineRule="exact"/>
              <w:jc w:val="center"/>
              <w:rPr>
                <w:rStyle w:val="Hyperlink"/>
                <w:sz w:val="18"/>
                <w:szCs w:val="18"/>
              </w:rPr>
            </w:pPr>
            <w:hyperlink r:id="rId80" w:history="1">
              <w:r w:rsidR="00170703" w:rsidRPr="006E78EA">
                <w:rPr>
                  <w:rStyle w:val="Hyperlink"/>
                  <w:sz w:val="18"/>
                  <w:szCs w:val="18"/>
                </w:rPr>
                <w:t>http://portal.mec.gov.br/cne/arquivos/pdf/rces03_06.pdf</w:t>
              </w:r>
            </w:hyperlink>
          </w:p>
          <w:p w:rsidR="00170703" w:rsidRPr="006E78EA" w:rsidRDefault="00170703" w:rsidP="00C96F7D">
            <w:pPr>
              <w:pStyle w:val="TableParagraph"/>
              <w:spacing w:line="215" w:lineRule="exact"/>
              <w:jc w:val="center"/>
              <w:rPr>
                <w:rStyle w:val="Hyperlink"/>
                <w:sz w:val="18"/>
                <w:szCs w:val="18"/>
              </w:rPr>
            </w:pPr>
          </w:p>
          <w:p w:rsidR="00170703" w:rsidRPr="006E78EA" w:rsidRDefault="008C330A" w:rsidP="00C96F7D">
            <w:pPr>
              <w:pStyle w:val="TableParagraph"/>
              <w:spacing w:line="215" w:lineRule="exact"/>
              <w:jc w:val="center"/>
              <w:rPr>
                <w:sz w:val="18"/>
                <w:szCs w:val="18"/>
              </w:rPr>
            </w:pPr>
            <w:hyperlink r:id="rId81" w:history="1">
              <w:r w:rsidR="00170703" w:rsidRPr="006E78EA">
                <w:rPr>
                  <w:rStyle w:val="Hyperlink"/>
                  <w:sz w:val="18"/>
                  <w:szCs w:val="18"/>
                </w:rPr>
                <w:t>http://portal.mec.gov.br/index.php?option=com_docman&amp;view=download&amp;alias=112681-rces002-19&amp;category_slug=abril-2019-pdf&amp;Itemid=30192</w:t>
              </w:r>
            </w:hyperlink>
          </w:p>
        </w:tc>
        <w:tc>
          <w:tcPr>
            <w:tcW w:w="2800" w:type="dxa"/>
            <w:vAlign w:val="center"/>
          </w:tcPr>
          <w:p w:rsidR="00170703" w:rsidRPr="006E78EA" w:rsidRDefault="00170703" w:rsidP="00C96F7D">
            <w:pPr>
              <w:pStyle w:val="TableParagraph"/>
              <w:spacing w:line="224" w:lineRule="exact"/>
              <w:ind w:left="106"/>
              <w:jc w:val="center"/>
              <w:rPr>
                <w:sz w:val="18"/>
                <w:szCs w:val="18"/>
              </w:rPr>
            </w:pPr>
            <w:r w:rsidRPr="006E78EA">
              <w:rPr>
                <w:sz w:val="18"/>
                <w:szCs w:val="18"/>
              </w:rPr>
              <w:t>Resolução CNE/CES n° 3, de</w:t>
            </w:r>
          </w:p>
          <w:p w:rsidR="00170703" w:rsidRPr="006E78EA" w:rsidRDefault="00170703" w:rsidP="00C96F7D">
            <w:pPr>
              <w:pStyle w:val="TableParagraph"/>
              <w:spacing w:before="111"/>
              <w:jc w:val="center"/>
              <w:rPr>
                <w:sz w:val="18"/>
                <w:szCs w:val="18"/>
              </w:rPr>
            </w:pPr>
            <w:r w:rsidRPr="006E78EA">
              <w:rPr>
                <w:sz w:val="18"/>
                <w:szCs w:val="18"/>
              </w:rPr>
              <w:t xml:space="preserve">2 de fevereiro de 2006  </w:t>
            </w:r>
          </w:p>
          <w:p w:rsidR="00170703" w:rsidRPr="006E78EA" w:rsidRDefault="00170703" w:rsidP="00C96F7D">
            <w:pPr>
              <w:pStyle w:val="TableParagraph"/>
              <w:spacing w:before="111"/>
              <w:jc w:val="center"/>
              <w:rPr>
                <w:sz w:val="18"/>
                <w:szCs w:val="18"/>
              </w:rPr>
            </w:pPr>
            <w:r w:rsidRPr="006E78EA">
              <w:rPr>
                <w:sz w:val="18"/>
                <w:szCs w:val="18"/>
              </w:rPr>
              <w:t>Resolução CNE/CES nº 2, de 24 de abril de 2019</w:t>
            </w:r>
          </w:p>
          <w:p w:rsidR="00170703" w:rsidRPr="006E78EA" w:rsidRDefault="00170703" w:rsidP="00C96F7D">
            <w:pPr>
              <w:pStyle w:val="TableParagraph"/>
              <w:spacing w:line="215" w:lineRule="exact"/>
              <w:rPr>
                <w:sz w:val="18"/>
                <w:szCs w:val="18"/>
              </w:rPr>
            </w:pPr>
          </w:p>
        </w:tc>
      </w:tr>
      <w:tr w:rsidR="00170703" w:rsidRPr="006E78EA" w:rsidTr="00C96F7D">
        <w:tc>
          <w:tcPr>
            <w:tcW w:w="2093" w:type="dxa"/>
          </w:tcPr>
          <w:p w:rsidR="00170703" w:rsidRPr="006E78EA" w:rsidRDefault="00170703" w:rsidP="00C96F7D">
            <w:pPr>
              <w:pStyle w:val="TableParagraph"/>
              <w:spacing w:line="212" w:lineRule="exact"/>
              <w:ind w:left="358" w:right="348"/>
              <w:jc w:val="center"/>
              <w:rPr>
                <w:sz w:val="18"/>
                <w:szCs w:val="18"/>
              </w:rPr>
            </w:pPr>
          </w:p>
          <w:p w:rsidR="00170703" w:rsidRPr="006E78EA" w:rsidRDefault="00170703" w:rsidP="00C96F7D">
            <w:pPr>
              <w:pStyle w:val="TableParagraph"/>
              <w:spacing w:line="212" w:lineRule="exact"/>
              <w:ind w:left="358" w:right="348"/>
              <w:jc w:val="center"/>
              <w:rPr>
                <w:sz w:val="18"/>
                <w:szCs w:val="18"/>
              </w:rPr>
            </w:pPr>
            <w:r w:rsidRPr="006E78EA">
              <w:rPr>
                <w:sz w:val="18"/>
                <w:szCs w:val="18"/>
              </w:rPr>
              <w:t>Engenharia Mecânica</w:t>
            </w:r>
          </w:p>
        </w:tc>
        <w:tc>
          <w:tcPr>
            <w:tcW w:w="3827" w:type="dxa"/>
          </w:tcPr>
          <w:p w:rsidR="00170703" w:rsidRPr="006E78EA" w:rsidRDefault="00170703" w:rsidP="00C96F7D">
            <w:pPr>
              <w:pStyle w:val="TableParagraph"/>
              <w:spacing w:line="225" w:lineRule="exact"/>
              <w:jc w:val="center"/>
              <w:rPr>
                <w:sz w:val="18"/>
                <w:szCs w:val="18"/>
              </w:rPr>
            </w:pPr>
          </w:p>
          <w:p w:rsidR="00170703" w:rsidRPr="006E78EA" w:rsidRDefault="00170703" w:rsidP="00C96F7D">
            <w:pPr>
              <w:pStyle w:val="TableParagraph"/>
              <w:spacing w:line="225" w:lineRule="exact"/>
              <w:jc w:val="center"/>
              <w:rPr>
                <w:sz w:val="18"/>
                <w:szCs w:val="18"/>
              </w:rPr>
            </w:pPr>
            <w:r w:rsidRPr="006E78EA">
              <w:rPr>
                <w:sz w:val="18"/>
                <w:szCs w:val="18"/>
              </w:rPr>
              <w:t>Diretrizes Curriculares Nacionais dos Cursos</w:t>
            </w:r>
          </w:p>
          <w:p w:rsidR="00170703" w:rsidRPr="006E78EA" w:rsidRDefault="00170703" w:rsidP="00C96F7D">
            <w:pPr>
              <w:pStyle w:val="TableParagraph"/>
              <w:spacing w:line="212" w:lineRule="exact"/>
              <w:jc w:val="center"/>
              <w:rPr>
                <w:sz w:val="18"/>
                <w:szCs w:val="18"/>
              </w:rPr>
            </w:pPr>
            <w:r w:rsidRPr="006E78EA">
              <w:rPr>
                <w:sz w:val="18"/>
                <w:szCs w:val="18"/>
              </w:rPr>
              <w:t xml:space="preserve">de Graduação em Engenharia   </w:t>
            </w:r>
            <w:hyperlink r:id="rId82" w:history="1">
              <w:r w:rsidRPr="006E78EA">
                <w:rPr>
                  <w:rStyle w:val="Hyperlink"/>
                  <w:sz w:val="18"/>
                  <w:szCs w:val="18"/>
                </w:rPr>
                <w:t>http://portal.mec.gov.br/index.php?option=com_docman&amp;view=download&amp;alias=112681-rces002-19&amp;category_slug=abril-2019-pdf&amp;Itemid=30192</w:t>
              </w:r>
            </w:hyperlink>
          </w:p>
        </w:tc>
        <w:tc>
          <w:tcPr>
            <w:tcW w:w="2800" w:type="dxa"/>
            <w:vAlign w:val="center"/>
          </w:tcPr>
          <w:p w:rsidR="00170703" w:rsidRPr="006E78EA" w:rsidRDefault="00170703" w:rsidP="00C96F7D">
            <w:pPr>
              <w:pStyle w:val="TableParagraph"/>
              <w:spacing w:before="111"/>
              <w:jc w:val="center"/>
              <w:rPr>
                <w:sz w:val="18"/>
                <w:szCs w:val="18"/>
              </w:rPr>
            </w:pPr>
            <w:r w:rsidRPr="006E78EA">
              <w:rPr>
                <w:sz w:val="18"/>
                <w:szCs w:val="18"/>
              </w:rPr>
              <w:t>Resolução CNE/CES nº 2, de 24 de abril de 2019</w:t>
            </w:r>
          </w:p>
          <w:p w:rsidR="00170703" w:rsidRPr="006E78EA" w:rsidRDefault="00170703" w:rsidP="00C96F7D">
            <w:pPr>
              <w:pStyle w:val="TableParagraph"/>
              <w:spacing w:line="212" w:lineRule="exact"/>
              <w:ind w:left="106"/>
              <w:jc w:val="center"/>
              <w:rPr>
                <w:sz w:val="18"/>
                <w:szCs w:val="18"/>
              </w:rPr>
            </w:pPr>
          </w:p>
        </w:tc>
      </w:tr>
      <w:tr w:rsidR="00170703" w:rsidRPr="006E78EA" w:rsidTr="00C96F7D">
        <w:tc>
          <w:tcPr>
            <w:tcW w:w="2093" w:type="dxa"/>
          </w:tcPr>
          <w:p w:rsidR="00170703" w:rsidRPr="006E78EA" w:rsidRDefault="00170703" w:rsidP="00C96F7D">
            <w:pPr>
              <w:pStyle w:val="TableParagraph"/>
              <w:spacing w:before="108"/>
              <w:ind w:left="358" w:right="349"/>
              <w:jc w:val="center"/>
              <w:rPr>
                <w:sz w:val="18"/>
                <w:szCs w:val="18"/>
              </w:rPr>
            </w:pPr>
            <w:r w:rsidRPr="006E78EA">
              <w:rPr>
                <w:sz w:val="18"/>
                <w:szCs w:val="18"/>
              </w:rPr>
              <w:t>Engenharia Metalúrgica</w:t>
            </w:r>
          </w:p>
        </w:tc>
        <w:tc>
          <w:tcPr>
            <w:tcW w:w="3827" w:type="dxa"/>
          </w:tcPr>
          <w:p w:rsidR="00170703" w:rsidRPr="006E78EA" w:rsidRDefault="00170703" w:rsidP="00C96F7D">
            <w:pPr>
              <w:pStyle w:val="TableParagraph"/>
              <w:spacing w:line="223" w:lineRule="exact"/>
              <w:jc w:val="center"/>
              <w:rPr>
                <w:sz w:val="18"/>
                <w:szCs w:val="18"/>
              </w:rPr>
            </w:pPr>
          </w:p>
          <w:p w:rsidR="00170703" w:rsidRPr="006E78EA" w:rsidRDefault="00170703" w:rsidP="00C96F7D">
            <w:pPr>
              <w:pStyle w:val="TableParagraph"/>
              <w:spacing w:line="223" w:lineRule="exact"/>
              <w:jc w:val="center"/>
              <w:rPr>
                <w:sz w:val="18"/>
                <w:szCs w:val="18"/>
              </w:rPr>
            </w:pPr>
            <w:r w:rsidRPr="006E78EA">
              <w:rPr>
                <w:sz w:val="18"/>
                <w:szCs w:val="18"/>
              </w:rPr>
              <w:t>Diretrizes Curriculares Nacionais dos Cursos</w:t>
            </w:r>
          </w:p>
          <w:p w:rsidR="00170703" w:rsidRPr="006E78EA" w:rsidRDefault="00170703" w:rsidP="00C96F7D">
            <w:pPr>
              <w:pStyle w:val="TableParagraph"/>
              <w:spacing w:line="215" w:lineRule="exact"/>
              <w:jc w:val="center"/>
              <w:rPr>
                <w:sz w:val="18"/>
                <w:szCs w:val="18"/>
              </w:rPr>
            </w:pPr>
            <w:r w:rsidRPr="006E78EA">
              <w:rPr>
                <w:sz w:val="18"/>
                <w:szCs w:val="18"/>
              </w:rPr>
              <w:t xml:space="preserve">de Graduação em Engenharia   </w:t>
            </w:r>
            <w:hyperlink r:id="rId83" w:history="1">
              <w:r w:rsidRPr="006E78EA">
                <w:rPr>
                  <w:rStyle w:val="Hyperlink"/>
                  <w:sz w:val="18"/>
                  <w:szCs w:val="18"/>
                </w:rPr>
                <w:t>http://portal.mec.gov.br/index.php?option=com_docman&amp;view=download&amp;alias=112681-rces002-19&amp;category_slug=abril-2019-pdf&amp;Itemid=30192</w:t>
              </w:r>
            </w:hyperlink>
          </w:p>
        </w:tc>
        <w:tc>
          <w:tcPr>
            <w:tcW w:w="2800" w:type="dxa"/>
            <w:vAlign w:val="center"/>
          </w:tcPr>
          <w:p w:rsidR="00170703" w:rsidRPr="006E78EA" w:rsidRDefault="00170703" w:rsidP="00C96F7D">
            <w:pPr>
              <w:pStyle w:val="TableParagraph"/>
              <w:spacing w:before="111"/>
              <w:jc w:val="center"/>
              <w:rPr>
                <w:sz w:val="18"/>
                <w:szCs w:val="18"/>
              </w:rPr>
            </w:pPr>
            <w:r w:rsidRPr="006E78EA">
              <w:rPr>
                <w:sz w:val="18"/>
                <w:szCs w:val="18"/>
              </w:rPr>
              <w:t>Resolução CNE/CES nº 2, de 24 de abril de 2019</w:t>
            </w:r>
          </w:p>
          <w:p w:rsidR="00170703" w:rsidRPr="006E78EA" w:rsidRDefault="00170703" w:rsidP="00C96F7D">
            <w:pPr>
              <w:pStyle w:val="TableParagraph"/>
              <w:spacing w:line="215" w:lineRule="exact"/>
              <w:ind w:left="106"/>
              <w:jc w:val="center"/>
              <w:rPr>
                <w:sz w:val="18"/>
                <w:szCs w:val="18"/>
              </w:rPr>
            </w:pPr>
          </w:p>
        </w:tc>
      </w:tr>
      <w:tr w:rsidR="00170703" w:rsidRPr="006E78EA" w:rsidTr="00C96F7D">
        <w:tc>
          <w:tcPr>
            <w:tcW w:w="2093" w:type="dxa"/>
          </w:tcPr>
          <w:p w:rsidR="00170703" w:rsidRPr="006E78EA" w:rsidRDefault="00170703" w:rsidP="00C96F7D">
            <w:pPr>
              <w:pStyle w:val="TableParagraph"/>
              <w:spacing w:before="110"/>
              <w:ind w:left="358" w:right="350"/>
              <w:jc w:val="center"/>
              <w:rPr>
                <w:sz w:val="18"/>
                <w:szCs w:val="18"/>
              </w:rPr>
            </w:pPr>
            <w:r w:rsidRPr="006E78EA">
              <w:rPr>
                <w:sz w:val="18"/>
                <w:szCs w:val="18"/>
              </w:rPr>
              <w:lastRenderedPageBreak/>
              <w:t>Engenharia de Produção</w:t>
            </w:r>
          </w:p>
        </w:tc>
        <w:tc>
          <w:tcPr>
            <w:tcW w:w="3827" w:type="dxa"/>
          </w:tcPr>
          <w:p w:rsidR="00170703" w:rsidRPr="006E78EA" w:rsidRDefault="00170703" w:rsidP="00C96F7D">
            <w:pPr>
              <w:pStyle w:val="TableParagraph"/>
              <w:spacing w:line="225" w:lineRule="exact"/>
              <w:jc w:val="center"/>
              <w:rPr>
                <w:sz w:val="18"/>
                <w:szCs w:val="18"/>
              </w:rPr>
            </w:pPr>
          </w:p>
          <w:p w:rsidR="00170703" w:rsidRPr="006E78EA" w:rsidRDefault="00170703" w:rsidP="00C96F7D">
            <w:pPr>
              <w:pStyle w:val="TableParagraph"/>
              <w:spacing w:line="225" w:lineRule="exact"/>
              <w:jc w:val="center"/>
              <w:rPr>
                <w:sz w:val="18"/>
                <w:szCs w:val="18"/>
              </w:rPr>
            </w:pPr>
            <w:r w:rsidRPr="006E78EA">
              <w:rPr>
                <w:sz w:val="18"/>
                <w:szCs w:val="18"/>
              </w:rPr>
              <w:t>Diretrizes Curriculares Nacionais do Curso</w:t>
            </w:r>
          </w:p>
          <w:p w:rsidR="00170703" w:rsidRPr="006E78EA" w:rsidRDefault="00170703" w:rsidP="00C96F7D">
            <w:pPr>
              <w:pStyle w:val="TableParagraph"/>
              <w:spacing w:line="215" w:lineRule="exact"/>
              <w:jc w:val="center"/>
              <w:rPr>
                <w:sz w:val="18"/>
                <w:szCs w:val="18"/>
              </w:rPr>
            </w:pPr>
            <w:r w:rsidRPr="006E78EA">
              <w:rPr>
                <w:sz w:val="18"/>
                <w:szCs w:val="18"/>
              </w:rPr>
              <w:t xml:space="preserve">de Graduação em Engenharia   </w:t>
            </w:r>
            <w:hyperlink r:id="rId84" w:history="1">
              <w:r w:rsidRPr="006E78EA">
                <w:rPr>
                  <w:rStyle w:val="Hyperlink"/>
                  <w:sz w:val="18"/>
                  <w:szCs w:val="18"/>
                </w:rPr>
                <w:t>http://portal.mec.gov.br/index.php?option=com_docman&amp;view=download&amp;alias=112681-rces002-19&amp;category_slug=abril-2019-pdf&amp;Itemid=30192</w:t>
              </w:r>
            </w:hyperlink>
          </w:p>
        </w:tc>
        <w:tc>
          <w:tcPr>
            <w:tcW w:w="2800" w:type="dxa"/>
            <w:vAlign w:val="center"/>
          </w:tcPr>
          <w:p w:rsidR="00170703" w:rsidRPr="006E78EA" w:rsidRDefault="00170703" w:rsidP="00C96F7D">
            <w:pPr>
              <w:pStyle w:val="TableParagraph"/>
              <w:spacing w:before="111"/>
              <w:jc w:val="center"/>
              <w:rPr>
                <w:sz w:val="18"/>
                <w:szCs w:val="18"/>
              </w:rPr>
            </w:pPr>
            <w:r w:rsidRPr="006E78EA">
              <w:rPr>
                <w:sz w:val="18"/>
                <w:szCs w:val="18"/>
              </w:rPr>
              <w:t>Resolução CNE/CES nº 2, de 24 de abril de 2019</w:t>
            </w:r>
          </w:p>
          <w:p w:rsidR="00170703" w:rsidRPr="006E78EA" w:rsidRDefault="00170703" w:rsidP="00C96F7D">
            <w:pPr>
              <w:pStyle w:val="TableParagraph"/>
              <w:spacing w:line="215" w:lineRule="exact"/>
              <w:ind w:left="106"/>
              <w:jc w:val="center"/>
              <w:rPr>
                <w:sz w:val="18"/>
                <w:szCs w:val="18"/>
              </w:rPr>
            </w:pPr>
          </w:p>
        </w:tc>
      </w:tr>
      <w:tr w:rsidR="00170703" w:rsidRPr="006E78EA" w:rsidTr="00C96F7D">
        <w:tc>
          <w:tcPr>
            <w:tcW w:w="2093" w:type="dxa"/>
          </w:tcPr>
          <w:p w:rsidR="00170703" w:rsidRPr="006E78EA" w:rsidRDefault="00170703" w:rsidP="00C96F7D">
            <w:pPr>
              <w:pStyle w:val="TableParagraph"/>
              <w:ind w:left="358" w:right="352"/>
              <w:jc w:val="center"/>
              <w:rPr>
                <w:sz w:val="18"/>
                <w:szCs w:val="18"/>
              </w:rPr>
            </w:pPr>
            <w:r w:rsidRPr="006E78EA">
              <w:rPr>
                <w:sz w:val="18"/>
                <w:szCs w:val="18"/>
              </w:rPr>
              <w:t>Medicina Veterinária</w:t>
            </w:r>
          </w:p>
        </w:tc>
        <w:tc>
          <w:tcPr>
            <w:tcW w:w="3827" w:type="dxa"/>
            <w:vAlign w:val="center"/>
          </w:tcPr>
          <w:p w:rsidR="00170703" w:rsidRPr="006E78EA" w:rsidRDefault="00170703" w:rsidP="00C96F7D">
            <w:pPr>
              <w:pStyle w:val="TableParagraph"/>
              <w:spacing w:before="4" w:line="228" w:lineRule="exact"/>
              <w:jc w:val="center"/>
              <w:rPr>
                <w:sz w:val="18"/>
                <w:szCs w:val="18"/>
              </w:rPr>
            </w:pPr>
            <w:r w:rsidRPr="006E78EA">
              <w:rPr>
                <w:sz w:val="18"/>
                <w:szCs w:val="18"/>
              </w:rPr>
              <w:t>Diretrizes Curriculares Nacionais dos Cursos de Graduação em Medicina Veterinária</w:t>
            </w:r>
          </w:p>
          <w:p w:rsidR="00170703" w:rsidRPr="006E78EA" w:rsidRDefault="00170703" w:rsidP="00C96F7D">
            <w:pPr>
              <w:pStyle w:val="TableParagraph"/>
              <w:spacing w:before="4" w:line="228" w:lineRule="exact"/>
              <w:jc w:val="center"/>
              <w:rPr>
                <w:sz w:val="18"/>
                <w:szCs w:val="18"/>
              </w:rPr>
            </w:pPr>
            <w:r w:rsidRPr="006E78EA">
              <w:rPr>
                <w:sz w:val="18"/>
                <w:szCs w:val="18"/>
              </w:rPr>
              <w:t xml:space="preserve"> </w:t>
            </w:r>
            <w:hyperlink r:id="rId85" w:history="1">
              <w:r w:rsidRPr="006E78EA">
                <w:rPr>
                  <w:rStyle w:val="Hyperlink"/>
                  <w:sz w:val="18"/>
                  <w:szCs w:val="18"/>
                </w:rPr>
                <w:t>http://www.in.gov.br/web/dou/-/resolucao-n-3-de-15-de-agosto-de-2019-210946881</w:t>
              </w:r>
            </w:hyperlink>
          </w:p>
          <w:p w:rsidR="00170703" w:rsidRPr="006E78EA" w:rsidRDefault="00170703" w:rsidP="00C96F7D">
            <w:pPr>
              <w:pStyle w:val="TableParagraph"/>
              <w:spacing w:before="4" w:line="228" w:lineRule="exact"/>
              <w:jc w:val="center"/>
              <w:rPr>
                <w:sz w:val="18"/>
                <w:szCs w:val="18"/>
              </w:rPr>
            </w:pPr>
          </w:p>
        </w:tc>
        <w:tc>
          <w:tcPr>
            <w:tcW w:w="2800" w:type="dxa"/>
            <w:vAlign w:val="center"/>
          </w:tcPr>
          <w:p w:rsidR="00170703" w:rsidRPr="006E78EA" w:rsidRDefault="00170703" w:rsidP="00C96F7D">
            <w:pPr>
              <w:pStyle w:val="TableParagraph"/>
              <w:spacing w:before="111"/>
              <w:jc w:val="center"/>
              <w:rPr>
                <w:sz w:val="18"/>
                <w:szCs w:val="18"/>
              </w:rPr>
            </w:pPr>
            <w:r w:rsidRPr="006E78EA">
              <w:rPr>
                <w:sz w:val="18"/>
                <w:szCs w:val="18"/>
              </w:rPr>
              <w:t>Resolução CNE/CES nº 3, de 13 de agosto de 2019</w:t>
            </w:r>
          </w:p>
          <w:p w:rsidR="00170703" w:rsidRPr="006E78EA" w:rsidRDefault="00170703" w:rsidP="00C96F7D">
            <w:pPr>
              <w:pStyle w:val="TableParagraph"/>
              <w:ind w:left="106" w:right="73"/>
              <w:jc w:val="center"/>
              <w:rPr>
                <w:sz w:val="18"/>
                <w:szCs w:val="18"/>
              </w:rPr>
            </w:pPr>
          </w:p>
        </w:tc>
      </w:tr>
      <w:tr w:rsidR="00170703" w:rsidRPr="006E78EA" w:rsidTr="00C96F7D">
        <w:tc>
          <w:tcPr>
            <w:tcW w:w="2093" w:type="dxa"/>
          </w:tcPr>
          <w:p w:rsidR="00170703" w:rsidRPr="006E78EA" w:rsidRDefault="00170703" w:rsidP="00C96F7D">
            <w:pPr>
              <w:pStyle w:val="TableParagraph"/>
              <w:ind w:left="358" w:right="352"/>
              <w:jc w:val="center"/>
              <w:rPr>
                <w:sz w:val="18"/>
                <w:szCs w:val="18"/>
              </w:rPr>
            </w:pPr>
            <w:r w:rsidRPr="006E78EA">
              <w:rPr>
                <w:sz w:val="18"/>
                <w:szCs w:val="18"/>
              </w:rPr>
              <w:t>Sistemas de Informação</w:t>
            </w:r>
          </w:p>
        </w:tc>
        <w:tc>
          <w:tcPr>
            <w:tcW w:w="3827" w:type="dxa"/>
            <w:vAlign w:val="center"/>
          </w:tcPr>
          <w:p w:rsidR="00170703" w:rsidRPr="006E78EA" w:rsidRDefault="00170703" w:rsidP="00C96F7D">
            <w:pPr>
              <w:pStyle w:val="TableParagraph"/>
              <w:spacing w:before="4" w:line="228" w:lineRule="exact"/>
              <w:jc w:val="center"/>
              <w:rPr>
                <w:sz w:val="18"/>
                <w:szCs w:val="18"/>
              </w:rPr>
            </w:pPr>
            <w:r w:rsidRPr="006E78EA">
              <w:rPr>
                <w:sz w:val="18"/>
                <w:szCs w:val="18"/>
              </w:rPr>
              <w:t>Diretrizes Curriculares Nacionais do Curso de Graduação na área da Computação, abrangendo os cursos de bacharelado em Ciência da Computação, em Sistemas de Informação, em Engenharia de Computação, em Engenharia de Software e de licenciatura em Computação</w:t>
            </w:r>
          </w:p>
          <w:p w:rsidR="00170703" w:rsidRPr="006E78EA" w:rsidRDefault="008C330A" w:rsidP="00C96F7D">
            <w:pPr>
              <w:pStyle w:val="TableParagraph"/>
              <w:spacing w:before="4" w:line="228" w:lineRule="exact"/>
              <w:jc w:val="center"/>
              <w:rPr>
                <w:sz w:val="18"/>
                <w:szCs w:val="18"/>
              </w:rPr>
            </w:pPr>
            <w:hyperlink r:id="rId86" w:history="1">
              <w:r w:rsidR="00170703" w:rsidRPr="006E78EA">
                <w:rPr>
                  <w:color w:val="0000FF"/>
                  <w:sz w:val="18"/>
                  <w:szCs w:val="18"/>
                  <w:u w:val="single"/>
                </w:rPr>
                <w:t>http://portal.mec.gov.br/index.php?option=com_docman&amp;view=download&amp;alias=52101-rces005-16-pdf&amp;category_slug=novembro-2016-pdf&amp;Itemid=30192</w:t>
              </w:r>
            </w:hyperlink>
          </w:p>
        </w:tc>
        <w:tc>
          <w:tcPr>
            <w:tcW w:w="2800" w:type="dxa"/>
            <w:vAlign w:val="center"/>
          </w:tcPr>
          <w:p w:rsidR="00170703" w:rsidRPr="006E78EA" w:rsidRDefault="00170703" w:rsidP="00C96F7D">
            <w:pPr>
              <w:pStyle w:val="TableParagraph"/>
              <w:ind w:left="106" w:right="73"/>
              <w:jc w:val="center"/>
              <w:rPr>
                <w:sz w:val="18"/>
                <w:szCs w:val="18"/>
              </w:rPr>
            </w:pPr>
            <w:r w:rsidRPr="006E78EA">
              <w:rPr>
                <w:sz w:val="18"/>
                <w:szCs w:val="18"/>
              </w:rPr>
              <w:t>Resolução CNE/CP n°5, de 16 de novembro de 2016</w:t>
            </w:r>
          </w:p>
          <w:p w:rsidR="00170703" w:rsidRPr="006E78EA" w:rsidRDefault="00170703" w:rsidP="00C96F7D">
            <w:pPr>
              <w:pStyle w:val="TableParagraph"/>
              <w:spacing w:line="223" w:lineRule="exact"/>
              <w:jc w:val="center"/>
              <w:rPr>
                <w:sz w:val="18"/>
                <w:szCs w:val="18"/>
              </w:rPr>
            </w:pPr>
          </w:p>
          <w:p w:rsidR="00170703" w:rsidRPr="006E78EA" w:rsidRDefault="00170703" w:rsidP="00C96F7D">
            <w:pPr>
              <w:pStyle w:val="TableParagraph"/>
              <w:spacing w:before="111"/>
              <w:ind w:left="106"/>
              <w:rPr>
                <w:sz w:val="18"/>
                <w:szCs w:val="18"/>
              </w:rPr>
            </w:pPr>
          </w:p>
        </w:tc>
      </w:tr>
      <w:tr w:rsidR="00170703" w:rsidRPr="006E78EA" w:rsidTr="00C96F7D">
        <w:tc>
          <w:tcPr>
            <w:tcW w:w="2093" w:type="dxa"/>
            <w:vAlign w:val="center"/>
          </w:tcPr>
          <w:p w:rsidR="00170703" w:rsidRPr="006E78EA" w:rsidRDefault="00170703" w:rsidP="00C96F7D">
            <w:pPr>
              <w:pStyle w:val="TableParagraph"/>
              <w:spacing w:before="110"/>
              <w:ind w:left="358" w:right="350"/>
              <w:jc w:val="center"/>
              <w:rPr>
                <w:sz w:val="18"/>
                <w:szCs w:val="18"/>
              </w:rPr>
            </w:pPr>
            <w:r w:rsidRPr="006E78EA">
              <w:rPr>
                <w:sz w:val="18"/>
                <w:szCs w:val="18"/>
              </w:rPr>
              <w:t>Zootecnia</w:t>
            </w:r>
          </w:p>
        </w:tc>
        <w:tc>
          <w:tcPr>
            <w:tcW w:w="3827" w:type="dxa"/>
            <w:vAlign w:val="center"/>
          </w:tcPr>
          <w:p w:rsidR="00170703" w:rsidRPr="006E78EA" w:rsidRDefault="00170703" w:rsidP="00C96F7D">
            <w:pPr>
              <w:pStyle w:val="TableParagraph"/>
              <w:spacing w:line="225" w:lineRule="exact"/>
              <w:jc w:val="center"/>
              <w:rPr>
                <w:sz w:val="18"/>
                <w:szCs w:val="18"/>
              </w:rPr>
            </w:pPr>
            <w:r w:rsidRPr="006E78EA">
              <w:rPr>
                <w:sz w:val="18"/>
                <w:szCs w:val="18"/>
              </w:rPr>
              <w:t>Diretrizes Curriculares Nacionais do Curso de Graduação em Zootecnia</w:t>
            </w:r>
          </w:p>
          <w:p w:rsidR="00170703" w:rsidRPr="006E78EA" w:rsidRDefault="008C330A" w:rsidP="00C96F7D">
            <w:pPr>
              <w:pStyle w:val="TableParagraph"/>
              <w:spacing w:line="225" w:lineRule="exact"/>
              <w:jc w:val="center"/>
              <w:rPr>
                <w:sz w:val="18"/>
                <w:szCs w:val="18"/>
              </w:rPr>
            </w:pPr>
            <w:hyperlink r:id="rId87" w:history="1">
              <w:r w:rsidR="00170703" w:rsidRPr="006E78EA">
                <w:rPr>
                  <w:rStyle w:val="Hyperlink"/>
                  <w:sz w:val="18"/>
                  <w:szCs w:val="18"/>
                </w:rPr>
                <w:t>http://portal.mec.gov.br/cne/arquivos/pdf/rces04_06.pdf</w:t>
              </w:r>
            </w:hyperlink>
          </w:p>
        </w:tc>
        <w:tc>
          <w:tcPr>
            <w:tcW w:w="2800" w:type="dxa"/>
            <w:vAlign w:val="center"/>
          </w:tcPr>
          <w:p w:rsidR="00170703" w:rsidRPr="006E78EA" w:rsidRDefault="00170703" w:rsidP="00C96F7D">
            <w:pPr>
              <w:pStyle w:val="TableParagraph"/>
              <w:spacing w:line="225" w:lineRule="exact"/>
              <w:ind w:left="106"/>
              <w:jc w:val="center"/>
              <w:rPr>
                <w:sz w:val="18"/>
                <w:szCs w:val="18"/>
              </w:rPr>
            </w:pPr>
            <w:r w:rsidRPr="006E78EA">
              <w:rPr>
                <w:sz w:val="18"/>
                <w:szCs w:val="18"/>
              </w:rPr>
              <w:t>Resolução CNE/CES n° 4, de</w:t>
            </w:r>
          </w:p>
          <w:p w:rsidR="00170703" w:rsidRPr="006E78EA" w:rsidRDefault="00170703" w:rsidP="00C96F7D">
            <w:pPr>
              <w:pStyle w:val="TableParagraph"/>
              <w:spacing w:line="215" w:lineRule="exact"/>
              <w:ind w:left="106"/>
              <w:jc w:val="center"/>
              <w:rPr>
                <w:sz w:val="18"/>
                <w:szCs w:val="18"/>
              </w:rPr>
            </w:pPr>
            <w:r w:rsidRPr="006E78EA">
              <w:rPr>
                <w:sz w:val="18"/>
                <w:szCs w:val="18"/>
              </w:rPr>
              <w:t>02 de fevereiro de 2006</w:t>
            </w:r>
          </w:p>
          <w:p w:rsidR="00170703" w:rsidRPr="006E78EA" w:rsidRDefault="00170703" w:rsidP="00C96F7D">
            <w:pPr>
              <w:pStyle w:val="TableParagraph"/>
              <w:spacing w:line="215" w:lineRule="exact"/>
              <w:ind w:left="106"/>
              <w:jc w:val="center"/>
              <w:rPr>
                <w:sz w:val="18"/>
                <w:szCs w:val="18"/>
              </w:rPr>
            </w:pPr>
          </w:p>
          <w:p w:rsidR="00170703" w:rsidRPr="006E78EA" w:rsidRDefault="00170703" w:rsidP="00C96F7D">
            <w:pPr>
              <w:pStyle w:val="TableParagraph"/>
              <w:spacing w:line="215" w:lineRule="exact"/>
              <w:ind w:left="106"/>
              <w:jc w:val="center"/>
              <w:rPr>
                <w:sz w:val="18"/>
                <w:szCs w:val="18"/>
              </w:rPr>
            </w:pPr>
          </w:p>
        </w:tc>
      </w:tr>
      <w:tr w:rsidR="00170703" w:rsidRPr="006E78EA" w:rsidTr="00C96F7D">
        <w:tc>
          <w:tcPr>
            <w:tcW w:w="2093" w:type="dxa"/>
          </w:tcPr>
          <w:p w:rsidR="00170703" w:rsidRPr="006E78EA" w:rsidRDefault="00170703" w:rsidP="00C96F7D">
            <w:pPr>
              <w:pStyle w:val="TableParagraph"/>
              <w:spacing w:line="210" w:lineRule="exact"/>
              <w:ind w:left="110"/>
              <w:rPr>
                <w:b/>
                <w:sz w:val="18"/>
                <w:szCs w:val="18"/>
              </w:rPr>
            </w:pPr>
            <w:r w:rsidRPr="006E78EA">
              <w:rPr>
                <w:b/>
                <w:sz w:val="18"/>
                <w:szCs w:val="18"/>
              </w:rPr>
              <w:t xml:space="preserve">      </w:t>
            </w:r>
          </w:p>
          <w:p w:rsidR="00170703" w:rsidRPr="006E78EA" w:rsidRDefault="00170703" w:rsidP="00C96F7D">
            <w:pPr>
              <w:pStyle w:val="TableParagraph"/>
              <w:spacing w:line="210" w:lineRule="exact"/>
              <w:ind w:left="110"/>
              <w:rPr>
                <w:b/>
                <w:sz w:val="18"/>
                <w:szCs w:val="18"/>
              </w:rPr>
            </w:pPr>
          </w:p>
          <w:p w:rsidR="00170703" w:rsidRPr="006E78EA" w:rsidRDefault="00170703" w:rsidP="00C96F7D">
            <w:pPr>
              <w:pStyle w:val="TableParagraph"/>
              <w:spacing w:line="210" w:lineRule="exact"/>
              <w:ind w:left="110"/>
              <w:rPr>
                <w:b/>
                <w:sz w:val="18"/>
                <w:szCs w:val="18"/>
              </w:rPr>
            </w:pPr>
            <w:r w:rsidRPr="006E78EA">
              <w:rPr>
                <w:b/>
                <w:sz w:val="18"/>
                <w:szCs w:val="18"/>
              </w:rPr>
              <w:t xml:space="preserve">       LICENCIATURA</w:t>
            </w:r>
          </w:p>
          <w:p w:rsidR="00170703" w:rsidRPr="006E78EA" w:rsidRDefault="00170703" w:rsidP="00C96F7D">
            <w:pPr>
              <w:pStyle w:val="TableParagraph"/>
              <w:spacing w:line="210" w:lineRule="exact"/>
              <w:ind w:left="110"/>
              <w:rPr>
                <w:b/>
                <w:sz w:val="18"/>
                <w:szCs w:val="18"/>
              </w:rPr>
            </w:pPr>
          </w:p>
        </w:tc>
        <w:tc>
          <w:tcPr>
            <w:tcW w:w="3827" w:type="dxa"/>
          </w:tcPr>
          <w:p w:rsidR="00170703" w:rsidRPr="006E78EA" w:rsidRDefault="00170703" w:rsidP="00C96F7D">
            <w:pPr>
              <w:pStyle w:val="TableParagraph"/>
              <w:spacing w:line="210" w:lineRule="exact"/>
              <w:jc w:val="center"/>
              <w:rPr>
                <w:b/>
                <w:sz w:val="18"/>
                <w:szCs w:val="18"/>
              </w:rPr>
            </w:pPr>
          </w:p>
          <w:p w:rsidR="00170703" w:rsidRPr="006E78EA" w:rsidRDefault="00170703" w:rsidP="00C96F7D">
            <w:pPr>
              <w:pStyle w:val="TableParagraph"/>
              <w:spacing w:line="210" w:lineRule="exact"/>
              <w:ind w:left="1206"/>
              <w:jc w:val="center"/>
              <w:rPr>
                <w:b/>
                <w:sz w:val="18"/>
                <w:szCs w:val="18"/>
              </w:rPr>
            </w:pPr>
          </w:p>
          <w:p w:rsidR="00170703" w:rsidRPr="006E78EA" w:rsidRDefault="00170703" w:rsidP="00C96F7D">
            <w:pPr>
              <w:pStyle w:val="TableParagraph"/>
              <w:spacing w:line="210" w:lineRule="exact"/>
              <w:ind w:left="1206"/>
              <w:jc w:val="center"/>
              <w:rPr>
                <w:b/>
                <w:sz w:val="18"/>
                <w:szCs w:val="18"/>
              </w:rPr>
            </w:pPr>
            <w:r w:rsidRPr="006E78EA">
              <w:rPr>
                <w:b/>
                <w:sz w:val="18"/>
                <w:szCs w:val="18"/>
              </w:rPr>
              <w:t>DIRETRIZES</w:t>
            </w:r>
          </w:p>
        </w:tc>
        <w:tc>
          <w:tcPr>
            <w:tcW w:w="2800" w:type="dxa"/>
          </w:tcPr>
          <w:p w:rsidR="00170703" w:rsidRPr="006E78EA" w:rsidRDefault="00170703" w:rsidP="00C96F7D">
            <w:pPr>
              <w:pStyle w:val="TableParagraph"/>
              <w:spacing w:line="210" w:lineRule="exact"/>
              <w:ind w:left="653" w:right="652"/>
              <w:jc w:val="center"/>
              <w:rPr>
                <w:b/>
                <w:sz w:val="18"/>
                <w:szCs w:val="18"/>
              </w:rPr>
            </w:pPr>
          </w:p>
          <w:p w:rsidR="00170703" w:rsidRPr="006E78EA" w:rsidRDefault="00170703" w:rsidP="00C96F7D">
            <w:pPr>
              <w:pStyle w:val="TableParagraph"/>
              <w:spacing w:line="210" w:lineRule="exact"/>
              <w:ind w:left="653" w:right="652"/>
              <w:jc w:val="center"/>
              <w:rPr>
                <w:b/>
                <w:sz w:val="18"/>
                <w:szCs w:val="18"/>
              </w:rPr>
            </w:pPr>
          </w:p>
          <w:p w:rsidR="00170703" w:rsidRPr="006E78EA" w:rsidRDefault="00170703" w:rsidP="00C96F7D">
            <w:pPr>
              <w:pStyle w:val="TableParagraph"/>
              <w:spacing w:line="210" w:lineRule="exact"/>
              <w:ind w:left="653" w:right="652"/>
              <w:jc w:val="center"/>
              <w:rPr>
                <w:b/>
                <w:sz w:val="18"/>
                <w:szCs w:val="18"/>
              </w:rPr>
            </w:pPr>
          </w:p>
          <w:p w:rsidR="00170703" w:rsidRPr="006E78EA" w:rsidRDefault="00170703" w:rsidP="00C96F7D">
            <w:pPr>
              <w:pStyle w:val="TableParagraph"/>
              <w:spacing w:line="210" w:lineRule="exact"/>
              <w:ind w:left="653" w:right="652"/>
              <w:jc w:val="center"/>
              <w:rPr>
                <w:b/>
                <w:sz w:val="18"/>
                <w:szCs w:val="18"/>
              </w:rPr>
            </w:pPr>
            <w:r w:rsidRPr="006E78EA">
              <w:rPr>
                <w:b/>
                <w:sz w:val="18"/>
                <w:szCs w:val="18"/>
              </w:rPr>
              <w:t>RESOLUÇÃO</w:t>
            </w:r>
          </w:p>
        </w:tc>
      </w:tr>
      <w:tr w:rsidR="00170703" w:rsidRPr="006E78EA" w:rsidTr="00C96F7D">
        <w:tc>
          <w:tcPr>
            <w:tcW w:w="2093" w:type="dxa"/>
            <w:vMerge w:val="restart"/>
            <w:vAlign w:val="center"/>
          </w:tcPr>
          <w:p w:rsidR="00170703" w:rsidRPr="006E78EA" w:rsidRDefault="00170703" w:rsidP="00C96F7D">
            <w:pPr>
              <w:pStyle w:val="TableParagraph"/>
              <w:ind w:left="358" w:right="349"/>
              <w:jc w:val="center"/>
              <w:rPr>
                <w:sz w:val="18"/>
                <w:szCs w:val="18"/>
              </w:rPr>
            </w:pPr>
          </w:p>
          <w:p w:rsidR="00170703" w:rsidRPr="006E78EA" w:rsidRDefault="00170703" w:rsidP="00C96F7D">
            <w:pPr>
              <w:pStyle w:val="TableParagraph"/>
              <w:spacing w:before="11"/>
              <w:ind w:left="358" w:right="349"/>
              <w:jc w:val="center"/>
              <w:rPr>
                <w:sz w:val="18"/>
                <w:szCs w:val="18"/>
              </w:rPr>
            </w:pPr>
          </w:p>
          <w:p w:rsidR="00170703" w:rsidRPr="006E78EA" w:rsidRDefault="00170703" w:rsidP="00C96F7D">
            <w:pPr>
              <w:pStyle w:val="TableParagraph"/>
              <w:ind w:left="358" w:right="349"/>
              <w:jc w:val="center"/>
              <w:rPr>
                <w:sz w:val="18"/>
                <w:szCs w:val="18"/>
              </w:rPr>
            </w:pPr>
            <w:r w:rsidRPr="006E78EA">
              <w:rPr>
                <w:sz w:val="18"/>
                <w:szCs w:val="18"/>
              </w:rPr>
              <w:t>Licenciatura em Ciências Biológicas</w:t>
            </w:r>
          </w:p>
        </w:tc>
        <w:tc>
          <w:tcPr>
            <w:tcW w:w="3827" w:type="dxa"/>
            <w:vAlign w:val="center"/>
          </w:tcPr>
          <w:p w:rsidR="00170703" w:rsidRPr="006E78EA" w:rsidRDefault="00170703" w:rsidP="00C96F7D">
            <w:pPr>
              <w:pStyle w:val="TableParagraph"/>
              <w:spacing w:line="228" w:lineRule="exact"/>
              <w:ind w:right="102"/>
              <w:jc w:val="center"/>
              <w:rPr>
                <w:sz w:val="18"/>
                <w:szCs w:val="18"/>
              </w:rPr>
            </w:pPr>
          </w:p>
          <w:p w:rsidR="00170703" w:rsidRPr="006E78EA" w:rsidRDefault="00170703" w:rsidP="00C96F7D">
            <w:pPr>
              <w:pStyle w:val="TableParagraph"/>
              <w:spacing w:line="228" w:lineRule="exact"/>
              <w:ind w:right="102"/>
              <w:jc w:val="center"/>
              <w:rPr>
                <w:sz w:val="18"/>
                <w:szCs w:val="18"/>
              </w:rPr>
            </w:pPr>
            <w:r w:rsidRPr="006E78EA">
              <w:rPr>
                <w:sz w:val="18"/>
                <w:szCs w:val="18"/>
              </w:rPr>
              <w:t>Diretrizes Curriculares Nacionais do Curso de Graduação em Ciências Biológicas</w:t>
            </w:r>
          </w:p>
          <w:p w:rsidR="00170703" w:rsidRPr="006E78EA" w:rsidRDefault="008C330A" w:rsidP="00C96F7D">
            <w:pPr>
              <w:pStyle w:val="TableParagraph"/>
              <w:spacing w:line="228" w:lineRule="exact"/>
              <w:ind w:right="102"/>
              <w:jc w:val="center"/>
              <w:rPr>
                <w:sz w:val="18"/>
                <w:szCs w:val="18"/>
              </w:rPr>
            </w:pPr>
            <w:hyperlink r:id="rId88" w:history="1">
              <w:r w:rsidR="00170703" w:rsidRPr="006E78EA">
                <w:rPr>
                  <w:rStyle w:val="Hyperlink"/>
                  <w:sz w:val="18"/>
                  <w:szCs w:val="18"/>
                </w:rPr>
                <w:t>http://portal.mec.gov.br/cne/arquivos/pdf/CES07-2002.pdf</w:t>
              </w:r>
            </w:hyperlink>
          </w:p>
          <w:p w:rsidR="00170703" w:rsidRPr="006E78EA" w:rsidRDefault="00170703" w:rsidP="00C96F7D">
            <w:pPr>
              <w:pStyle w:val="TableParagraph"/>
              <w:spacing w:line="228" w:lineRule="exact"/>
              <w:ind w:right="102"/>
              <w:jc w:val="center"/>
              <w:rPr>
                <w:sz w:val="18"/>
                <w:szCs w:val="18"/>
              </w:rPr>
            </w:pPr>
          </w:p>
        </w:tc>
        <w:tc>
          <w:tcPr>
            <w:tcW w:w="2800" w:type="dxa"/>
            <w:vAlign w:val="center"/>
          </w:tcPr>
          <w:p w:rsidR="00170703" w:rsidRPr="006E78EA" w:rsidRDefault="00170703" w:rsidP="00C96F7D">
            <w:pPr>
              <w:pStyle w:val="TableParagraph"/>
              <w:spacing w:line="228" w:lineRule="exact"/>
              <w:ind w:left="106"/>
              <w:jc w:val="center"/>
              <w:rPr>
                <w:sz w:val="18"/>
                <w:szCs w:val="18"/>
              </w:rPr>
            </w:pPr>
            <w:r w:rsidRPr="006E78EA">
              <w:rPr>
                <w:sz w:val="18"/>
                <w:szCs w:val="18"/>
              </w:rPr>
              <w:t>Resolução CNE/CES n° 7, de 11 de março de 2002</w:t>
            </w:r>
          </w:p>
          <w:p w:rsidR="00170703" w:rsidRPr="006E78EA" w:rsidRDefault="00170703" w:rsidP="00C96F7D">
            <w:pPr>
              <w:pStyle w:val="TableParagraph"/>
              <w:spacing w:line="228" w:lineRule="exact"/>
              <w:ind w:left="106"/>
              <w:jc w:val="center"/>
              <w:rPr>
                <w:sz w:val="18"/>
                <w:szCs w:val="18"/>
              </w:rPr>
            </w:pPr>
          </w:p>
        </w:tc>
      </w:tr>
      <w:tr w:rsidR="00170703" w:rsidRPr="006E78EA" w:rsidTr="00C96F7D">
        <w:trPr>
          <w:trHeight w:val="1863"/>
        </w:trPr>
        <w:tc>
          <w:tcPr>
            <w:tcW w:w="2093" w:type="dxa"/>
            <w:vMerge/>
            <w:vAlign w:val="center"/>
          </w:tcPr>
          <w:p w:rsidR="00170703" w:rsidRPr="006E78EA" w:rsidRDefault="00170703" w:rsidP="00C96F7D">
            <w:pPr>
              <w:jc w:val="center"/>
              <w:rPr>
                <w:sz w:val="18"/>
                <w:szCs w:val="18"/>
              </w:rPr>
            </w:pPr>
          </w:p>
        </w:tc>
        <w:tc>
          <w:tcPr>
            <w:tcW w:w="3827" w:type="dxa"/>
            <w:vAlign w:val="center"/>
          </w:tcPr>
          <w:p w:rsidR="00170703" w:rsidRPr="006E78EA" w:rsidRDefault="00170703" w:rsidP="00C96F7D">
            <w:pPr>
              <w:pStyle w:val="TableParagraph"/>
              <w:rPr>
                <w:color w:val="000000"/>
                <w:sz w:val="18"/>
                <w:szCs w:val="18"/>
                <w:shd w:val="clear" w:color="auto" w:fill="FFFFFF"/>
              </w:rPr>
            </w:pPr>
            <w:r w:rsidRPr="006E78EA">
              <w:rPr>
                <w:color w:val="000000"/>
                <w:sz w:val="18"/>
                <w:szCs w:val="18"/>
                <w:shd w:val="clear" w:color="auto" w:fill="FFFFFF"/>
              </w:rPr>
              <w:t>Diretrizes Curriculares Nacionais para a Formação Inicial de Professores para a Educação Básica e institui a Base Nacional Comum para a Formação Inicial de Professores da Educação Básica (BNC- Formação)</w:t>
            </w:r>
          </w:p>
          <w:p w:rsidR="00170703" w:rsidRPr="006E78EA" w:rsidRDefault="008C330A" w:rsidP="00C96F7D">
            <w:pPr>
              <w:pStyle w:val="TableParagraph"/>
              <w:rPr>
                <w:sz w:val="18"/>
                <w:szCs w:val="18"/>
              </w:rPr>
            </w:pPr>
            <w:hyperlink r:id="rId89" w:history="1">
              <w:r w:rsidR="00170703" w:rsidRPr="006E78EA">
                <w:rPr>
                  <w:rStyle w:val="Hyperlink"/>
                  <w:sz w:val="18"/>
                  <w:szCs w:val="18"/>
                </w:rPr>
                <w:t>http://portal.mec.gov.br/index.php?option=com_docman&amp;view=download&amp;alias=135951-rcp002-19&amp;category_slug=dezembro-2019-pdf&amp;Itemid=30192</w:t>
              </w:r>
            </w:hyperlink>
          </w:p>
        </w:tc>
        <w:tc>
          <w:tcPr>
            <w:tcW w:w="2800" w:type="dxa"/>
            <w:vAlign w:val="center"/>
          </w:tcPr>
          <w:p w:rsidR="00170703" w:rsidRPr="006E78EA" w:rsidRDefault="00170703" w:rsidP="00C96F7D">
            <w:pPr>
              <w:pStyle w:val="TableParagraph"/>
              <w:spacing w:before="7"/>
              <w:jc w:val="center"/>
              <w:rPr>
                <w:sz w:val="18"/>
                <w:szCs w:val="18"/>
              </w:rPr>
            </w:pPr>
          </w:p>
          <w:p w:rsidR="00170703" w:rsidRPr="006E78EA" w:rsidRDefault="00170703" w:rsidP="00C96F7D">
            <w:pPr>
              <w:pStyle w:val="TableParagraph"/>
              <w:ind w:left="106" w:right="73"/>
              <w:jc w:val="center"/>
              <w:rPr>
                <w:sz w:val="18"/>
                <w:szCs w:val="18"/>
              </w:rPr>
            </w:pPr>
            <w:r w:rsidRPr="006E78EA">
              <w:rPr>
                <w:sz w:val="18"/>
                <w:szCs w:val="18"/>
              </w:rPr>
              <w:t xml:space="preserve">Resolução CNE/CP n° 2, de 20 de dezembro de 2019 </w:t>
            </w:r>
          </w:p>
        </w:tc>
      </w:tr>
      <w:tr w:rsidR="00170703" w:rsidRPr="006E78EA" w:rsidTr="00C96F7D">
        <w:tc>
          <w:tcPr>
            <w:tcW w:w="2093" w:type="dxa"/>
            <w:vMerge w:val="restart"/>
          </w:tcPr>
          <w:p w:rsidR="00170703" w:rsidRPr="006E78EA" w:rsidRDefault="00170703" w:rsidP="00C96F7D">
            <w:pPr>
              <w:pStyle w:val="TableParagraph"/>
              <w:spacing w:before="5"/>
              <w:rPr>
                <w:sz w:val="18"/>
                <w:szCs w:val="18"/>
              </w:rPr>
            </w:pPr>
          </w:p>
          <w:p w:rsidR="00170703" w:rsidRPr="006E78EA" w:rsidRDefault="00170703" w:rsidP="00C96F7D">
            <w:pPr>
              <w:pStyle w:val="TableParagraph"/>
              <w:ind w:left="358" w:right="349"/>
              <w:jc w:val="center"/>
              <w:rPr>
                <w:sz w:val="18"/>
                <w:szCs w:val="18"/>
              </w:rPr>
            </w:pPr>
          </w:p>
          <w:p w:rsidR="00170703" w:rsidRPr="006E78EA" w:rsidRDefault="00170703" w:rsidP="00C96F7D">
            <w:pPr>
              <w:pStyle w:val="TableParagraph"/>
              <w:ind w:left="358" w:right="349"/>
              <w:jc w:val="center"/>
              <w:rPr>
                <w:sz w:val="18"/>
                <w:szCs w:val="18"/>
              </w:rPr>
            </w:pPr>
          </w:p>
          <w:p w:rsidR="00170703" w:rsidRPr="006E78EA" w:rsidRDefault="00170703" w:rsidP="00C96F7D">
            <w:pPr>
              <w:pStyle w:val="TableParagraph"/>
              <w:ind w:left="358" w:right="349"/>
              <w:jc w:val="center"/>
              <w:rPr>
                <w:sz w:val="18"/>
                <w:szCs w:val="18"/>
              </w:rPr>
            </w:pPr>
          </w:p>
          <w:p w:rsidR="00170703" w:rsidRPr="006E78EA" w:rsidRDefault="00170703" w:rsidP="00C96F7D">
            <w:pPr>
              <w:pStyle w:val="TableParagraph"/>
              <w:ind w:left="358" w:right="349"/>
              <w:jc w:val="center"/>
              <w:rPr>
                <w:sz w:val="18"/>
                <w:szCs w:val="18"/>
              </w:rPr>
            </w:pPr>
          </w:p>
          <w:p w:rsidR="00170703" w:rsidRPr="006E78EA" w:rsidRDefault="00170703" w:rsidP="00C96F7D">
            <w:pPr>
              <w:pStyle w:val="TableParagraph"/>
              <w:ind w:left="358" w:right="349"/>
              <w:jc w:val="center"/>
              <w:rPr>
                <w:sz w:val="18"/>
                <w:szCs w:val="18"/>
              </w:rPr>
            </w:pPr>
          </w:p>
          <w:p w:rsidR="00170703" w:rsidRPr="006E78EA" w:rsidRDefault="00170703" w:rsidP="00C96F7D">
            <w:pPr>
              <w:pStyle w:val="TableParagraph"/>
              <w:ind w:left="358" w:right="349"/>
              <w:jc w:val="center"/>
              <w:rPr>
                <w:sz w:val="18"/>
                <w:szCs w:val="18"/>
              </w:rPr>
            </w:pPr>
            <w:r w:rsidRPr="006E78EA">
              <w:rPr>
                <w:sz w:val="18"/>
                <w:szCs w:val="18"/>
              </w:rPr>
              <w:lastRenderedPageBreak/>
              <w:t>Licenciatura em Computação</w:t>
            </w:r>
          </w:p>
        </w:tc>
        <w:tc>
          <w:tcPr>
            <w:tcW w:w="3827" w:type="dxa"/>
          </w:tcPr>
          <w:p w:rsidR="00170703" w:rsidRPr="006E78EA" w:rsidRDefault="00170703" w:rsidP="00C96F7D">
            <w:pPr>
              <w:pStyle w:val="TableParagraph"/>
              <w:ind w:right="102"/>
              <w:jc w:val="center"/>
              <w:rPr>
                <w:sz w:val="18"/>
                <w:szCs w:val="18"/>
              </w:rPr>
            </w:pPr>
          </w:p>
          <w:p w:rsidR="00170703" w:rsidRPr="006E78EA" w:rsidRDefault="00170703" w:rsidP="00C96F7D">
            <w:pPr>
              <w:pStyle w:val="TableParagraph"/>
              <w:ind w:right="102"/>
              <w:jc w:val="center"/>
              <w:rPr>
                <w:sz w:val="18"/>
                <w:szCs w:val="18"/>
              </w:rPr>
            </w:pPr>
            <w:r w:rsidRPr="006E78EA">
              <w:rPr>
                <w:sz w:val="18"/>
                <w:szCs w:val="18"/>
              </w:rPr>
              <w:t xml:space="preserve">Diretrizes Curriculares Nacionais do Curso de Graduação na área da Computação, abrangendo os cursos de bacharelado em Ciência da Computação, em Sistemas de Informação, em Engenharia de Computação, em Engenharia de Software e de </w:t>
            </w:r>
            <w:r w:rsidRPr="006E78EA">
              <w:rPr>
                <w:sz w:val="18"/>
                <w:szCs w:val="18"/>
              </w:rPr>
              <w:lastRenderedPageBreak/>
              <w:t>licenciatura em Computação</w:t>
            </w:r>
          </w:p>
          <w:p w:rsidR="00170703" w:rsidRPr="006E78EA" w:rsidRDefault="008C330A" w:rsidP="00C96F7D">
            <w:pPr>
              <w:pStyle w:val="TableParagraph"/>
              <w:ind w:right="102"/>
              <w:jc w:val="center"/>
              <w:rPr>
                <w:sz w:val="18"/>
                <w:szCs w:val="18"/>
              </w:rPr>
            </w:pPr>
            <w:hyperlink r:id="rId90" w:history="1">
              <w:r w:rsidR="00170703" w:rsidRPr="006E78EA">
                <w:rPr>
                  <w:rStyle w:val="Hyperlink"/>
                  <w:sz w:val="18"/>
                  <w:szCs w:val="18"/>
                </w:rPr>
                <w:t>http://portal.mec.gov.br/index.php?option=com_docman&amp;view=download&amp;alias=52101-rces005-16-pdf&amp;category_slug=novembro-2016-pdf&amp;Itemid=30192</w:t>
              </w:r>
            </w:hyperlink>
          </w:p>
        </w:tc>
        <w:tc>
          <w:tcPr>
            <w:tcW w:w="2800" w:type="dxa"/>
            <w:vAlign w:val="center"/>
          </w:tcPr>
          <w:p w:rsidR="00170703" w:rsidRPr="006E78EA" w:rsidRDefault="00170703" w:rsidP="00C96F7D">
            <w:pPr>
              <w:pStyle w:val="TableParagraph"/>
              <w:ind w:left="106" w:right="73"/>
              <w:jc w:val="center"/>
              <w:rPr>
                <w:sz w:val="18"/>
                <w:szCs w:val="18"/>
              </w:rPr>
            </w:pPr>
          </w:p>
          <w:p w:rsidR="00170703" w:rsidRPr="006E78EA" w:rsidRDefault="00170703" w:rsidP="00C96F7D">
            <w:pPr>
              <w:pStyle w:val="TableParagraph"/>
              <w:ind w:left="106" w:right="73"/>
              <w:jc w:val="center"/>
              <w:rPr>
                <w:sz w:val="18"/>
                <w:szCs w:val="18"/>
              </w:rPr>
            </w:pPr>
            <w:r w:rsidRPr="006E78EA">
              <w:rPr>
                <w:sz w:val="18"/>
                <w:szCs w:val="18"/>
              </w:rPr>
              <w:t xml:space="preserve">Resolução CNE/CP n°5, de 16 de novembro de 2016 </w:t>
            </w:r>
          </w:p>
          <w:p w:rsidR="00170703" w:rsidRPr="006E78EA" w:rsidRDefault="00170703" w:rsidP="00C96F7D">
            <w:pPr>
              <w:pStyle w:val="TableParagraph"/>
              <w:ind w:left="106" w:right="73"/>
              <w:jc w:val="center"/>
              <w:rPr>
                <w:sz w:val="18"/>
                <w:szCs w:val="18"/>
              </w:rPr>
            </w:pPr>
          </w:p>
          <w:p w:rsidR="00170703" w:rsidRPr="006E78EA" w:rsidRDefault="00170703" w:rsidP="00C96F7D">
            <w:pPr>
              <w:pStyle w:val="TableParagraph"/>
              <w:ind w:left="106" w:right="73"/>
              <w:jc w:val="center"/>
              <w:rPr>
                <w:sz w:val="18"/>
                <w:szCs w:val="18"/>
              </w:rPr>
            </w:pPr>
          </w:p>
          <w:p w:rsidR="00170703" w:rsidRPr="006E78EA" w:rsidRDefault="00170703" w:rsidP="00C96F7D">
            <w:pPr>
              <w:pStyle w:val="TableParagraph"/>
              <w:ind w:left="106" w:right="73"/>
              <w:jc w:val="center"/>
              <w:rPr>
                <w:sz w:val="18"/>
                <w:szCs w:val="18"/>
              </w:rPr>
            </w:pPr>
            <w:r w:rsidRPr="006E78EA">
              <w:rPr>
                <w:sz w:val="18"/>
                <w:szCs w:val="18"/>
              </w:rPr>
              <w:t>Resolução CNE/CP n° 2, de 20 de dezembro de 2019</w:t>
            </w:r>
          </w:p>
        </w:tc>
      </w:tr>
      <w:tr w:rsidR="00170703" w:rsidRPr="006E78EA" w:rsidTr="00C96F7D">
        <w:tc>
          <w:tcPr>
            <w:tcW w:w="2093" w:type="dxa"/>
            <w:vMerge/>
          </w:tcPr>
          <w:p w:rsidR="00170703" w:rsidRPr="006E78EA" w:rsidRDefault="00170703" w:rsidP="00C96F7D">
            <w:pPr>
              <w:pStyle w:val="TableParagraph"/>
              <w:spacing w:before="5"/>
              <w:rPr>
                <w:sz w:val="18"/>
                <w:szCs w:val="18"/>
              </w:rPr>
            </w:pPr>
          </w:p>
        </w:tc>
        <w:tc>
          <w:tcPr>
            <w:tcW w:w="3827" w:type="dxa"/>
          </w:tcPr>
          <w:p w:rsidR="00170703" w:rsidRPr="006E78EA" w:rsidRDefault="00170703" w:rsidP="00C96F7D">
            <w:pPr>
              <w:pStyle w:val="TableParagraph"/>
              <w:ind w:right="102"/>
              <w:rPr>
                <w:sz w:val="18"/>
                <w:szCs w:val="18"/>
              </w:rPr>
            </w:pPr>
            <w:r w:rsidRPr="006E78EA">
              <w:rPr>
                <w:sz w:val="18"/>
                <w:szCs w:val="18"/>
              </w:rPr>
              <w:t>Diretrizes Curriculares Nacionais para a Formação Inicial de Professores para a Educação Básica e institui a Base Nacional Comum para a Formação Inicial de Professores da Educação Básica (BNC- Formação)</w:t>
            </w:r>
          </w:p>
          <w:p w:rsidR="00170703" w:rsidRPr="006E78EA" w:rsidRDefault="008C330A" w:rsidP="00C96F7D">
            <w:pPr>
              <w:pStyle w:val="TableParagraph"/>
              <w:ind w:right="102"/>
              <w:jc w:val="center"/>
              <w:rPr>
                <w:sz w:val="18"/>
                <w:szCs w:val="18"/>
              </w:rPr>
            </w:pPr>
            <w:hyperlink r:id="rId91" w:history="1">
              <w:r w:rsidR="00170703" w:rsidRPr="006E78EA">
                <w:rPr>
                  <w:rStyle w:val="Hyperlink"/>
                  <w:sz w:val="18"/>
                  <w:szCs w:val="18"/>
                </w:rPr>
                <w:t>http://portal.mec.gov.br/index.php?option=com_docman&amp;view=download</w:t>
              </w:r>
              <w:r w:rsidR="00170703" w:rsidRPr="006E78EA">
                <w:rPr>
                  <w:sz w:val="18"/>
                  <w:szCs w:val="18"/>
                </w:rPr>
                <w:t xml:space="preserve"> </w:t>
              </w:r>
              <w:hyperlink r:id="rId92" w:history="1">
                <w:r w:rsidR="00170703" w:rsidRPr="006E78EA">
                  <w:rPr>
                    <w:rStyle w:val="Hyperlink"/>
                    <w:sz w:val="18"/>
                    <w:szCs w:val="18"/>
                  </w:rPr>
                  <w:t>http://portal.mec.gov.br/index.php?option=com_docman&amp;view=download&amp;alias=135951-rcp002-19&amp;category_slug=dezembro-2019-pdf&amp;Itemid=30192</w:t>
                </w:r>
              </w:hyperlink>
            </w:hyperlink>
          </w:p>
        </w:tc>
        <w:tc>
          <w:tcPr>
            <w:tcW w:w="2800" w:type="dxa"/>
            <w:vAlign w:val="center"/>
          </w:tcPr>
          <w:p w:rsidR="00170703" w:rsidRPr="006E78EA" w:rsidRDefault="00170703" w:rsidP="00C96F7D">
            <w:pPr>
              <w:pStyle w:val="TableParagraph"/>
              <w:ind w:left="106" w:right="73"/>
              <w:jc w:val="center"/>
              <w:rPr>
                <w:sz w:val="18"/>
                <w:szCs w:val="18"/>
              </w:rPr>
            </w:pPr>
            <w:r w:rsidRPr="006E78EA">
              <w:rPr>
                <w:sz w:val="18"/>
                <w:szCs w:val="18"/>
              </w:rPr>
              <w:t>Resolução CNE/CP n° 2, de 20 de dezembro de 2019</w:t>
            </w:r>
          </w:p>
        </w:tc>
      </w:tr>
      <w:tr w:rsidR="00170703" w:rsidRPr="006E78EA" w:rsidTr="00C96F7D">
        <w:tc>
          <w:tcPr>
            <w:tcW w:w="2093" w:type="dxa"/>
            <w:vMerge w:val="restart"/>
          </w:tcPr>
          <w:p w:rsidR="00170703" w:rsidRPr="006E78EA" w:rsidRDefault="00170703" w:rsidP="00C96F7D">
            <w:pPr>
              <w:pStyle w:val="TableParagraph"/>
              <w:rPr>
                <w:sz w:val="18"/>
                <w:szCs w:val="18"/>
              </w:rPr>
            </w:pPr>
          </w:p>
          <w:p w:rsidR="00170703" w:rsidRPr="006E78EA" w:rsidRDefault="00170703" w:rsidP="00C96F7D">
            <w:pPr>
              <w:pStyle w:val="TableParagraph"/>
              <w:spacing w:before="1"/>
              <w:rPr>
                <w:sz w:val="18"/>
                <w:szCs w:val="18"/>
              </w:rPr>
            </w:pPr>
          </w:p>
          <w:p w:rsidR="00170703" w:rsidRPr="006E78EA" w:rsidRDefault="00170703" w:rsidP="00C96F7D">
            <w:pPr>
              <w:pStyle w:val="TableParagraph"/>
              <w:ind w:left="358" w:right="349"/>
              <w:jc w:val="center"/>
              <w:rPr>
                <w:sz w:val="18"/>
                <w:szCs w:val="18"/>
              </w:rPr>
            </w:pPr>
            <w:r w:rsidRPr="006E78EA">
              <w:rPr>
                <w:sz w:val="18"/>
                <w:szCs w:val="18"/>
              </w:rPr>
              <w:t>Licenciatura em Física</w:t>
            </w:r>
          </w:p>
        </w:tc>
        <w:tc>
          <w:tcPr>
            <w:tcW w:w="3827" w:type="dxa"/>
            <w:vAlign w:val="center"/>
          </w:tcPr>
          <w:p w:rsidR="00170703" w:rsidRPr="006E78EA" w:rsidRDefault="00170703" w:rsidP="00C96F7D">
            <w:pPr>
              <w:pStyle w:val="TableParagraph"/>
              <w:spacing w:line="225" w:lineRule="exact"/>
              <w:jc w:val="center"/>
              <w:rPr>
                <w:sz w:val="18"/>
                <w:szCs w:val="18"/>
              </w:rPr>
            </w:pPr>
          </w:p>
          <w:p w:rsidR="00170703" w:rsidRPr="006E78EA" w:rsidRDefault="00170703" w:rsidP="00C96F7D">
            <w:pPr>
              <w:pStyle w:val="TableParagraph"/>
              <w:spacing w:line="225" w:lineRule="exact"/>
              <w:jc w:val="center"/>
              <w:rPr>
                <w:sz w:val="18"/>
                <w:szCs w:val="18"/>
              </w:rPr>
            </w:pPr>
            <w:r w:rsidRPr="006E78EA">
              <w:rPr>
                <w:sz w:val="18"/>
                <w:szCs w:val="18"/>
              </w:rPr>
              <w:t>Diretrizes Curriculares Nacionais para os cursos de Bacharelado e Licenciatura em Física</w:t>
            </w:r>
          </w:p>
          <w:p w:rsidR="00170703" w:rsidRPr="006E78EA" w:rsidRDefault="008C330A" w:rsidP="00C96F7D">
            <w:pPr>
              <w:pStyle w:val="TableParagraph"/>
              <w:spacing w:line="225" w:lineRule="exact"/>
              <w:rPr>
                <w:sz w:val="18"/>
                <w:szCs w:val="18"/>
              </w:rPr>
            </w:pPr>
            <w:hyperlink r:id="rId93" w:history="1">
              <w:r w:rsidR="00170703" w:rsidRPr="006E78EA">
                <w:rPr>
                  <w:rStyle w:val="Hyperlink"/>
                  <w:sz w:val="18"/>
                  <w:szCs w:val="18"/>
                </w:rPr>
                <w:t>http://portal.mec.gov.br/index.php?option=com_docman&amp;view=download&amp;alias=135951-rcp002-19&amp;category_slug=dezembro-2019-pdf&amp;Itemid=30192</w:t>
              </w:r>
            </w:hyperlink>
          </w:p>
        </w:tc>
        <w:tc>
          <w:tcPr>
            <w:tcW w:w="2800" w:type="dxa"/>
            <w:vAlign w:val="center"/>
          </w:tcPr>
          <w:p w:rsidR="00170703" w:rsidRPr="006E78EA" w:rsidRDefault="00170703" w:rsidP="00C96F7D">
            <w:pPr>
              <w:pStyle w:val="TableParagraph"/>
              <w:spacing w:before="110"/>
              <w:ind w:left="106"/>
              <w:jc w:val="center"/>
              <w:rPr>
                <w:sz w:val="18"/>
                <w:szCs w:val="18"/>
              </w:rPr>
            </w:pPr>
            <w:r w:rsidRPr="006E78EA">
              <w:rPr>
                <w:sz w:val="18"/>
                <w:szCs w:val="18"/>
              </w:rPr>
              <w:t>Resolução CNE/CES n° 9, de 11 de março de 2002</w:t>
            </w:r>
          </w:p>
          <w:p w:rsidR="00170703" w:rsidRPr="006E78EA" w:rsidRDefault="00170703" w:rsidP="00C96F7D">
            <w:pPr>
              <w:pStyle w:val="TableParagraph"/>
              <w:spacing w:before="110"/>
              <w:ind w:left="106"/>
              <w:jc w:val="center"/>
              <w:rPr>
                <w:sz w:val="18"/>
                <w:szCs w:val="18"/>
              </w:rPr>
            </w:pPr>
          </w:p>
        </w:tc>
      </w:tr>
      <w:tr w:rsidR="00170703" w:rsidRPr="006E78EA" w:rsidTr="00C96F7D">
        <w:tc>
          <w:tcPr>
            <w:tcW w:w="2093" w:type="dxa"/>
            <w:vMerge/>
          </w:tcPr>
          <w:p w:rsidR="00170703" w:rsidRPr="006E78EA" w:rsidRDefault="00170703" w:rsidP="00C96F7D">
            <w:pPr>
              <w:rPr>
                <w:sz w:val="18"/>
                <w:szCs w:val="18"/>
              </w:rPr>
            </w:pPr>
          </w:p>
        </w:tc>
        <w:tc>
          <w:tcPr>
            <w:tcW w:w="3827" w:type="dxa"/>
            <w:vAlign w:val="center"/>
          </w:tcPr>
          <w:p w:rsidR="00170703" w:rsidRPr="006E78EA" w:rsidRDefault="00170703" w:rsidP="00C96F7D">
            <w:pPr>
              <w:pStyle w:val="TableParagraph"/>
              <w:ind w:right="102"/>
              <w:rPr>
                <w:sz w:val="18"/>
                <w:szCs w:val="18"/>
              </w:rPr>
            </w:pPr>
            <w:r w:rsidRPr="006E78EA">
              <w:rPr>
                <w:sz w:val="18"/>
                <w:szCs w:val="18"/>
              </w:rPr>
              <w:t xml:space="preserve">Diretrizes Curriculares Nacionais para a Formação Inicial de Professores para a Educação Básica e institui a Base Nacional Comum para a Formação Inicial de Professores da Educação Básica (BNC- Formação) </w:t>
            </w:r>
            <w:hyperlink r:id="rId94" w:history="1">
              <w:r w:rsidRPr="006E78EA">
                <w:rPr>
                  <w:sz w:val="18"/>
                  <w:szCs w:val="18"/>
                </w:rPr>
                <w:t xml:space="preserve"> </w:t>
              </w:r>
              <w:hyperlink r:id="rId95" w:history="1">
                <w:r w:rsidRPr="006E78EA">
                  <w:rPr>
                    <w:rStyle w:val="Hyperlink"/>
                    <w:sz w:val="18"/>
                    <w:szCs w:val="18"/>
                  </w:rPr>
                  <w:t>http://portal.mec.gov.br/index.php?option=com_docman&amp;view=download&amp;alias=135951-rcp002-19&amp;category_slug=dezembro-2019-pdf&amp;Itemid=30192</w:t>
                </w:r>
              </w:hyperlink>
              <w:proofErr w:type="spellStart"/>
              <w:r w:rsidRPr="006E78EA">
                <w:rPr>
                  <w:rStyle w:val="Hyperlink"/>
                  <w:sz w:val="18"/>
                  <w:szCs w:val="18"/>
                </w:rPr>
                <w:t>pdf&amp;Itemid</w:t>
              </w:r>
              <w:proofErr w:type="spellEnd"/>
              <w:r w:rsidRPr="006E78EA">
                <w:rPr>
                  <w:rStyle w:val="Hyperlink"/>
                  <w:sz w:val="18"/>
                  <w:szCs w:val="18"/>
                </w:rPr>
                <w:t>=30192</w:t>
              </w:r>
            </w:hyperlink>
          </w:p>
        </w:tc>
        <w:tc>
          <w:tcPr>
            <w:tcW w:w="2800" w:type="dxa"/>
            <w:vAlign w:val="center"/>
          </w:tcPr>
          <w:p w:rsidR="00170703" w:rsidRPr="006E78EA" w:rsidRDefault="00170703" w:rsidP="00C96F7D">
            <w:pPr>
              <w:pStyle w:val="TableParagraph"/>
              <w:spacing w:line="215" w:lineRule="exact"/>
              <w:ind w:left="106"/>
              <w:jc w:val="center"/>
              <w:rPr>
                <w:sz w:val="18"/>
                <w:szCs w:val="18"/>
              </w:rPr>
            </w:pPr>
            <w:r w:rsidRPr="006E78EA">
              <w:rPr>
                <w:sz w:val="18"/>
                <w:szCs w:val="18"/>
              </w:rPr>
              <w:t xml:space="preserve">Resolução CNE/CP n° 2, de 20 de dezembro de 2019 </w:t>
            </w:r>
          </w:p>
        </w:tc>
      </w:tr>
      <w:tr w:rsidR="00170703" w:rsidRPr="006E78EA" w:rsidTr="00C96F7D">
        <w:tc>
          <w:tcPr>
            <w:tcW w:w="2093" w:type="dxa"/>
            <w:vMerge w:val="restart"/>
          </w:tcPr>
          <w:p w:rsidR="00170703" w:rsidRPr="006E78EA" w:rsidRDefault="00170703" w:rsidP="00C96F7D">
            <w:pPr>
              <w:pStyle w:val="TableParagraph"/>
              <w:rPr>
                <w:sz w:val="18"/>
                <w:szCs w:val="18"/>
              </w:rPr>
            </w:pPr>
          </w:p>
          <w:p w:rsidR="00170703" w:rsidRPr="006E78EA" w:rsidRDefault="00170703" w:rsidP="00C96F7D">
            <w:pPr>
              <w:pStyle w:val="TableParagraph"/>
              <w:spacing w:before="10"/>
              <w:rPr>
                <w:sz w:val="18"/>
                <w:szCs w:val="18"/>
              </w:rPr>
            </w:pPr>
          </w:p>
          <w:p w:rsidR="00170703" w:rsidRPr="006E78EA" w:rsidRDefault="00170703" w:rsidP="00C96F7D">
            <w:pPr>
              <w:pStyle w:val="TableParagraph"/>
              <w:ind w:left="358" w:right="350"/>
              <w:jc w:val="center"/>
              <w:rPr>
                <w:sz w:val="18"/>
                <w:szCs w:val="18"/>
              </w:rPr>
            </w:pPr>
            <w:r w:rsidRPr="006E78EA">
              <w:rPr>
                <w:sz w:val="18"/>
                <w:szCs w:val="18"/>
              </w:rPr>
              <w:t>Licenciatura em Geografia</w:t>
            </w:r>
          </w:p>
        </w:tc>
        <w:tc>
          <w:tcPr>
            <w:tcW w:w="3827" w:type="dxa"/>
          </w:tcPr>
          <w:p w:rsidR="00170703" w:rsidRPr="006E78EA" w:rsidRDefault="00170703" w:rsidP="00C96F7D">
            <w:pPr>
              <w:pStyle w:val="TableParagraph"/>
              <w:spacing w:line="224" w:lineRule="exact"/>
              <w:rPr>
                <w:sz w:val="18"/>
                <w:szCs w:val="18"/>
              </w:rPr>
            </w:pPr>
          </w:p>
          <w:p w:rsidR="00170703" w:rsidRPr="006E78EA" w:rsidRDefault="00170703" w:rsidP="00C96F7D">
            <w:pPr>
              <w:pStyle w:val="TableParagraph"/>
              <w:spacing w:line="224" w:lineRule="exact"/>
              <w:rPr>
                <w:sz w:val="18"/>
                <w:szCs w:val="18"/>
              </w:rPr>
            </w:pPr>
          </w:p>
          <w:p w:rsidR="00170703" w:rsidRPr="006E78EA" w:rsidRDefault="00170703" w:rsidP="00C96F7D">
            <w:pPr>
              <w:pStyle w:val="TableParagraph"/>
              <w:spacing w:line="225" w:lineRule="exact"/>
              <w:jc w:val="center"/>
              <w:rPr>
                <w:sz w:val="18"/>
                <w:szCs w:val="18"/>
              </w:rPr>
            </w:pPr>
            <w:r w:rsidRPr="006E78EA">
              <w:rPr>
                <w:sz w:val="18"/>
                <w:szCs w:val="18"/>
              </w:rPr>
              <w:t xml:space="preserve">Diretrizes Curriculares Nacionais para os cursos de Geografia </w:t>
            </w:r>
          </w:p>
          <w:p w:rsidR="00170703" w:rsidRPr="006E78EA" w:rsidRDefault="00170703" w:rsidP="00C96F7D">
            <w:pPr>
              <w:pStyle w:val="TableParagraph"/>
              <w:spacing w:line="225" w:lineRule="exact"/>
              <w:jc w:val="center"/>
              <w:rPr>
                <w:sz w:val="18"/>
                <w:szCs w:val="18"/>
              </w:rPr>
            </w:pPr>
          </w:p>
          <w:p w:rsidR="00170703" w:rsidRPr="006E78EA" w:rsidRDefault="008C330A" w:rsidP="00C96F7D">
            <w:pPr>
              <w:pStyle w:val="TableParagraph"/>
              <w:spacing w:line="225" w:lineRule="exact"/>
              <w:jc w:val="center"/>
              <w:rPr>
                <w:rStyle w:val="Hyperlink"/>
                <w:sz w:val="18"/>
                <w:szCs w:val="18"/>
              </w:rPr>
            </w:pPr>
            <w:hyperlink r:id="rId96" w:history="1">
              <w:r w:rsidR="00170703" w:rsidRPr="006E78EA">
                <w:rPr>
                  <w:rStyle w:val="Hyperlink"/>
                  <w:sz w:val="18"/>
                  <w:szCs w:val="18"/>
                </w:rPr>
                <w:t>http://portal.mec.gov.br/cne/arquivos/pdf/CES142002.pdf</w:t>
              </w:r>
            </w:hyperlink>
          </w:p>
          <w:p w:rsidR="00170703" w:rsidRPr="006E78EA" w:rsidRDefault="00170703" w:rsidP="00C96F7D">
            <w:pPr>
              <w:pStyle w:val="TableParagraph"/>
              <w:spacing w:line="224" w:lineRule="exact"/>
              <w:rPr>
                <w:sz w:val="18"/>
                <w:szCs w:val="18"/>
              </w:rPr>
            </w:pPr>
          </w:p>
        </w:tc>
        <w:tc>
          <w:tcPr>
            <w:tcW w:w="2800" w:type="dxa"/>
          </w:tcPr>
          <w:p w:rsidR="00170703" w:rsidRPr="006E78EA" w:rsidRDefault="00170703" w:rsidP="00C96F7D">
            <w:pPr>
              <w:pStyle w:val="TableParagraph"/>
              <w:spacing w:line="224" w:lineRule="exact"/>
              <w:ind w:left="106"/>
              <w:rPr>
                <w:sz w:val="18"/>
                <w:szCs w:val="18"/>
              </w:rPr>
            </w:pPr>
          </w:p>
          <w:p w:rsidR="00170703" w:rsidRPr="006E78EA" w:rsidRDefault="00170703" w:rsidP="00C96F7D">
            <w:pPr>
              <w:pStyle w:val="TableParagraph"/>
              <w:spacing w:line="224" w:lineRule="exact"/>
              <w:ind w:left="106"/>
              <w:rPr>
                <w:sz w:val="18"/>
                <w:szCs w:val="18"/>
              </w:rPr>
            </w:pPr>
          </w:p>
          <w:p w:rsidR="00170703" w:rsidRPr="006E78EA" w:rsidRDefault="00170703" w:rsidP="00C96F7D">
            <w:pPr>
              <w:pStyle w:val="TableParagraph"/>
              <w:spacing w:line="224" w:lineRule="exact"/>
              <w:ind w:left="106"/>
              <w:rPr>
                <w:sz w:val="18"/>
                <w:szCs w:val="18"/>
              </w:rPr>
            </w:pPr>
            <w:r w:rsidRPr="006E78EA">
              <w:rPr>
                <w:sz w:val="18"/>
                <w:szCs w:val="18"/>
              </w:rPr>
              <w:t>Resolução CNE/CES n° 14, de 13 de março de 2002</w:t>
            </w:r>
          </w:p>
        </w:tc>
      </w:tr>
      <w:tr w:rsidR="00170703" w:rsidRPr="006E78EA" w:rsidTr="00C96F7D">
        <w:trPr>
          <w:trHeight w:val="2691"/>
        </w:trPr>
        <w:tc>
          <w:tcPr>
            <w:tcW w:w="2093" w:type="dxa"/>
            <w:vMerge/>
          </w:tcPr>
          <w:p w:rsidR="00170703" w:rsidRPr="006E78EA" w:rsidRDefault="00170703" w:rsidP="00C96F7D">
            <w:pPr>
              <w:rPr>
                <w:sz w:val="18"/>
                <w:szCs w:val="18"/>
              </w:rPr>
            </w:pPr>
          </w:p>
        </w:tc>
        <w:tc>
          <w:tcPr>
            <w:tcW w:w="3827" w:type="dxa"/>
          </w:tcPr>
          <w:p w:rsidR="00170703" w:rsidRPr="006E78EA" w:rsidRDefault="00170703" w:rsidP="00C96F7D">
            <w:pPr>
              <w:pStyle w:val="TableParagraph"/>
              <w:ind w:right="101"/>
              <w:jc w:val="both"/>
              <w:rPr>
                <w:sz w:val="18"/>
                <w:szCs w:val="18"/>
              </w:rPr>
            </w:pPr>
          </w:p>
          <w:p w:rsidR="00170703" w:rsidRPr="006E78EA" w:rsidRDefault="00170703" w:rsidP="00C96F7D">
            <w:pPr>
              <w:pStyle w:val="TableParagraph"/>
              <w:ind w:right="102"/>
              <w:rPr>
                <w:sz w:val="18"/>
                <w:szCs w:val="18"/>
              </w:rPr>
            </w:pPr>
            <w:r w:rsidRPr="006E78EA">
              <w:rPr>
                <w:sz w:val="18"/>
                <w:szCs w:val="18"/>
              </w:rPr>
              <w:t>Diretrizes Curriculares Nacionais para a Formação Inicial de Professores para a Educação Básica e institui a Base Nacional Comum para a Formação Inicial de Professores da Educação Básica (BNC- Formação)</w:t>
            </w:r>
          </w:p>
          <w:p w:rsidR="00170703" w:rsidRPr="006E78EA" w:rsidRDefault="008C330A" w:rsidP="00C96F7D">
            <w:pPr>
              <w:pStyle w:val="TableParagraph"/>
              <w:ind w:right="102"/>
              <w:jc w:val="center"/>
              <w:rPr>
                <w:sz w:val="18"/>
                <w:szCs w:val="18"/>
              </w:rPr>
            </w:pPr>
            <w:hyperlink r:id="rId97" w:history="1">
              <w:r w:rsidR="00170703" w:rsidRPr="006E78EA">
                <w:rPr>
                  <w:rStyle w:val="Hyperlink"/>
                  <w:sz w:val="18"/>
                  <w:szCs w:val="18"/>
                </w:rPr>
                <w:t>http://portal.mec.gov.br/index.php?option=com_docman&amp;view=download</w:t>
              </w:r>
              <w:r w:rsidR="00170703" w:rsidRPr="006E78EA">
                <w:rPr>
                  <w:sz w:val="18"/>
                  <w:szCs w:val="18"/>
                </w:rPr>
                <w:t xml:space="preserve"> </w:t>
              </w:r>
              <w:hyperlink r:id="rId98" w:history="1">
                <w:r w:rsidR="00170703" w:rsidRPr="006E78EA">
                  <w:rPr>
                    <w:rStyle w:val="Hyperlink"/>
                    <w:sz w:val="18"/>
                    <w:szCs w:val="18"/>
                  </w:rPr>
                  <w:t>http://portal.mec.gov.br/index.php?option=com_docman&amp;view=download&amp;alias=135951-rcp002-19&amp;category_slug=dezembro-2019-pdf&amp;Itemid=30192</w:t>
                </w:r>
              </w:hyperlink>
            </w:hyperlink>
          </w:p>
        </w:tc>
        <w:tc>
          <w:tcPr>
            <w:tcW w:w="2800" w:type="dxa"/>
          </w:tcPr>
          <w:p w:rsidR="00170703" w:rsidRPr="006E78EA" w:rsidRDefault="00170703" w:rsidP="00C96F7D">
            <w:pPr>
              <w:pStyle w:val="TableParagraph"/>
              <w:spacing w:before="7"/>
              <w:rPr>
                <w:sz w:val="18"/>
                <w:szCs w:val="18"/>
              </w:rPr>
            </w:pPr>
          </w:p>
          <w:p w:rsidR="00170703" w:rsidRPr="006E78EA" w:rsidRDefault="00170703" w:rsidP="00C96F7D">
            <w:pPr>
              <w:pStyle w:val="TableParagraph"/>
              <w:ind w:left="106" w:right="73"/>
              <w:rPr>
                <w:sz w:val="18"/>
                <w:szCs w:val="18"/>
              </w:rPr>
            </w:pPr>
            <w:r w:rsidRPr="006E78EA">
              <w:rPr>
                <w:sz w:val="18"/>
                <w:szCs w:val="18"/>
              </w:rPr>
              <w:t>Resolução CNE/CP n° 2, de 20 de dezembro de 2019</w:t>
            </w:r>
          </w:p>
        </w:tc>
      </w:tr>
      <w:tr w:rsidR="00170703" w:rsidRPr="006E78EA" w:rsidTr="00C96F7D">
        <w:tc>
          <w:tcPr>
            <w:tcW w:w="2093" w:type="dxa"/>
            <w:vMerge w:val="restart"/>
          </w:tcPr>
          <w:p w:rsidR="00170703" w:rsidRPr="006E78EA" w:rsidRDefault="00170703" w:rsidP="00C96F7D">
            <w:pPr>
              <w:pStyle w:val="TableParagraph"/>
              <w:rPr>
                <w:sz w:val="18"/>
                <w:szCs w:val="18"/>
              </w:rPr>
            </w:pPr>
          </w:p>
          <w:p w:rsidR="00170703" w:rsidRPr="006E78EA" w:rsidRDefault="00170703" w:rsidP="00C96F7D">
            <w:pPr>
              <w:pStyle w:val="TableParagraph"/>
              <w:rPr>
                <w:sz w:val="18"/>
                <w:szCs w:val="18"/>
              </w:rPr>
            </w:pPr>
          </w:p>
          <w:p w:rsidR="00170703" w:rsidRPr="006E78EA" w:rsidRDefault="00170703" w:rsidP="00C96F7D">
            <w:pPr>
              <w:pStyle w:val="TableParagraph"/>
              <w:rPr>
                <w:sz w:val="18"/>
                <w:szCs w:val="18"/>
              </w:rPr>
            </w:pPr>
          </w:p>
          <w:p w:rsidR="00170703" w:rsidRPr="006E78EA" w:rsidRDefault="00170703" w:rsidP="00C96F7D">
            <w:pPr>
              <w:pStyle w:val="TableParagraph"/>
              <w:rPr>
                <w:sz w:val="18"/>
                <w:szCs w:val="18"/>
              </w:rPr>
            </w:pPr>
            <w:r w:rsidRPr="006E78EA">
              <w:rPr>
                <w:sz w:val="18"/>
                <w:szCs w:val="18"/>
              </w:rPr>
              <w:t xml:space="preserve">       Licenciatura em Letras</w:t>
            </w:r>
          </w:p>
          <w:p w:rsidR="00170703" w:rsidRPr="006E78EA" w:rsidRDefault="00170703" w:rsidP="00C96F7D">
            <w:pPr>
              <w:pStyle w:val="TableParagraph"/>
              <w:rPr>
                <w:sz w:val="18"/>
                <w:szCs w:val="18"/>
              </w:rPr>
            </w:pPr>
          </w:p>
          <w:p w:rsidR="00170703" w:rsidRPr="006E78EA" w:rsidRDefault="00170703" w:rsidP="00C96F7D">
            <w:pPr>
              <w:pStyle w:val="TableParagraph"/>
              <w:rPr>
                <w:sz w:val="18"/>
                <w:szCs w:val="18"/>
              </w:rPr>
            </w:pPr>
          </w:p>
          <w:p w:rsidR="00170703" w:rsidRPr="006E78EA" w:rsidRDefault="00170703" w:rsidP="00C96F7D">
            <w:pPr>
              <w:pStyle w:val="TableParagraph"/>
              <w:rPr>
                <w:sz w:val="18"/>
                <w:szCs w:val="18"/>
              </w:rPr>
            </w:pPr>
          </w:p>
        </w:tc>
        <w:tc>
          <w:tcPr>
            <w:tcW w:w="3827" w:type="dxa"/>
          </w:tcPr>
          <w:p w:rsidR="00170703" w:rsidRPr="006E78EA" w:rsidRDefault="00170703" w:rsidP="00C96F7D">
            <w:pPr>
              <w:pStyle w:val="TableParagraph"/>
              <w:spacing w:line="225" w:lineRule="exact"/>
              <w:rPr>
                <w:sz w:val="18"/>
                <w:szCs w:val="18"/>
              </w:rPr>
            </w:pPr>
            <w:r w:rsidRPr="006E78EA">
              <w:rPr>
                <w:color w:val="000000"/>
                <w:sz w:val="18"/>
                <w:szCs w:val="18"/>
              </w:rPr>
              <w:br/>
            </w:r>
          </w:p>
          <w:p w:rsidR="00170703" w:rsidRPr="006E78EA" w:rsidRDefault="00170703" w:rsidP="00C96F7D">
            <w:pPr>
              <w:pStyle w:val="TableParagraph"/>
              <w:spacing w:line="225" w:lineRule="exact"/>
              <w:jc w:val="center"/>
              <w:rPr>
                <w:sz w:val="18"/>
                <w:szCs w:val="18"/>
              </w:rPr>
            </w:pPr>
            <w:r w:rsidRPr="006E78EA">
              <w:rPr>
                <w:sz w:val="18"/>
                <w:szCs w:val="18"/>
              </w:rPr>
              <w:t xml:space="preserve">   Diretrizes Curriculares para os cursos de Letras.</w:t>
            </w:r>
          </w:p>
          <w:p w:rsidR="00170703" w:rsidRPr="006E78EA" w:rsidRDefault="00170703" w:rsidP="00C96F7D">
            <w:pPr>
              <w:pStyle w:val="TableParagraph"/>
              <w:spacing w:line="225" w:lineRule="exact"/>
              <w:jc w:val="center"/>
              <w:rPr>
                <w:sz w:val="18"/>
                <w:szCs w:val="18"/>
              </w:rPr>
            </w:pPr>
          </w:p>
          <w:p w:rsidR="00170703" w:rsidRPr="006E78EA" w:rsidRDefault="008C330A" w:rsidP="00C96F7D">
            <w:pPr>
              <w:pStyle w:val="TableParagraph"/>
              <w:spacing w:line="225" w:lineRule="exact"/>
              <w:jc w:val="center"/>
              <w:rPr>
                <w:sz w:val="18"/>
                <w:szCs w:val="18"/>
              </w:rPr>
            </w:pPr>
            <w:hyperlink r:id="rId99" w:history="1">
              <w:r w:rsidR="00170703" w:rsidRPr="006E78EA">
                <w:rPr>
                  <w:rStyle w:val="Hyperlink"/>
                  <w:sz w:val="18"/>
                  <w:szCs w:val="18"/>
                </w:rPr>
                <w:t>http://portal.mec.gov.br/cne/arquivos/pdf/CES182002.pdf</w:t>
              </w:r>
            </w:hyperlink>
          </w:p>
        </w:tc>
        <w:tc>
          <w:tcPr>
            <w:tcW w:w="2800" w:type="dxa"/>
          </w:tcPr>
          <w:p w:rsidR="00170703" w:rsidRPr="006E78EA" w:rsidRDefault="00170703" w:rsidP="00C96F7D">
            <w:pPr>
              <w:pStyle w:val="TableParagraph"/>
              <w:ind w:left="106" w:right="73"/>
              <w:rPr>
                <w:sz w:val="18"/>
                <w:szCs w:val="18"/>
              </w:rPr>
            </w:pPr>
          </w:p>
          <w:p w:rsidR="00170703" w:rsidRPr="006E78EA" w:rsidRDefault="008C330A" w:rsidP="00C96F7D">
            <w:pPr>
              <w:pStyle w:val="TableParagraph"/>
              <w:ind w:left="106" w:right="73"/>
              <w:rPr>
                <w:sz w:val="18"/>
                <w:szCs w:val="18"/>
              </w:rPr>
            </w:pPr>
            <w:hyperlink r:id="rId100" w:tgtFrame="_blank" w:history="1">
              <w:r w:rsidR="00170703" w:rsidRPr="006E78EA">
                <w:rPr>
                  <w:sz w:val="18"/>
                  <w:szCs w:val="18"/>
                </w:rPr>
                <w:t>Resolução CNE/CES nº 18, de 13 de março de 2002</w:t>
              </w:r>
            </w:hyperlink>
          </w:p>
          <w:p w:rsidR="00170703" w:rsidRPr="006E78EA" w:rsidRDefault="00170703" w:rsidP="00C96F7D">
            <w:pPr>
              <w:pStyle w:val="TableParagraph"/>
              <w:spacing w:line="225" w:lineRule="exact"/>
              <w:ind w:left="106"/>
              <w:rPr>
                <w:sz w:val="18"/>
                <w:szCs w:val="18"/>
              </w:rPr>
            </w:pPr>
          </w:p>
          <w:p w:rsidR="00170703" w:rsidRPr="006E78EA" w:rsidRDefault="00170703" w:rsidP="00C96F7D">
            <w:pPr>
              <w:pStyle w:val="TableParagraph"/>
              <w:spacing w:line="225" w:lineRule="exact"/>
              <w:rPr>
                <w:sz w:val="18"/>
                <w:szCs w:val="18"/>
              </w:rPr>
            </w:pPr>
          </w:p>
        </w:tc>
      </w:tr>
      <w:tr w:rsidR="00170703" w:rsidRPr="006E78EA" w:rsidTr="00C96F7D">
        <w:tc>
          <w:tcPr>
            <w:tcW w:w="2093" w:type="dxa"/>
            <w:vMerge/>
          </w:tcPr>
          <w:p w:rsidR="00170703" w:rsidRPr="006E78EA" w:rsidRDefault="00170703" w:rsidP="00C96F7D">
            <w:pPr>
              <w:pStyle w:val="TableParagraph"/>
              <w:rPr>
                <w:sz w:val="18"/>
                <w:szCs w:val="18"/>
              </w:rPr>
            </w:pPr>
          </w:p>
        </w:tc>
        <w:tc>
          <w:tcPr>
            <w:tcW w:w="3827" w:type="dxa"/>
          </w:tcPr>
          <w:p w:rsidR="00170703" w:rsidRPr="006E78EA" w:rsidRDefault="00170703" w:rsidP="00C96F7D">
            <w:pPr>
              <w:pStyle w:val="TableParagraph"/>
              <w:spacing w:line="225" w:lineRule="exact"/>
              <w:rPr>
                <w:sz w:val="18"/>
                <w:szCs w:val="18"/>
              </w:rPr>
            </w:pPr>
          </w:p>
          <w:p w:rsidR="00170703" w:rsidRPr="006E78EA" w:rsidRDefault="00170703" w:rsidP="00C96F7D">
            <w:pPr>
              <w:pStyle w:val="TableParagraph"/>
              <w:ind w:right="102"/>
              <w:rPr>
                <w:sz w:val="18"/>
                <w:szCs w:val="18"/>
              </w:rPr>
            </w:pPr>
            <w:r w:rsidRPr="006E78EA">
              <w:rPr>
                <w:sz w:val="18"/>
                <w:szCs w:val="18"/>
              </w:rPr>
              <w:t>Diretrizes Curriculares Nacionais para a Formação Inicial de Professores para a Educação Básica e institui a Base Nacional Comum para a Formação Inicial de Professores da Educação Básica (BNC- Formação)</w:t>
            </w:r>
          </w:p>
          <w:p w:rsidR="00170703" w:rsidRPr="006E78EA" w:rsidRDefault="008C330A" w:rsidP="00C96F7D">
            <w:pPr>
              <w:pStyle w:val="TableParagraph"/>
              <w:ind w:right="102"/>
              <w:rPr>
                <w:color w:val="000000"/>
                <w:sz w:val="18"/>
                <w:szCs w:val="18"/>
              </w:rPr>
            </w:pPr>
            <w:hyperlink r:id="rId101" w:history="1">
              <w:r w:rsidR="00170703" w:rsidRPr="006E78EA">
                <w:rPr>
                  <w:rStyle w:val="Hyperlink"/>
                  <w:sz w:val="18"/>
                  <w:szCs w:val="18"/>
                </w:rPr>
                <w:t>http://portal.mec.gov.br/index.php?option=com_docman&amp;view=download&amp;alias=135951-rcp002-19&amp;category_slug=dezembro-2019-pdf&amp;Itemid=30192</w:t>
              </w:r>
            </w:hyperlink>
          </w:p>
        </w:tc>
        <w:tc>
          <w:tcPr>
            <w:tcW w:w="2800" w:type="dxa"/>
          </w:tcPr>
          <w:p w:rsidR="00170703" w:rsidRPr="006E78EA" w:rsidRDefault="00170703" w:rsidP="00C96F7D">
            <w:pPr>
              <w:pStyle w:val="TableParagraph"/>
              <w:ind w:left="106" w:right="73"/>
              <w:rPr>
                <w:sz w:val="18"/>
                <w:szCs w:val="18"/>
              </w:rPr>
            </w:pPr>
          </w:p>
          <w:p w:rsidR="00170703" w:rsidRPr="006E78EA" w:rsidRDefault="00170703" w:rsidP="00C96F7D">
            <w:pPr>
              <w:pStyle w:val="TableParagraph"/>
              <w:ind w:left="106" w:right="73"/>
              <w:rPr>
                <w:sz w:val="18"/>
                <w:szCs w:val="18"/>
              </w:rPr>
            </w:pPr>
            <w:r w:rsidRPr="006E78EA">
              <w:rPr>
                <w:sz w:val="18"/>
                <w:szCs w:val="18"/>
              </w:rPr>
              <w:t>Resolução CNE/CP n° 2, de 20 de dezembro de 2019</w:t>
            </w:r>
          </w:p>
        </w:tc>
      </w:tr>
      <w:tr w:rsidR="00170703" w:rsidRPr="006E78EA" w:rsidTr="00C96F7D">
        <w:tc>
          <w:tcPr>
            <w:tcW w:w="2093" w:type="dxa"/>
            <w:vMerge w:val="restart"/>
          </w:tcPr>
          <w:p w:rsidR="00170703" w:rsidRPr="006E78EA" w:rsidRDefault="00170703" w:rsidP="00C96F7D">
            <w:pPr>
              <w:pStyle w:val="TableParagraph"/>
              <w:rPr>
                <w:sz w:val="18"/>
                <w:szCs w:val="18"/>
              </w:rPr>
            </w:pPr>
          </w:p>
          <w:p w:rsidR="00170703" w:rsidRPr="006E78EA" w:rsidRDefault="00170703" w:rsidP="00C96F7D">
            <w:pPr>
              <w:pStyle w:val="TableParagraph"/>
              <w:spacing w:before="10"/>
              <w:rPr>
                <w:sz w:val="18"/>
                <w:szCs w:val="18"/>
              </w:rPr>
            </w:pPr>
          </w:p>
          <w:p w:rsidR="00170703" w:rsidRPr="006E78EA" w:rsidRDefault="00170703" w:rsidP="00C96F7D">
            <w:pPr>
              <w:pStyle w:val="TableParagraph"/>
              <w:ind w:left="358" w:right="350"/>
              <w:jc w:val="center"/>
              <w:rPr>
                <w:sz w:val="18"/>
                <w:szCs w:val="18"/>
              </w:rPr>
            </w:pPr>
            <w:r w:rsidRPr="006E78EA">
              <w:rPr>
                <w:sz w:val="18"/>
                <w:szCs w:val="18"/>
              </w:rPr>
              <w:t>Licenciatura em Matemática</w:t>
            </w:r>
          </w:p>
        </w:tc>
        <w:tc>
          <w:tcPr>
            <w:tcW w:w="3827" w:type="dxa"/>
          </w:tcPr>
          <w:p w:rsidR="00170703" w:rsidRPr="006E78EA" w:rsidRDefault="00170703" w:rsidP="00C96F7D">
            <w:pPr>
              <w:pStyle w:val="TableParagraph"/>
              <w:spacing w:line="225" w:lineRule="exact"/>
              <w:rPr>
                <w:sz w:val="18"/>
                <w:szCs w:val="18"/>
              </w:rPr>
            </w:pPr>
          </w:p>
          <w:p w:rsidR="00170703" w:rsidRPr="006E78EA" w:rsidRDefault="00170703" w:rsidP="00C96F7D">
            <w:pPr>
              <w:pStyle w:val="TableParagraph"/>
              <w:spacing w:line="225" w:lineRule="exact"/>
              <w:rPr>
                <w:sz w:val="18"/>
                <w:szCs w:val="18"/>
              </w:rPr>
            </w:pPr>
            <w:r w:rsidRPr="006E78EA">
              <w:rPr>
                <w:sz w:val="18"/>
                <w:szCs w:val="18"/>
              </w:rPr>
              <w:t>Diretrizes Curriculares Nacionais para os cursos de graduação em Matemática</w:t>
            </w:r>
          </w:p>
          <w:p w:rsidR="00170703" w:rsidRPr="006E78EA" w:rsidRDefault="00170703" w:rsidP="00C96F7D">
            <w:pPr>
              <w:pStyle w:val="TableParagraph"/>
              <w:spacing w:line="225" w:lineRule="exact"/>
              <w:rPr>
                <w:sz w:val="18"/>
                <w:szCs w:val="18"/>
              </w:rPr>
            </w:pPr>
          </w:p>
          <w:p w:rsidR="00170703" w:rsidRPr="006E78EA" w:rsidRDefault="00170703" w:rsidP="00C96F7D">
            <w:pPr>
              <w:pStyle w:val="TableParagraph"/>
              <w:spacing w:line="225" w:lineRule="exact"/>
              <w:rPr>
                <w:sz w:val="18"/>
                <w:szCs w:val="18"/>
              </w:rPr>
            </w:pPr>
            <w:r w:rsidRPr="006E78EA">
              <w:rPr>
                <w:sz w:val="18"/>
                <w:szCs w:val="18"/>
              </w:rPr>
              <w:t xml:space="preserve">             </w:t>
            </w:r>
            <w:hyperlink r:id="rId102" w:history="1">
              <w:r w:rsidRPr="006E78EA">
                <w:rPr>
                  <w:rStyle w:val="Hyperlink"/>
                  <w:sz w:val="18"/>
                  <w:szCs w:val="18"/>
                </w:rPr>
                <w:t>http://portal.mec.gov.br/cne/arquivos/pdf/ces032003.pdf</w:t>
              </w:r>
            </w:hyperlink>
          </w:p>
        </w:tc>
        <w:tc>
          <w:tcPr>
            <w:tcW w:w="2800" w:type="dxa"/>
          </w:tcPr>
          <w:p w:rsidR="00170703" w:rsidRPr="006E78EA" w:rsidRDefault="00170703" w:rsidP="00C96F7D">
            <w:pPr>
              <w:pStyle w:val="TableParagraph"/>
              <w:spacing w:line="225" w:lineRule="exact"/>
              <w:ind w:left="106"/>
              <w:rPr>
                <w:sz w:val="18"/>
                <w:szCs w:val="18"/>
              </w:rPr>
            </w:pPr>
          </w:p>
          <w:p w:rsidR="00170703" w:rsidRPr="006E78EA" w:rsidRDefault="00170703" w:rsidP="00C96F7D">
            <w:pPr>
              <w:pStyle w:val="TableParagraph"/>
              <w:spacing w:line="225" w:lineRule="exact"/>
              <w:ind w:left="106"/>
              <w:rPr>
                <w:sz w:val="18"/>
                <w:szCs w:val="18"/>
              </w:rPr>
            </w:pPr>
            <w:r w:rsidRPr="006E78EA">
              <w:rPr>
                <w:sz w:val="18"/>
                <w:szCs w:val="18"/>
              </w:rPr>
              <w:t>Resolução CNE/CES n° 3, de</w:t>
            </w:r>
          </w:p>
          <w:p w:rsidR="00170703" w:rsidRPr="006E78EA" w:rsidRDefault="00170703" w:rsidP="00C96F7D">
            <w:pPr>
              <w:pStyle w:val="TableParagraph"/>
              <w:spacing w:line="215" w:lineRule="exact"/>
              <w:ind w:left="106"/>
              <w:rPr>
                <w:sz w:val="18"/>
                <w:szCs w:val="18"/>
              </w:rPr>
            </w:pPr>
            <w:r w:rsidRPr="006E78EA">
              <w:rPr>
                <w:sz w:val="18"/>
                <w:szCs w:val="18"/>
              </w:rPr>
              <w:t>18 de fevereiro de 2003</w:t>
            </w:r>
          </w:p>
        </w:tc>
      </w:tr>
      <w:tr w:rsidR="00170703" w:rsidRPr="006E78EA" w:rsidTr="00C96F7D">
        <w:tc>
          <w:tcPr>
            <w:tcW w:w="2093" w:type="dxa"/>
            <w:vMerge/>
          </w:tcPr>
          <w:p w:rsidR="00170703" w:rsidRPr="006E78EA" w:rsidRDefault="00170703" w:rsidP="00C96F7D">
            <w:pPr>
              <w:rPr>
                <w:sz w:val="18"/>
                <w:szCs w:val="18"/>
              </w:rPr>
            </w:pPr>
          </w:p>
        </w:tc>
        <w:tc>
          <w:tcPr>
            <w:tcW w:w="3827" w:type="dxa"/>
          </w:tcPr>
          <w:p w:rsidR="00170703" w:rsidRPr="006E78EA" w:rsidRDefault="00170703" w:rsidP="00C96F7D">
            <w:pPr>
              <w:pStyle w:val="TableParagraph"/>
              <w:ind w:right="101"/>
              <w:jc w:val="both"/>
              <w:rPr>
                <w:sz w:val="18"/>
                <w:szCs w:val="18"/>
              </w:rPr>
            </w:pPr>
          </w:p>
          <w:p w:rsidR="00170703" w:rsidRPr="006E78EA" w:rsidRDefault="00170703" w:rsidP="00C96F7D">
            <w:pPr>
              <w:pStyle w:val="TableParagraph"/>
              <w:ind w:right="102"/>
              <w:rPr>
                <w:sz w:val="18"/>
                <w:szCs w:val="18"/>
              </w:rPr>
            </w:pPr>
            <w:r w:rsidRPr="006E78EA">
              <w:rPr>
                <w:sz w:val="18"/>
                <w:szCs w:val="18"/>
              </w:rPr>
              <w:t>Diretrizes Curriculares Nacionais para a Formação Inicial de Professores para a Educação Básica e institui a Base Nacional Comum para a Formação Inicial de Professores da Educação Básica (BNC- Formação)</w:t>
            </w:r>
          </w:p>
          <w:p w:rsidR="00170703" w:rsidRPr="006E78EA" w:rsidRDefault="008C330A" w:rsidP="00C96F7D">
            <w:pPr>
              <w:pStyle w:val="TableParagraph"/>
              <w:ind w:right="102"/>
              <w:rPr>
                <w:sz w:val="18"/>
                <w:szCs w:val="18"/>
              </w:rPr>
            </w:pPr>
            <w:hyperlink r:id="rId103" w:history="1">
              <w:r w:rsidR="00170703" w:rsidRPr="006E78EA">
                <w:rPr>
                  <w:rStyle w:val="Hyperlink"/>
                  <w:sz w:val="18"/>
                  <w:szCs w:val="18"/>
                </w:rPr>
                <w:t>http://portal.mec.gov.br/index.php?option=com_docman&amp;view=download&amp;alias=135951-rcp002-19&amp;category_slug=dezembro-2019-pdf&amp;Itemid=30192</w:t>
              </w:r>
            </w:hyperlink>
          </w:p>
        </w:tc>
        <w:tc>
          <w:tcPr>
            <w:tcW w:w="2800" w:type="dxa"/>
          </w:tcPr>
          <w:p w:rsidR="00170703" w:rsidRPr="006E78EA" w:rsidRDefault="00170703" w:rsidP="00C96F7D">
            <w:pPr>
              <w:pStyle w:val="TableParagraph"/>
              <w:spacing w:before="5"/>
              <w:rPr>
                <w:sz w:val="18"/>
                <w:szCs w:val="18"/>
              </w:rPr>
            </w:pPr>
          </w:p>
          <w:p w:rsidR="00170703" w:rsidRPr="006E78EA" w:rsidRDefault="00170703" w:rsidP="00C96F7D">
            <w:pPr>
              <w:pStyle w:val="TableParagraph"/>
              <w:ind w:left="106" w:right="73"/>
              <w:rPr>
                <w:sz w:val="18"/>
                <w:szCs w:val="18"/>
              </w:rPr>
            </w:pPr>
            <w:r w:rsidRPr="006E78EA">
              <w:rPr>
                <w:sz w:val="18"/>
                <w:szCs w:val="18"/>
              </w:rPr>
              <w:t>Resolução CNE/CP n° 2, de 20 de dezembro de 2019</w:t>
            </w:r>
          </w:p>
        </w:tc>
      </w:tr>
      <w:tr w:rsidR="00170703" w:rsidRPr="006E78EA" w:rsidTr="00C96F7D">
        <w:tc>
          <w:tcPr>
            <w:tcW w:w="2093" w:type="dxa"/>
          </w:tcPr>
          <w:p w:rsidR="00170703" w:rsidRPr="006E78EA" w:rsidRDefault="00170703" w:rsidP="00C96F7D">
            <w:pPr>
              <w:pStyle w:val="TableParagraph"/>
              <w:rPr>
                <w:sz w:val="18"/>
                <w:szCs w:val="18"/>
              </w:rPr>
            </w:pPr>
          </w:p>
          <w:p w:rsidR="00170703" w:rsidRPr="006E78EA" w:rsidRDefault="00170703" w:rsidP="00C96F7D">
            <w:pPr>
              <w:pStyle w:val="TableParagraph"/>
              <w:spacing w:before="1"/>
              <w:rPr>
                <w:sz w:val="18"/>
                <w:szCs w:val="18"/>
              </w:rPr>
            </w:pPr>
          </w:p>
          <w:p w:rsidR="00170703" w:rsidRPr="006E78EA" w:rsidRDefault="00170703" w:rsidP="00C96F7D">
            <w:pPr>
              <w:pStyle w:val="TableParagraph"/>
              <w:ind w:left="358" w:right="347"/>
              <w:jc w:val="center"/>
              <w:rPr>
                <w:sz w:val="18"/>
                <w:szCs w:val="18"/>
              </w:rPr>
            </w:pPr>
            <w:r w:rsidRPr="006E78EA">
              <w:rPr>
                <w:sz w:val="18"/>
                <w:szCs w:val="18"/>
              </w:rPr>
              <w:t>Licenciatura em Pedagogia</w:t>
            </w:r>
          </w:p>
        </w:tc>
        <w:tc>
          <w:tcPr>
            <w:tcW w:w="3827" w:type="dxa"/>
          </w:tcPr>
          <w:p w:rsidR="00170703" w:rsidRPr="006E78EA" w:rsidRDefault="00170703" w:rsidP="00C96F7D">
            <w:pPr>
              <w:pStyle w:val="TableParagraph"/>
              <w:rPr>
                <w:sz w:val="18"/>
                <w:szCs w:val="18"/>
              </w:rPr>
            </w:pPr>
          </w:p>
          <w:p w:rsidR="00170703" w:rsidRPr="006E78EA" w:rsidRDefault="00170703" w:rsidP="00C96F7D">
            <w:pPr>
              <w:pStyle w:val="TableParagraph"/>
              <w:ind w:right="102"/>
              <w:rPr>
                <w:sz w:val="18"/>
                <w:szCs w:val="18"/>
              </w:rPr>
            </w:pPr>
            <w:r w:rsidRPr="006E78EA">
              <w:rPr>
                <w:sz w:val="18"/>
                <w:szCs w:val="18"/>
              </w:rPr>
              <w:t>Diretrizes Curriculares Nacionais para a Formação Inicial de Professores para a Educação Básica e institui a Base Nacional Comum para a Formação Inicial de Professores da Educação Básica (BNC- Formação)</w:t>
            </w:r>
          </w:p>
          <w:p w:rsidR="00170703" w:rsidRPr="006E78EA" w:rsidRDefault="008C330A" w:rsidP="00C96F7D">
            <w:pPr>
              <w:pStyle w:val="TableParagraph"/>
              <w:ind w:right="102"/>
              <w:jc w:val="center"/>
              <w:rPr>
                <w:sz w:val="18"/>
                <w:szCs w:val="18"/>
              </w:rPr>
            </w:pPr>
            <w:hyperlink r:id="rId104" w:history="1">
              <w:r w:rsidR="00170703" w:rsidRPr="006E78EA">
                <w:rPr>
                  <w:rStyle w:val="Hyperlink"/>
                  <w:sz w:val="18"/>
                  <w:szCs w:val="18"/>
                </w:rPr>
                <w:t>h</w:t>
              </w:r>
              <w:r w:rsidR="00170703" w:rsidRPr="006E78EA">
                <w:rPr>
                  <w:sz w:val="18"/>
                  <w:szCs w:val="18"/>
                </w:rPr>
                <w:t xml:space="preserve"> </w:t>
              </w:r>
              <w:hyperlink r:id="rId105" w:history="1">
                <w:r w:rsidR="00170703" w:rsidRPr="006E78EA">
                  <w:rPr>
                    <w:rStyle w:val="Hyperlink"/>
                    <w:sz w:val="18"/>
                    <w:szCs w:val="18"/>
                  </w:rPr>
                  <w:t>http://portal.mec.gov.br/index.php?option=com_docman&amp;view=download&amp;alias=135951-rcp002-19&amp;category_slug=dezembro-2019-pdf&amp;Itemid=30192</w:t>
                </w:r>
              </w:hyperlink>
            </w:hyperlink>
          </w:p>
        </w:tc>
        <w:tc>
          <w:tcPr>
            <w:tcW w:w="2800" w:type="dxa"/>
          </w:tcPr>
          <w:p w:rsidR="00170703" w:rsidRPr="006E78EA" w:rsidRDefault="00170703" w:rsidP="00C96F7D">
            <w:pPr>
              <w:pStyle w:val="TableParagraph"/>
              <w:spacing w:line="225" w:lineRule="exact"/>
              <w:ind w:left="106"/>
              <w:rPr>
                <w:sz w:val="18"/>
                <w:szCs w:val="18"/>
              </w:rPr>
            </w:pPr>
          </w:p>
          <w:p w:rsidR="00170703" w:rsidRPr="006E78EA" w:rsidRDefault="00170703" w:rsidP="00C96F7D">
            <w:pPr>
              <w:pStyle w:val="TableParagraph"/>
              <w:spacing w:before="7"/>
              <w:rPr>
                <w:sz w:val="18"/>
                <w:szCs w:val="18"/>
              </w:rPr>
            </w:pPr>
          </w:p>
          <w:p w:rsidR="00170703" w:rsidRPr="006E78EA" w:rsidRDefault="00170703" w:rsidP="00C96F7D">
            <w:pPr>
              <w:pStyle w:val="TableParagraph"/>
              <w:ind w:left="106" w:right="73"/>
              <w:rPr>
                <w:sz w:val="18"/>
                <w:szCs w:val="18"/>
              </w:rPr>
            </w:pPr>
            <w:r w:rsidRPr="006E78EA">
              <w:rPr>
                <w:sz w:val="18"/>
                <w:szCs w:val="18"/>
              </w:rPr>
              <w:t>Resolução CNE/CP n° 2, de 20 de dezembro de 2019</w:t>
            </w:r>
          </w:p>
        </w:tc>
      </w:tr>
    </w:tbl>
    <w:p w:rsidR="00170703" w:rsidRPr="00C270C7" w:rsidRDefault="00170703" w:rsidP="00C270C7">
      <w:pPr>
        <w:spacing w:line="360" w:lineRule="auto"/>
        <w:rPr>
          <w:color w:val="auto"/>
        </w:rPr>
      </w:pPr>
    </w:p>
    <w:sectPr w:rsidR="00170703" w:rsidRPr="00C270C7" w:rsidSect="00195D64">
      <w:headerReference w:type="default" r:id="rId106"/>
      <w:pgSz w:w="11906" w:h="16838"/>
      <w:pgMar w:top="1134" w:right="1134" w:bottom="1134" w:left="1418" w:header="357" w:footer="357" w:gutter="0"/>
      <w:cols w:space="720"/>
      <w:docGrid w:linePitch="326"/>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B72785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1DB885" w16cex:dateUtc="2020-03-19T12: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B727850" w16cid:durableId="221DB885"/>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2598" w:rsidRDefault="00452598">
      <w:pPr>
        <w:spacing w:after="0"/>
      </w:pPr>
      <w:r>
        <w:separator/>
      </w:r>
    </w:p>
  </w:endnote>
  <w:endnote w:type="continuationSeparator" w:id="0">
    <w:p w:rsidR="00452598" w:rsidRDefault="00452598">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auto"/>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TimesNewRomanPSMT">
    <w:altName w:val="MS Gothic"/>
    <w:charset w:val="00"/>
    <w:family w:val="roman"/>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2598" w:rsidRDefault="00452598">
      <w:pPr>
        <w:spacing w:after="0"/>
      </w:pPr>
      <w:r>
        <w:separator/>
      </w:r>
    </w:p>
  </w:footnote>
  <w:footnote w:type="continuationSeparator" w:id="0">
    <w:p w:rsidR="00452598" w:rsidRDefault="00452598">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440657"/>
      <w:docPartObj>
        <w:docPartGallery w:val="Page Numbers (Top of Page)"/>
        <w:docPartUnique/>
      </w:docPartObj>
    </w:sdtPr>
    <w:sdtContent>
      <w:p w:rsidR="002970F4" w:rsidRDefault="008C330A">
        <w:pPr>
          <w:pStyle w:val="Cabealho"/>
          <w:jc w:val="right"/>
        </w:pPr>
        <w:r>
          <w:rPr>
            <w:noProof/>
          </w:rPr>
          <w:fldChar w:fldCharType="begin"/>
        </w:r>
        <w:r w:rsidR="002970F4">
          <w:rPr>
            <w:noProof/>
          </w:rPr>
          <w:instrText>PAGE   \* MERGEFORMAT</w:instrText>
        </w:r>
        <w:r>
          <w:rPr>
            <w:noProof/>
          </w:rPr>
          <w:fldChar w:fldCharType="separate"/>
        </w:r>
        <w:r w:rsidR="00F4478D">
          <w:rPr>
            <w:noProof/>
          </w:rPr>
          <w:t>1</w:t>
        </w:r>
        <w:r>
          <w:rPr>
            <w:noProof/>
          </w:rPr>
          <w:fldChar w:fldCharType="end"/>
        </w:r>
      </w:p>
    </w:sdtContent>
  </w:sdt>
  <w:p w:rsidR="002970F4" w:rsidRDefault="002970F4" w:rsidP="00142485">
    <w:pPr>
      <w:spacing w:line="360" w:lineRule="auto"/>
      <w:jc w:val="center"/>
      <w:rPr>
        <w:b/>
      </w:rPr>
    </w:pPr>
    <w:r>
      <w:rPr>
        <w:noProof/>
      </w:rPr>
      <w:drawing>
        <wp:anchor distT="0" distB="0" distL="0" distR="0" simplePos="0" relativeHeight="251661312" behindDoc="0" locked="0" layoutInCell="1" allowOverlap="1">
          <wp:simplePos x="0" y="0"/>
          <wp:positionH relativeFrom="margin">
            <wp:posOffset>2585085</wp:posOffset>
          </wp:positionH>
          <wp:positionV relativeFrom="paragraph">
            <wp:posOffset>33655</wp:posOffset>
          </wp:positionV>
          <wp:extent cx="803910" cy="873125"/>
          <wp:effectExtent l="19050" t="0" r="0" b="0"/>
          <wp:wrapSquare wrapText="bothSides" distT="0" distB="0" distL="0" distR="0"/>
          <wp:docPr id="4" name="image3.jpg" descr="Descrição: brasao_da_republica"/>
          <wp:cNvGraphicFramePr/>
          <a:graphic xmlns:a="http://schemas.openxmlformats.org/drawingml/2006/main">
            <a:graphicData uri="http://schemas.openxmlformats.org/drawingml/2006/picture">
              <pic:pic xmlns:pic="http://schemas.openxmlformats.org/drawingml/2006/picture">
                <pic:nvPicPr>
                  <pic:cNvPr id="0" name="image3.jpg" descr="Descrição: brasao_da_republica"/>
                  <pic:cNvPicPr preferRelativeResize="0"/>
                </pic:nvPicPr>
                <pic:blipFill>
                  <a:blip r:embed="rId1"/>
                  <a:srcRect/>
                  <a:stretch>
                    <a:fillRect/>
                  </a:stretch>
                </pic:blipFill>
                <pic:spPr>
                  <a:xfrm>
                    <a:off x="0" y="0"/>
                    <a:ext cx="803910" cy="873125"/>
                  </a:xfrm>
                  <a:prstGeom prst="rect">
                    <a:avLst/>
                  </a:prstGeom>
                  <a:ln/>
                </pic:spPr>
              </pic:pic>
            </a:graphicData>
          </a:graphic>
        </wp:anchor>
      </w:drawing>
    </w:r>
  </w:p>
  <w:p w:rsidR="002970F4" w:rsidRDefault="002970F4" w:rsidP="00142485">
    <w:pPr>
      <w:spacing w:line="360" w:lineRule="auto"/>
      <w:jc w:val="center"/>
      <w:rPr>
        <w:b/>
      </w:rPr>
    </w:pPr>
  </w:p>
  <w:p w:rsidR="002970F4" w:rsidRDefault="002970F4" w:rsidP="00142485">
    <w:pPr>
      <w:spacing w:after="0"/>
      <w:jc w:val="center"/>
      <w:rPr>
        <w:b/>
        <w:sz w:val="22"/>
        <w:szCs w:val="22"/>
      </w:rPr>
    </w:pPr>
  </w:p>
  <w:p w:rsidR="002970F4" w:rsidRDefault="002970F4" w:rsidP="00142485">
    <w:pPr>
      <w:spacing w:after="0"/>
      <w:jc w:val="center"/>
      <w:rPr>
        <w:b/>
        <w:sz w:val="22"/>
        <w:szCs w:val="22"/>
      </w:rPr>
    </w:pPr>
  </w:p>
  <w:p w:rsidR="002970F4" w:rsidRDefault="002970F4" w:rsidP="00142485">
    <w:pPr>
      <w:spacing w:after="0"/>
      <w:jc w:val="center"/>
      <w:rPr>
        <w:b/>
        <w:sz w:val="22"/>
        <w:szCs w:val="22"/>
      </w:rPr>
    </w:pPr>
    <w:r>
      <w:rPr>
        <w:b/>
        <w:sz w:val="22"/>
        <w:szCs w:val="22"/>
      </w:rPr>
      <w:t>MINISTÉRIO DA EDUCAÇÃO</w:t>
    </w:r>
  </w:p>
  <w:p w:rsidR="002970F4" w:rsidRDefault="002970F4" w:rsidP="00142485">
    <w:pPr>
      <w:spacing w:after="0"/>
      <w:jc w:val="center"/>
      <w:rPr>
        <w:b/>
        <w:sz w:val="20"/>
        <w:szCs w:val="20"/>
      </w:rPr>
    </w:pPr>
    <w:r>
      <w:rPr>
        <w:b/>
        <w:sz w:val="20"/>
        <w:szCs w:val="20"/>
      </w:rPr>
      <w:t>SECRETARIA DE EDUCAÇÃO PROFISSIONAL E TECNOLÓGICA</w:t>
    </w:r>
  </w:p>
  <w:p w:rsidR="002970F4" w:rsidRDefault="002970F4" w:rsidP="00142485">
    <w:pPr>
      <w:spacing w:after="0"/>
      <w:jc w:val="center"/>
      <w:rPr>
        <w:b/>
        <w:sz w:val="16"/>
        <w:szCs w:val="16"/>
      </w:rPr>
    </w:pPr>
    <w:r>
      <w:rPr>
        <w:b/>
        <w:color w:val="00000A"/>
        <w:sz w:val="16"/>
        <w:szCs w:val="16"/>
      </w:rPr>
      <w:t>INSTITUTO FEDERAL DE EDUCAÇÃO, CIÊNCIA E TECNOLOGIA DE MINAS GERAIS</w:t>
    </w:r>
  </w:p>
  <w:p w:rsidR="002970F4" w:rsidRPr="00DA4E02" w:rsidRDefault="002970F4" w:rsidP="00142485">
    <w:pPr>
      <w:spacing w:after="0"/>
      <w:jc w:val="center"/>
      <w:rPr>
        <w:b/>
        <w:color w:val="000000" w:themeColor="text1"/>
        <w:sz w:val="16"/>
        <w:szCs w:val="16"/>
      </w:rPr>
    </w:pPr>
    <w:r w:rsidRPr="0029021E">
      <w:rPr>
        <w:b/>
        <w:i/>
        <w:color w:val="000000" w:themeColor="text1"/>
        <w:sz w:val="16"/>
        <w:szCs w:val="16"/>
      </w:rPr>
      <w:t>CAMPUS</w:t>
    </w:r>
    <w:r w:rsidRPr="00DA4E02">
      <w:rPr>
        <w:b/>
        <w:color w:val="000000" w:themeColor="text1"/>
        <w:sz w:val="16"/>
        <w:szCs w:val="16"/>
      </w:rPr>
      <w:t xml:space="preserve"> AVANÇADO ARCOS</w:t>
    </w:r>
  </w:p>
  <w:p w:rsidR="002970F4" w:rsidRPr="00DA4E02" w:rsidRDefault="002970F4" w:rsidP="00142485">
    <w:pPr>
      <w:spacing w:after="0"/>
      <w:jc w:val="center"/>
      <w:rPr>
        <w:color w:val="000000" w:themeColor="text1"/>
        <w:sz w:val="16"/>
        <w:szCs w:val="16"/>
      </w:rPr>
    </w:pPr>
    <w:r w:rsidRPr="00DA4E02">
      <w:rPr>
        <w:color w:val="000000" w:themeColor="text1"/>
        <w:sz w:val="16"/>
        <w:szCs w:val="16"/>
      </w:rPr>
      <w:t>Avenida Juscelino Kubitschek, nº 485 - Bairro Brasília - Arcos - Minas Gerais - CEP: 35.588-000</w:t>
    </w:r>
  </w:p>
  <w:p w:rsidR="002970F4" w:rsidRDefault="002970F4" w:rsidP="00DA4E02">
    <w:pPr>
      <w:spacing w:after="0"/>
      <w:jc w:val="center"/>
    </w:pPr>
    <w:r w:rsidRPr="00DA4E02">
      <w:rPr>
        <w:color w:val="000000" w:themeColor="text1"/>
        <w:sz w:val="16"/>
        <w:szCs w:val="16"/>
      </w:rPr>
      <w:t xml:space="preserve">(37)3351 5173 - </w:t>
    </w:r>
    <w:hyperlink r:id="rId2" w:history="1">
      <w:r>
        <w:rPr>
          <w:rStyle w:val="Hyperlink"/>
          <w:sz w:val="16"/>
          <w:szCs w:val="16"/>
        </w:rPr>
        <w:t>ensino.arcos@ifmg.edu.br</w:t>
      </w:r>
    </w:hyperlink>
  </w:p>
  <w:p w:rsidR="002970F4" w:rsidRDefault="002970F4" w:rsidP="00DA4E02">
    <w:pPr>
      <w:spacing w:after="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0F4" w:rsidRDefault="002970F4" w:rsidP="0029554D">
    <w:pPr>
      <w:spacing w:line="360" w:lineRule="auto"/>
      <w:jc w:val="center"/>
      <w:rPr>
        <w:b/>
      </w:rPr>
    </w:pPr>
    <w:r w:rsidRPr="0029554D">
      <w:rPr>
        <w:b/>
        <w:noProof/>
      </w:rPr>
      <w:drawing>
        <wp:anchor distT="0" distB="0" distL="0" distR="0" simplePos="0" relativeHeight="251667456" behindDoc="0" locked="0" layoutInCell="1" allowOverlap="1">
          <wp:simplePos x="0" y="0"/>
          <wp:positionH relativeFrom="margin">
            <wp:posOffset>2743200</wp:posOffset>
          </wp:positionH>
          <wp:positionV relativeFrom="paragraph">
            <wp:posOffset>0</wp:posOffset>
          </wp:positionV>
          <wp:extent cx="800100" cy="876300"/>
          <wp:effectExtent l="19050" t="0" r="0" b="0"/>
          <wp:wrapSquare wrapText="bothSides" distT="0" distB="0" distL="0" distR="0"/>
          <wp:docPr id="20" name="image3.jpg" descr="Descrição: brasao_da_republica"/>
          <wp:cNvGraphicFramePr/>
          <a:graphic xmlns:a="http://schemas.openxmlformats.org/drawingml/2006/main">
            <a:graphicData uri="http://schemas.openxmlformats.org/drawingml/2006/picture">
              <pic:pic xmlns:pic="http://schemas.openxmlformats.org/drawingml/2006/picture">
                <pic:nvPicPr>
                  <pic:cNvPr id="0" name="image3.jpg" descr="Descrição: brasao_da_republica"/>
                  <pic:cNvPicPr preferRelativeResize="0"/>
                </pic:nvPicPr>
                <pic:blipFill>
                  <a:blip r:embed="rId1"/>
                  <a:srcRect/>
                  <a:stretch>
                    <a:fillRect/>
                  </a:stretch>
                </pic:blipFill>
                <pic:spPr>
                  <a:xfrm>
                    <a:off x="0" y="0"/>
                    <a:ext cx="800100" cy="876300"/>
                  </a:xfrm>
                  <a:prstGeom prst="rect">
                    <a:avLst/>
                  </a:prstGeom>
                  <a:ln/>
                </pic:spPr>
              </pic:pic>
            </a:graphicData>
          </a:graphic>
        </wp:anchor>
      </w:drawing>
    </w:r>
    <w:r>
      <w:rPr>
        <w:b/>
      </w:rPr>
      <w:t>//</w:t>
    </w:r>
  </w:p>
  <w:p w:rsidR="002970F4" w:rsidRDefault="002970F4" w:rsidP="0029554D">
    <w:pPr>
      <w:spacing w:line="360" w:lineRule="auto"/>
      <w:jc w:val="center"/>
      <w:rPr>
        <w:b/>
      </w:rPr>
    </w:pPr>
  </w:p>
  <w:p w:rsidR="002970F4" w:rsidRDefault="002970F4" w:rsidP="0029554D">
    <w:pPr>
      <w:spacing w:after="0"/>
      <w:jc w:val="center"/>
      <w:rPr>
        <w:b/>
        <w:sz w:val="22"/>
        <w:szCs w:val="22"/>
      </w:rPr>
    </w:pPr>
  </w:p>
  <w:p w:rsidR="002970F4" w:rsidRDefault="002970F4" w:rsidP="0029554D">
    <w:pPr>
      <w:spacing w:after="0"/>
      <w:jc w:val="center"/>
      <w:rPr>
        <w:b/>
        <w:sz w:val="22"/>
        <w:szCs w:val="22"/>
      </w:rPr>
    </w:pPr>
  </w:p>
  <w:p w:rsidR="002970F4" w:rsidRDefault="002970F4" w:rsidP="0029554D">
    <w:pPr>
      <w:spacing w:after="0"/>
      <w:jc w:val="center"/>
      <w:rPr>
        <w:b/>
        <w:sz w:val="22"/>
        <w:szCs w:val="22"/>
      </w:rPr>
    </w:pPr>
    <w:r>
      <w:rPr>
        <w:b/>
        <w:sz w:val="22"/>
        <w:szCs w:val="22"/>
      </w:rPr>
      <w:t>MINISTÉRIO DA EDUCAÇÃO</w:t>
    </w:r>
  </w:p>
  <w:p w:rsidR="002970F4" w:rsidRDefault="002970F4" w:rsidP="0029554D">
    <w:pPr>
      <w:spacing w:after="0"/>
      <w:jc w:val="center"/>
      <w:rPr>
        <w:b/>
        <w:sz w:val="20"/>
        <w:szCs w:val="20"/>
      </w:rPr>
    </w:pPr>
    <w:r>
      <w:rPr>
        <w:b/>
        <w:sz w:val="20"/>
        <w:szCs w:val="20"/>
      </w:rPr>
      <w:t>SECRETARIA DE EDUCAÇÃO PROFISSIONAL E TECNOLÓGICA</w:t>
    </w:r>
  </w:p>
  <w:p w:rsidR="002970F4" w:rsidRDefault="002970F4" w:rsidP="0029554D">
    <w:pPr>
      <w:spacing w:after="0"/>
      <w:jc w:val="center"/>
      <w:rPr>
        <w:b/>
        <w:sz w:val="16"/>
        <w:szCs w:val="16"/>
      </w:rPr>
    </w:pPr>
    <w:r>
      <w:rPr>
        <w:b/>
        <w:color w:val="00000A"/>
        <w:sz w:val="16"/>
        <w:szCs w:val="16"/>
      </w:rPr>
      <w:t>INSTITUTO FEDERAL DE EDUCAÇÃO, CIÊNCIA E TECNOLOGIA DE MINAS GERAIS</w:t>
    </w:r>
  </w:p>
  <w:p w:rsidR="002970F4" w:rsidRPr="00DA4E02" w:rsidRDefault="002970F4" w:rsidP="0029554D">
    <w:pPr>
      <w:spacing w:after="0"/>
      <w:jc w:val="center"/>
      <w:rPr>
        <w:b/>
        <w:color w:val="000000" w:themeColor="text1"/>
        <w:sz w:val="16"/>
        <w:szCs w:val="16"/>
      </w:rPr>
    </w:pPr>
    <w:r w:rsidRPr="00DA4E02">
      <w:rPr>
        <w:b/>
        <w:color w:val="000000" w:themeColor="text1"/>
        <w:sz w:val="16"/>
        <w:szCs w:val="16"/>
      </w:rPr>
      <w:t>CAMPUS AVANÇADO ARCOS</w:t>
    </w:r>
  </w:p>
  <w:p w:rsidR="002970F4" w:rsidRPr="00DA4E02" w:rsidRDefault="002970F4" w:rsidP="0029554D">
    <w:pPr>
      <w:spacing w:after="0"/>
      <w:jc w:val="center"/>
      <w:rPr>
        <w:color w:val="000000" w:themeColor="text1"/>
        <w:sz w:val="16"/>
        <w:szCs w:val="16"/>
      </w:rPr>
    </w:pPr>
    <w:r w:rsidRPr="00DA4E02">
      <w:rPr>
        <w:color w:val="000000" w:themeColor="text1"/>
        <w:sz w:val="16"/>
        <w:szCs w:val="16"/>
      </w:rPr>
      <w:t>Avenida Juscelino Kubitschek, nº 485 - Bairro Brasília - Arcos - Minas Gerais - CEP: 35.588-000</w:t>
    </w:r>
  </w:p>
  <w:p w:rsidR="002970F4" w:rsidRDefault="002970F4" w:rsidP="0029554D">
    <w:pPr>
      <w:spacing w:after="0"/>
      <w:jc w:val="center"/>
    </w:pPr>
    <w:r w:rsidRPr="00DA4E02">
      <w:rPr>
        <w:color w:val="000000" w:themeColor="text1"/>
        <w:sz w:val="16"/>
        <w:szCs w:val="16"/>
      </w:rPr>
      <w:t xml:space="preserve">(37)3351 5173 - </w:t>
    </w:r>
    <w:hyperlink r:id="rId2" w:history="1">
      <w:r>
        <w:rPr>
          <w:rStyle w:val="Hyperlink"/>
          <w:sz w:val="16"/>
          <w:szCs w:val="16"/>
        </w:rPr>
        <w:t>ensino.arcos@ifmg.edu.br</w:t>
      </w:r>
    </w:hyperlink>
  </w:p>
  <w:p w:rsidR="002970F4" w:rsidRDefault="002970F4">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9116831"/>
      <w:docPartObj>
        <w:docPartGallery w:val="Page Numbers (Top of Page)"/>
        <w:docPartUnique/>
      </w:docPartObj>
    </w:sdtPr>
    <w:sdtContent>
      <w:p w:rsidR="002970F4" w:rsidRDefault="008C330A">
        <w:pPr>
          <w:pStyle w:val="Cabealho"/>
          <w:jc w:val="right"/>
        </w:pPr>
        <w:r>
          <w:rPr>
            <w:noProof/>
          </w:rPr>
          <w:fldChar w:fldCharType="begin"/>
        </w:r>
        <w:r w:rsidR="002970F4">
          <w:rPr>
            <w:noProof/>
          </w:rPr>
          <w:instrText>PAGE   \* MERGEFORMAT</w:instrText>
        </w:r>
        <w:r>
          <w:rPr>
            <w:noProof/>
          </w:rPr>
          <w:fldChar w:fldCharType="separate"/>
        </w:r>
        <w:r w:rsidR="00F4478D">
          <w:rPr>
            <w:noProof/>
          </w:rPr>
          <w:t>34</w:t>
        </w:r>
        <w:r>
          <w:rPr>
            <w:noProof/>
          </w:rPr>
          <w:fldChar w:fldCharType="end"/>
        </w:r>
      </w:p>
    </w:sdtContent>
  </w:sdt>
  <w:p w:rsidR="002970F4" w:rsidRDefault="002970F4" w:rsidP="00142485">
    <w:pPr>
      <w:spacing w:line="360" w:lineRule="auto"/>
      <w:jc w:val="center"/>
      <w:rPr>
        <w:b/>
      </w:rPr>
    </w:pPr>
    <w:r>
      <w:rPr>
        <w:noProof/>
      </w:rPr>
      <w:drawing>
        <wp:anchor distT="0" distB="0" distL="0" distR="0" simplePos="0" relativeHeight="251665408" behindDoc="0" locked="0" layoutInCell="1" allowOverlap="1">
          <wp:simplePos x="0" y="0"/>
          <wp:positionH relativeFrom="margin">
            <wp:posOffset>2612390</wp:posOffset>
          </wp:positionH>
          <wp:positionV relativeFrom="paragraph">
            <wp:posOffset>20955</wp:posOffset>
          </wp:positionV>
          <wp:extent cx="803910" cy="873125"/>
          <wp:effectExtent l="19050" t="0" r="0" b="0"/>
          <wp:wrapSquare wrapText="bothSides" distT="0" distB="0" distL="0" distR="0"/>
          <wp:docPr id="9" name="image3.jpg" descr="Descrição: brasao_da_republica"/>
          <wp:cNvGraphicFramePr/>
          <a:graphic xmlns:a="http://schemas.openxmlformats.org/drawingml/2006/main">
            <a:graphicData uri="http://schemas.openxmlformats.org/drawingml/2006/picture">
              <pic:pic xmlns:pic="http://schemas.openxmlformats.org/drawingml/2006/picture">
                <pic:nvPicPr>
                  <pic:cNvPr id="0" name="image3.jpg" descr="Descrição: brasao_da_republica"/>
                  <pic:cNvPicPr preferRelativeResize="0"/>
                </pic:nvPicPr>
                <pic:blipFill>
                  <a:blip r:embed="rId1"/>
                  <a:srcRect/>
                  <a:stretch>
                    <a:fillRect/>
                  </a:stretch>
                </pic:blipFill>
                <pic:spPr>
                  <a:xfrm>
                    <a:off x="0" y="0"/>
                    <a:ext cx="803910" cy="873125"/>
                  </a:xfrm>
                  <a:prstGeom prst="rect">
                    <a:avLst/>
                  </a:prstGeom>
                  <a:ln/>
                </pic:spPr>
              </pic:pic>
            </a:graphicData>
          </a:graphic>
        </wp:anchor>
      </w:drawing>
    </w:r>
  </w:p>
  <w:p w:rsidR="002970F4" w:rsidRDefault="002970F4" w:rsidP="00142485">
    <w:pPr>
      <w:spacing w:line="360" w:lineRule="auto"/>
      <w:jc w:val="center"/>
      <w:rPr>
        <w:b/>
      </w:rPr>
    </w:pPr>
  </w:p>
  <w:p w:rsidR="002970F4" w:rsidRDefault="002970F4" w:rsidP="00142485">
    <w:pPr>
      <w:spacing w:after="0"/>
      <w:jc w:val="center"/>
      <w:rPr>
        <w:b/>
        <w:sz w:val="22"/>
        <w:szCs w:val="22"/>
      </w:rPr>
    </w:pPr>
  </w:p>
  <w:p w:rsidR="002970F4" w:rsidRDefault="002970F4" w:rsidP="00142485">
    <w:pPr>
      <w:spacing w:after="0"/>
      <w:jc w:val="center"/>
      <w:rPr>
        <w:b/>
        <w:sz w:val="22"/>
        <w:szCs w:val="22"/>
      </w:rPr>
    </w:pPr>
  </w:p>
  <w:p w:rsidR="002970F4" w:rsidRDefault="002970F4" w:rsidP="00142485">
    <w:pPr>
      <w:spacing w:after="0"/>
      <w:jc w:val="center"/>
      <w:rPr>
        <w:b/>
        <w:sz w:val="22"/>
        <w:szCs w:val="22"/>
      </w:rPr>
    </w:pPr>
    <w:r>
      <w:rPr>
        <w:b/>
        <w:sz w:val="22"/>
        <w:szCs w:val="22"/>
      </w:rPr>
      <w:t>MINISTÉRIO DA EDUCAÇÃO</w:t>
    </w:r>
  </w:p>
  <w:p w:rsidR="002970F4" w:rsidRDefault="002970F4" w:rsidP="00142485">
    <w:pPr>
      <w:spacing w:after="0"/>
      <w:jc w:val="center"/>
      <w:rPr>
        <w:b/>
        <w:sz w:val="20"/>
        <w:szCs w:val="20"/>
      </w:rPr>
    </w:pPr>
    <w:r>
      <w:rPr>
        <w:b/>
        <w:sz w:val="20"/>
        <w:szCs w:val="20"/>
      </w:rPr>
      <w:t>SECRETARIA DE EDUCAÇÃO PROFISSIONAL E TECNOLÓGICA</w:t>
    </w:r>
  </w:p>
  <w:p w:rsidR="002970F4" w:rsidRDefault="002970F4" w:rsidP="00142485">
    <w:pPr>
      <w:spacing w:after="0"/>
      <w:jc w:val="center"/>
      <w:rPr>
        <w:b/>
        <w:sz w:val="16"/>
        <w:szCs w:val="16"/>
      </w:rPr>
    </w:pPr>
    <w:r>
      <w:rPr>
        <w:b/>
        <w:color w:val="00000A"/>
        <w:sz w:val="16"/>
        <w:szCs w:val="16"/>
      </w:rPr>
      <w:t>INSTITUTO FEDERAL DE EDUCAÇÃO, CIÊNCIA E TECNOLOGIA DE MINAS GERAIS</w:t>
    </w:r>
  </w:p>
  <w:p w:rsidR="002970F4" w:rsidRPr="00DA4E02" w:rsidRDefault="002970F4" w:rsidP="00142485">
    <w:pPr>
      <w:spacing w:after="0"/>
      <w:jc w:val="center"/>
      <w:rPr>
        <w:b/>
        <w:color w:val="000000" w:themeColor="text1"/>
        <w:sz w:val="16"/>
        <w:szCs w:val="16"/>
      </w:rPr>
    </w:pPr>
    <w:r w:rsidRPr="00DA4E02">
      <w:rPr>
        <w:b/>
        <w:color w:val="000000" w:themeColor="text1"/>
        <w:sz w:val="16"/>
        <w:szCs w:val="16"/>
      </w:rPr>
      <w:t>CAMPUS AVANÇADO ARCOS</w:t>
    </w:r>
  </w:p>
  <w:p w:rsidR="002970F4" w:rsidRPr="00DA4E02" w:rsidRDefault="002970F4" w:rsidP="00142485">
    <w:pPr>
      <w:spacing w:after="0"/>
      <w:jc w:val="center"/>
      <w:rPr>
        <w:color w:val="000000" w:themeColor="text1"/>
        <w:sz w:val="16"/>
        <w:szCs w:val="16"/>
      </w:rPr>
    </w:pPr>
    <w:r w:rsidRPr="00DA4E02">
      <w:rPr>
        <w:color w:val="000000" w:themeColor="text1"/>
        <w:sz w:val="16"/>
        <w:szCs w:val="16"/>
      </w:rPr>
      <w:t>Avenida Juscelino Kubitschek, nº 485 - Bairro Brasília - Arcos - Minas Gerais - CEP: 35.588-000</w:t>
    </w:r>
  </w:p>
  <w:p w:rsidR="002970F4" w:rsidRDefault="002970F4" w:rsidP="00DA4E02">
    <w:pPr>
      <w:spacing w:after="0"/>
      <w:jc w:val="center"/>
    </w:pPr>
    <w:r w:rsidRPr="00DA4E02">
      <w:rPr>
        <w:color w:val="000000" w:themeColor="text1"/>
        <w:sz w:val="16"/>
        <w:szCs w:val="16"/>
      </w:rPr>
      <w:t xml:space="preserve">(37)3351 5173 - </w:t>
    </w:r>
    <w:hyperlink r:id="rId2" w:history="1">
      <w:r>
        <w:rPr>
          <w:rStyle w:val="Hyperlink"/>
          <w:sz w:val="16"/>
          <w:szCs w:val="16"/>
        </w:rPr>
        <w:t>ensino.arcos@ifmg.edu.br</w:t>
      </w:r>
    </w:hyperlink>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0F4" w:rsidRDefault="008C330A" w:rsidP="00A55171">
    <w:pPr>
      <w:pStyle w:val="Cabealho"/>
      <w:framePr w:wrap="around" w:vAnchor="text" w:hAnchor="margin" w:xAlign="right" w:y="1"/>
      <w:rPr>
        <w:rStyle w:val="Nmerodepgina"/>
      </w:rPr>
    </w:pPr>
    <w:r>
      <w:rPr>
        <w:rStyle w:val="Nmerodepgina"/>
      </w:rPr>
      <w:fldChar w:fldCharType="begin"/>
    </w:r>
    <w:r w:rsidR="002970F4">
      <w:rPr>
        <w:rStyle w:val="Nmerodepgina"/>
      </w:rPr>
      <w:instrText xml:space="preserve">PAGE  </w:instrText>
    </w:r>
    <w:r>
      <w:rPr>
        <w:rStyle w:val="Nmerodepgina"/>
      </w:rPr>
      <w:fldChar w:fldCharType="end"/>
    </w:r>
  </w:p>
  <w:p w:rsidR="002970F4" w:rsidRDefault="002970F4" w:rsidP="00A55171">
    <w:pPr>
      <w:pStyle w:val="Cabealho"/>
      <w:ind w:right="360"/>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898612"/>
      <w:docPartObj>
        <w:docPartGallery w:val="Page Numbers (Top of Page)"/>
        <w:docPartUnique/>
      </w:docPartObj>
    </w:sdtPr>
    <w:sdtContent>
      <w:p w:rsidR="002970F4" w:rsidRDefault="002970F4">
        <w:pPr>
          <w:pStyle w:val="Cabealho"/>
          <w:jc w:val="right"/>
        </w:pPr>
        <w:r>
          <w:rPr>
            <w:noProof/>
          </w:rPr>
          <w:drawing>
            <wp:anchor distT="0" distB="0" distL="0" distR="0" simplePos="0" relativeHeight="251669504" behindDoc="0" locked="0" layoutInCell="1" allowOverlap="1">
              <wp:simplePos x="0" y="0"/>
              <wp:positionH relativeFrom="margin">
                <wp:posOffset>4298315</wp:posOffset>
              </wp:positionH>
              <wp:positionV relativeFrom="paragraph">
                <wp:posOffset>-107950</wp:posOffset>
              </wp:positionV>
              <wp:extent cx="800100" cy="878205"/>
              <wp:effectExtent l="19050" t="0" r="0" b="0"/>
              <wp:wrapSquare wrapText="bothSides" distT="0" distB="0" distL="0" distR="0"/>
              <wp:docPr id="7" name="image3.jpg" descr="Descrição: brasao_da_republica"/>
              <wp:cNvGraphicFramePr/>
              <a:graphic xmlns:a="http://schemas.openxmlformats.org/drawingml/2006/main">
                <a:graphicData uri="http://schemas.openxmlformats.org/drawingml/2006/picture">
                  <pic:pic xmlns:pic="http://schemas.openxmlformats.org/drawingml/2006/picture">
                    <pic:nvPicPr>
                      <pic:cNvPr id="0" name="image3.jpg" descr="Descrição: brasao_da_republica"/>
                      <pic:cNvPicPr preferRelativeResize="0"/>
                    </pic:nvPicPr>
                    <pic:blipFill>
                      <a:blip r:embed="rId1"/>
                      <a:srcRect/>
                      <a:stretch>
                        <a:fillRect/>
                      </a:stretch>
                    </pic:blipFill>
                    <pic:spPr>
                      <a:xfrm>
                        <a:off x="0" y="0"/>
                        <a:ext cx="800100" cy="878205"/>
                      </a:xfrm>
                      <a:prstGeom prst="rect">
                        <a:avLst/>
                      </a:prstGeom>
                      <a:ln/>
                    </pic:spPr>
                  </pic:pic>
                </a:graphicData>
              </a:graphic>
            </wp:anchor>
          </w:drawing>
        </w:r>
        <w:r w:rsidR="008C330A">
          <w:rPr>
            <w:noProof/>
          </w:rPr>
          <w:fldChar w:fldCharType="begin"/>
        </w:r>
        <w:r>
          <w:rPr>
            <w:noProof/>
          </w:rPr>
          <w:instrText>PAGE   \* MERGEFORMAT</w:instrText>
        </w:r>
        <w:r w:rsidR="008C330A">
          <w:rPr>
            <w:noProof/>
          </w:rPr>
          <w:fldChar w:fldCharType="separate"/>
        </w:r>
        <w:r w:rsidR="00F4478D">
          <w:rPr>
            <w:noProof/>
          </w:rPr>
          <w:t>152</w:t>
        </w:r>
        <w:r w:rsidR="008C330A">
          <w:rPr>
            <w:noProof/>
          </w:rPr>
          <w:fldChar w:fldCharType="end"/>
        </w:r>
      </w:p>
    </w:sdtContent>
  </w:sdt>
  <w:p w:rsidR="002970F4" w:rsidRDefault="002970F4" w:rsidP="00142485">
    <w:pPr>
      <w:spacing w:line="360" w:lineRule="auto"/>
      <w:jc w:val="center"/>
      <w:rPr>
        <w:b/>
      </w:rPr>
    </w:pPr>
  </w:p>
  <w:p w:rsidR="002970F4" w:rsidRDefault="002970F4" w:rsidP="00142485">
    <w:pPr>
      <w:spacing w:line="360" w:lineRule="auto"/>
      <w:jc w:val="center"/>
      <w:rPr>
        <w:b/>
      </w:rPr>
    </w:pPr>
  </w:p>
  <w:p w:rsidR="002970F4" w:rsidRDefault="002970F4" w:rsidP="00142485">
    <w:pPr>
      <w:spacing w:after="0"/>
      <w:jc w:val="center"/>
      <w:rPr>
        <w:b/>
        <w:sz w:val="22"/>
        <w:szCs w:val="22"/>
      </w:rPr>
    </w:pPr>
    <w:r>
      <w:rPr>
        <w:b/>
        <w:sz w:val="22"/>
        <w:szCs w:val="22"/>
      </w:rPr>
      <w:t>MINISTÉRIO DA EDUCAÇÃO</w:t>
    </w:r>
  </w:p>
  <w:p w:rsidR="002970F4" w:rsidRDefault="002970F4" w:rsidP="00142485">
    <w:pPr>
      <w:spacing w:after="0"/>
      <w:jc w:val="center"/>
      <w:rPr>
        <w:b/>
        <w:sz w:val="20"/>
        <w:szCs w:val="20"/>
      </w:rPr>
    </w:pPr>
    <w:r>
      <w:rPr>
        <w:b/>
        <w:sz w:val="20"/>
        <w:szCs w:val="20"/>
      </w:rPr>
      <w:t>SECRETARIA DE EDUCAÇÃO PROFISSIONAL E TECNOLÓGICA</w:t>
    </w:r>
  </w:p>
  <w:p w:rsidR="002970F4" w:rsidRDefault="002970F4" w:rsidP="00142485">
    <w:pPr>
      <w:spacing w:after="0"/>
      <w:jc w:val="center"/>
      <w:rPr>
        <w:b/>
        <w:sz w:val="16"/>
        <w:szCs w:val="16"/>
      </w:rPr>
    </w:pPr>
    <w:r>
      <w:rPr>
        <w:b/>
        <w:color w:val="00000A"/>
        <w:sz w:val="16"/>
        <w:szCs w:val="16"/>
      </w:rPr>
      <w:t>INSTITUTO FEDERAL DE EDUCAÇÃO, CIÊNCIA E TECNOLOGIA DE MINAS GERAIS</w:t>
    </w:r>
  </w:p>
  <w:p w:rsidR="002970F4" w:rsidRPr="00DA4E02" w:rsidRDefault="002970F4" w:rsidP="00142485">
    <w:pPr>
      <w:spacing w:after="0"/>
      <w:jc w:val="center"/>
      <w:rPr>
        <w:b/>
        <w:color w:val="000000" w:themeColor="text1"/>
        <w:sz w:val="16"/>
        <w:szCs w:val="16"/>
      </w:rPr>
    </w:pPr>
    <w:r w:rsidRPr="00DA4E02">
      <w:rPr>
        <w:b/>
        <w:color w:val="000000" w:themeColor="text1"/>
        <w:sz w:val="16"/>
        <w:szCs w:val="16"/>
      </w:rPr>
      <w:t>CAMPUS AVANÇADO ARCOS</w:t>
    </w:r>
  </w:p>
  <w:p w:rsidR="002970F4" w:rsidRPr="00DA4E02" w:rsidRDefault="002970F4" w:rsidP="00142485">
    <w:pPr>
      <w:spacing w:after="0"/>
      <w:jc w:val="center"/>
      <w:rPr>
        <w:color w:val="000000" w:themeColor="text1"/>
        <w:sz w:val="16"/>
        <w:szCs w:val="16"/>
      </w:rPr>
    </w:pPr>
    <w:r w:rsidRPr="00DA4E02">
      <w:rPr>
        <w:color w:val="000000" w:themeColor="text1"/>
        <w:sz w:val="16"/>
        <w:szCs w:val="16"/>
      </w:rPr>
      <w:t>Avenida Juscelino Kubitschek, nº 485 - Bairro Brasília - Arcos - Minas Gerais - CEP: 35.588-000</w:t>
    </w:r>
  </w:p>
  <w:p w:rsidR="002970F4" w:rsidRDefault="002970F4" w:rsidP="00DA4E02">
    <w:pPr>
      <w:spacing w:after="0"/>
      <w:jc w:val="center"/>
    </w:pPr>
    <w:r w:rsidRPr="00DA4E02">
      <w:rPr>
        <w:color w:val="000000" w:themeColor="text1"/>
        <w:sz w:val="16"/>
        <w:szCs w:val="16"/>
      </w:rPr>
      <w:t xml:space="preserve">(37)3351 5173 - </w:t>
    </w:r>
    <w:hyperlink r:id="rId2" w:history="1">
      <w:r>
        <w:rPr>
          <w:rStyle w:val="Hyperlink"/>
          <w:sz w:val="16"/>
          <w:szCs w:val="16"/>
        </w:rPr>
        <w:t>ensino.arcos@ifmg.edu.br</w:t>
      </w:r>
    </w:hyperlink>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898611"/>
      <w:docPartObj>
        <w:docPartGallery w:val="Page Numbers (Top of Page)"/>
        <w:docPartUnique/>
      </w:docPartObj>
    </w:sdtPr>
    <w:sdtContent>
      <w:p w:rsidR="002970F4" w:rsidRDefault="008C330A">
        <w:pPr>
          <w:pStyle w:val="Cabealho"/>
          <w:jc w:val="right"/>
        </w:pPr>
        <w:r>
          <w:rPr>
            <w:noProof/>
          </w:rPr>
          <w:fldChar w:fldCharType="begin"/>
        </w:r>
        <w:r w:rsidR="002970F4">
          <w:rPr>
            <w:noProof/>
          </w:rPr>
          <w:instrText>PAGE   \* MERGEFORMAT</w:instrText>
        </w:r>
        <w:r>
          <w:rPr>
            <w:noProof/>
          </w:rPr>
          <w:fldChar w:fldCharType="separate"/>
        </w:r>
        <w:r w:rsidR="00F4478D">
          <w:rPr>
            <w:noProof/>
          </w:rPr>
          <w:t>161</w:t>
        </w:r>
        <w:r>
          <w:rPr>
            <w:noProof/>
          </w:rPr>
          <w:fldChar w:fldCharType="end"/>
        </w:r>
      </w:p>
    </w:sdtContent>
  </w:sdt>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898640"/>
      <w:docPartObj>
        <w:docPartGallery w:val="Page Numbers (Top of Page)"/>
        <w:docPartUnique/>
      </w:docPartObj>
    </w:sdtPr>
    <w:sdtContent>
      <w:p w:rsidR="002970F4" w:rsidRDefault="002970F4" w:rsidP="00915B22">
        <w:pPr>
          <w:spacing w:line="360" w:lineRule="auto"/>
          <w:jc w:val="center"/>
          <w:rPr>
            <w:b/>
          </w:rPr>
        </w:pPr>
        <w:r>
          <w:rPr>
            <w:b/>
            <w:noProof/>
          </w:rPr>
          <w:drawing>
            <wp:anchor distT="0" distB="0" distL="0" distR="0" simplePos="0" relativeHeight="251671552" behindDoc="0" locked="0" layoutInCell="1" allowOverlap="1">
              <wp:simplePos x="0" y="0"/>
              <wp:positionH relativeFrom="margin">
                <wp:posOffset>2612390</wp:posOffset>
              </wp:positionH>
              <wp:positionV relativeFrom="paragraph">
                <wp:posOffset>-8890</wp:posOffset>
              </wp:positionV>
              <wp:extent cx="797560" cy="873125"/>
              <wp:effectExtent l="19050" t="0" r="2540" b="0"/>
              <wp:wrapSquare wrapText="bothSides" distT="0" distB="0" distL="0" distR="0"/>
              <wp:docPr id="34" name="image3.jpg" descr="Descrição: brasao_da_republica"/>
              <wp:cNvGraphicFramePr/>
              <a:graphic xmlns:a="http://schemas.openxmlformats.org/drawingml/2006/main">
                <a:graphicData uri="http://schemas.openxmlformats.org/drawingml/2006/picture">
                  <pic:pic xmlns:pic="http://schemas.openxmlformats.org/drawingml/2006/picture">
                    <pic:nvPicPr>
                      <pic:cNvPr id="0" name="image3.jpg" descr="Descrição: brasao_da_republica"/>
                      <pic:cNvPicPr preferRelativeResize="0"/>
                    </pic:nvPicPr>
                    <pic:blipFill>
                      <a:blip r:embed="rId1"/>
                      <a:srcRect/>
                      <a:stretch>
                        <a:fillRect/>
                      </a:stretch>
                    </pic:blipFill>
                    <pic:spPr>
                      <a:xfrm>
                        <a:off x="0" y="0"/>
                        <a:ext cx="797560" cy="873125"/>
                      </a:xfrm>
                      <a:prstGeom prst="rect">
                        <a:avLst/>
                      </a:prstGeom>
                      <a:ln/>
                    </pic:spPr>
                  </pic:pic>
                </a:graphicData>
              </a:graphic>
            </wp:anchor>
          </w:drawing>
        </w:r>
      </w:p>
      <w:p w:rsidR="002970F4" w:rsidRDefault="002970F4" w:rsidP="00915B22">
        <w:pPr>
          <w:spacing w:line="360" w:lineRule="auto"/>
          <w:jc w:val="center"/>
          <w:rPr>
            <w:b/>
          </w:rPr>
        </w:pPr>
      </w:p>
      <w:p w:rsidR="002970F4" w:rsidRDefault="002970F4" w:rsidP="00915B22">
        <w:pPr>
          <w:spacing w:after="0"/>
          <w:jc w:val="center"/>
          <w:rPr>
            <w:b/>
            <w:sz w:val="22"/>
            <w:szCs w:val="22"/>
          </w:rPr>
        </w:pPr>
      </w:p>
      <w:p w:rsidR="002970F4" w:rsidRDefault="002970F4" w:rsidP="00915B22">
        <w:pPr>
          <w:spacing w:after="0"/>
          <w:jc w:val="center"/>
          <w:rPr>
            <w:b/>
            <w:sz w:val="22"/>
            <w:szCs w:val="22"/>
          </w:rPr>
        </w:pPr>
      </w:p>
      <w:p w:rsidR="002970F4" w:rsidRDefault="002970F4" w:rsidP="00915B22">
        <w:pPr>
          <w:spacing w:after="0"/>
          <w:jc w:val="center"/>
          <w:rPr>
            <w:b/>
            <w:sz w:val="22"/>
            <w:szCs w:val="22"/>
          </w:rPr>
        </w:pPr>
        <w:r>
          <w:rPr>
            <w:b/>
            <w:sz w:val="22"/>
            <w:szCs w:val="22"/>
          </w:rPr>
          <w:t>MINISTÉRIO DA EDUCAÇÃO</w:t>
        </w:r>
      </w:p>
      <w:p w:rsidR="002970F4" w:rsidRDefault="002970F4" w:rsidP="00915B22">
        <w:pPr>
          <w:spacing w:after="0"/>
          <w:jc w:val="center"/>
          <w:rPr>
            <w:b/>
            <w:sz w:val="20"/>
            <w:szCs w:val="20"/>
          </w:rPr>
        </w:pPr>
        <w:r>
          <w:rPr>
            <w:b/>
            <w:sz w:val="20"/>
            <w:szCs w:val="20"/>
          </w:rPr>
          <w:t>SECRETARIA DE EDUCAÇÃO PROFISSIONAL E TECNOLÓGICA</w:t>
        </w:r>
      </w:p>
      <w:p w:rsidR="002970F4" w:rsidRDefault="002970F4" w:rsidP="00915B22">
        <w:pPr>
          <w:spacing w:after="0"/>
          <w:jc w:val="center"/>
          <w:rPr>
            <w:b/>
            <w:sz w:val="16"/>
            <w:szCs w:val="16"/>
          </w:rPr>
        </w:pPr>
        <w:r>
          <w:rPr>
            <w:b/>
            <w:color w:val="00000A"/>
            <w:sz w:val="16"/>
            <w:szCs w:val="16"/>
          </w:rPr>
          <w:t>INSTITUTO FEDERAL DE EDUCAÇÃO, CIÊNCIA E TECNOLOGIA DE MINAS GERAIS</w:t>
        </w:r>
      </w:p>
      <w:p w:rsidR="002970F4" w:rsidRPr="00DA4E02" w:rsidRDefault="002970F4" w:rsidP="00915B22">
        <w:pPr>
          <w:spacing w:after="0"/>
          <w:jc w:val="center"/>
          <w:rPr>
            <w:b/>
            <w:color w:val="000000" w:themeColor="text1"/>
            <w:sz w:val="16"/>
            <w:szCs w:val="16"/>
          </w:rPr>
        </w:pPr>
        <w:r w:rsidRPr="00DA4E02">
          <w:rPr>
            <w:b/>
            <w:color w:val="000000" w:themeColor="text1"/>
            <w:sz w:val="16"/>
            <w:szCs w:val="16"/>
          </w:rPr>
          <w:t>CAMPUS AVANÇADO ARCOS</w:t>
        </w:r>
      </w:p>
      <w:p w:rsidR="002970F4" w:rsidRPr="00DA4E02" w:rsidRDefault="002970F4" w:rsidP="00915B22">
        <w:pPr>
          <w:spacing w:after="0"/>
          <w:jc w:val="center"/>
          <w:rPr>
            <w:color w:val="000000" w:themeColor="text1"/>
            <w:sz w:val="16"/>
            <w:szCs w:val="16"/>
          </w:rPr>
        </w:pPr>
        <w:r w:rsidRPr="00DA4E02">
          <w:rPr>
            <w:color w:val="000000" w:themeColor="text1"/>
            <w:sz w:val="16"/>
            <w:szCs w:val="16"/>
          </w:rPr>
          <w:t>Avenida Juscelino Kubitschek, nº 485 - Bairro Brasília - Arcos - Minas Gerais - CEP: 35.588-000</w:t>
        </w:r>
      </w:p>
      <w:p w:rsidR="002970F4" w:rsidRDefault="002970F4" w:rsidP="00915B22">
        <w:pPr>
          <w:spacing w:after="0"/>
          <w:jc w:val="center"/>
        </w:pPr>
        <w:r w:rsidRPr="00DA4E02">
          <w:rPr>
            <w:color w:val="000000" w:themeColor="text1"/>
            <w:sz w:val="16"/>
            <w:szCs w:val="16"/>
          </w:rPr>
          <w:t xml:space="preserve">(37)3351 5173 - </w:t>
        </w:r>
        <w:hyperlink r:id="rId2" w:history="1">
          <w:r>
            <w:rPr>
              <w:rStyle w:val="Hyperlink"/>
              <w:sz w:val="16"/>
              <w:szCs w:val="16"/>
            </w:rPr>
            <w:t>ensino.arcos@ifmg.edu.br</w:t>
          </w:r>
        </w:hyperlink>
      </w:p>
      <w:p w:rsidR="002970F4" w:rsidRDefault="008C330A">
        <w:pPr>
          <w:pStyle w:val="Cabealho"/>
          <w:jc w:val="right"/>
        </w:pPr>
        <w:r>
          <w:rPr>
            <w:noProof/>
          </w:rPr>
          <w:fldChar w:fldCharType="begin"/>
        </w:r>
        <w:r w:rsidR="002970F4">
          <w:rPr>
            <w:noProof/>
          </w:rPr>
          <w:instrText>PAGE   \* MERGEFORMAT</w:instrText>
        </w:r>
        <w:r>
          <w:rPr>
            <w:noProof/>
          </w:rPr>
          <w:fldChar w:fldCharType="separate"/>
        </w:r>
        <w:r w:rsidR="00F4478D">
          <w:rPr>
            <w:noProof/>
          </w:rPr>
          <w:t>167</w:t>
        </w:r>
        <w:r>
          <w:rPr>
            <w:noProof/>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Num16"/>
    <w:lvl w:ilvl="0">
      <w:start w:val="1"/>
      <w:numFmt w:val="decimal"/>
      <w:lvlText w:val="%1)"/>
      <w:lvlJc w:val="left"/>
      <w:pPr>
        <w:tabs>
          <w:tab w:val="num" w:pos="0"/>
        </w:tabs>
        <w:ind w:left="788" w:hanging="567"/>
      </w:pPr>
      <w:rPr>
        <w:rFonts w:eastAsia="Times New Roman" w:cs="Times New Roman"/>
        <w:spacing w:val="-4"/>
        <w:w w:val="99"/>
        <w:sz w:val="24"/>
        <w:szCs w:val="24"/>
        <w:lang w:val="pt-BR" w:eastAsia="pt-BR" w:bidi="pt-BR"/>
      </w:rPr>
    </w:lvl>
    <w:lvl w:ilvl="1">
      <w:start w:val="1"/>
      <w:numFmt w:val="bullet"/>
      <w:lvlText w:val=""/>
      <w:lvlJc w:val="left"/>
      <w:pPr>
        <w:tabs>
          <w:tab w:val="num" w:pos="0"/>
        </w:tabs>
        <w:ind w:left="1662" w:hanging="567"/>
      </w:pPr>
      <w:rPr>
        <w:rFonts w:ascii="Symbol" w:hAnsi="Symbol"/>
        <w:lang w:val="pt-BR" w:eastAsia="pt-BR" w:bidi="pt-BR"/>
      </w:rPr>
    </w:lvl>
    <w:lvl w:ilvl="2">
      <w:start w:val="1"/>
      <w:numFmt w:val="bullet"/>
      <w:lvlText w:val=""/>
      <w:lvlJc w:val="left"/>
      <w:pPr>
        <w:tabs>
          <w:tab w:val="num" w:pos="0"/>
        </w:tabs>
        <w:ind w:left="2545" w:hanging="567"/>
      </w:pPr>
      <w:rPr>
        <w:rFonts w:ascii="Symbol" w:hAnsi="Symbol"/>
        <w:lang w:val="pt-BR" w:eastAsia="pt-BR" w:bidi="pt-BR"/>
      </w:rPr>
    </w:lvl>
    <w:lvl w:ilvl="3">
      <w:start w:val="1"/>
      <w:numFmt w:val="bullet"/>
      <w:lvlText w:val=""/>
      <w:lvlJc w:val="left"/>
      <w:pPr>
        <w:tabs>
          <w:tab w:val="num" w:pos="0"/>
        </w:tabs>
        <w:ind w:left="3427" w:hanging="567"/>
      </w:pPr>
      <w:rPr>
        <w:rFonts w:ascii="Symbol" w:hAnsi="Symbol"/>
        <w:lang w:val="pt-BR" w:eastAsia="pt-BR" w:bidi="pt-BR"/>
      </w:rPr>
    </w:lvl>
    <w:lvl w:ilvl="4">
      <w:start w:val="1"/>
      <w:numFmt w:val="bullet"/>
      <w:lvlText w:val=""/>
      <w:lvlJc w:val="left"/>
      <w:pPr>
        <w:tabs>
          <w:tab w:val="num" w:pos="0"/>
        </w:tabs>
        <w:ind w:left="4310" w:hanging="567"/>
      </w:pPr>
      <w:rPr>
        <w:rFonts w:ascii="Symbol" w:hAnsi="Symbol"/>
        <w:lang w:val="pt-BR" w:eastAsia="pt-BR" w:bidi="pt-BR"/>
      </w:rPr>
    </w:lvl>
    <w:lvl w:ilvl="5">
      <w:start w:val="1"/>
      <w:numFmt w:val="bullet"/>
      <w:lvlText w:val=""/>
      <w:lvlJc w:val="left"/>
      <w:pPr>
        <w:tabs>
          <w:tab w:val="num" w:pos="0"/>
        </w:tabs>
        <w:ind w:left="5193" w:hanging="567"/>
      </w:pPr>
      <w:rPr>
        <w:rFonts w:ascii="Symbol" w:hAnsi="Symbol"/>
        <w:lang w:val="pt-BR" w:eastAsia="pt-BR" w:bidi="pt-BR"/>
      </w:rPr>
    </w:lvl>
    <w:lvl w:ilvl="6">
      <w:start w:val="1"/>
      <w:numFmt w:val="bullet"/>
      <w:lvlText w:val=""/>
      <w:lvlJc w:val="left"/>
      <w:pPr>
        <w:tabs>
          <w:tab w:val="num" w:pos="0"/>
        </w:tabs>
        <w:ind w:left="6075" w:hanging="567"/>
      </w:pPr>
      <w:rPr>
        <w:rFonts w:ascii="Symbol" w:hAnsi="Symbol"/>
        <w:lang w:val="pt-BR" w:eastAsia="pt-BR" w:bidi="pt-BR"/>
      </w:rPr>
    </w:lvl>
    <w:lvl w:ilvl="7">
      <w:start w:val="1"/>
      <w:numFmt w:val="bullet"/>
      <w:lvlText w:val=""/>
      <w:lvlJc w:val="left"/>
      <w:pPr>
        <w:tabs>
          <w:tab w:val="num" w:pos="0"/>
        </w:tabs>
        <w:ind w:left="6958" w:hanging="567"/>
      </w:pPr>
      <w:rPr>
        <w:rFonts w:ascii="Symbol" w:hAnsi="Symbol"/>
        <w:lang w:val="pt-BR" w:eastAsia="pt-BR" w:bidi="pt-BR"/>
      </w:rPr>
    </w:lvl>
    <w:lvl w:ilvl="8">
      <w:start w:val="1"/>
      <w:numFmt w:val="bullet"/>
      <w:lvlText w:val=""/>
      <w:lvlJc w:val="left"/>
      <w:pPr>
        <w:tabs>
          <w:tab w:val="num" w:pos="0"/>
        </w:tabs>
        <w:ind w:left="7841" w:hanging="567"/>
      </w:pPr>
      <w:rPr>
        <w:rFonts w:ascii="Symbol" w:hAnsi="Symbol"/>
        <w:lang w:val="pt-BR" w:eastAsia="pt-BR" w:bidi="pt-BR"/>
      </w:rPr>
    </w:lvl>
  </w:abstractNum>
  <w:abstractNum w:abstractNumId="1">
    <w:nsid w:val="00000003"/>
    <w:multiLevelType w:val="multilevel"/>
    <w:tmpl w:val="00000003"/>
    <w:name w:val="WWNum15"/>
    <w:lvl w:ilvl="0">
      <w:start w:val="1"/>
      <w:numFmt w:val="bullet"/>
      <w:lvlText w:val=""/>
      <w:lvlJc w:val="left"/>
      <w:pPr>
        <w:tabs>
          <w:tab w:val="num" w:pos="0"/>
        </w:tabs>
        <w:ind w:left="942" w:hanging="360"/>
      </w:pPr>
      <w:rPr>
        <w:rFonts w:ascii="Wingdings" w:hAnsi="Wingdings" w:cs="Wingdings"/>
        <w:w w:val="100"/>
        <w:sz w:val="24"/>
        <w:szCs w:val="24"/>
        <w:lang w:val="pt-BR" w:eastAsia="pt-BR" w:bidi="pt-BR"/>
      </w:rPr>
    </w:lvl>
    <w:lvl w:ilvl="1">
      <w:start w:val="1"/>
      <w:numFmt w:val="bullet"/>
      <w:lvlText w:val=""/>
      <w:lvlJc w:val="left"/>
      <w:pPr>
        <w:tabs>
          <w:tab w:val="num" w:pos="0"/>
        </w:tabs>
        <w:ind w:left="1806" w:hanging="360"/>
      </w:pPr>
      <w:rPr>
        <w:rFonts w:ascii="Symbol" w:hAnsi="Symbol"/>
        <w:lang w:val="pt-BR" w:eastAsia="pt-BR" w:bidi="pt-BR"/>
      </w:rPr>
    </w:lvl>
    <w:lvl w:ilvl="2">
      <w:start w:val="1"/>
      <w:numFmt w:val="bullet"/>
      <w:lvlText w:val=""/>
      <w:lvlJc w:val="left"/>
      <w:pPr>
        <w:tabs>
          <w:tab w:val="num" w:pos="0"/>
        </w:tabs>
        <w:ind w:left="2673" w:hanging="360"/>
      </w:pPr>
      <w:rPr>
        <w:rFonts w:ascii="Symbol" w:hAnsi="Symbol"/>
        <w:lang w:val="pt-BR" w:eastAsia="pt-BR" w:bidi="pt-BR"/>
      </w:rPr>
    </w:lvl>
    <w:lvl w:ilvl="3">
      <w:start w:val="1"/>
      <w:numFmt w:val="bullet"/>
      <w:lvlText w:val=""/>
      <w:lvlJc w:val="left"/>
      <w:pPr>
        <w:tabs>
          <w:tab w:val="num" w:pos="0"/>
        </w:tabs>
        <w:ind w:left="3539" w:hanging="360"/>
      </w:pPr>
      <w:rPr>
        <w:rFonts w:ascii="Symbol" w:hAnsi="Symbol"/>
        <w:lang w:val="pt-BR" w:eastAsia="pt-BR" w:bidi="pt-BR"/>
      </w:rPr>
    </w:lvl>
    <w:lvl w:ilvl="4">
      <w:start w:val="1"/>
      <w:numFmt w:val="bullet"/>
      <w:lvlText w:val=""/>
      <w:lvlJc w:val="left"/>
      <w:pPr>
        <w:tabs>
          <w:tab w:val="num" w:pos="0"/>
        </w:tabs>
        <w:ind w:left="4406" w:hanging="360"/>
      </w:pPr>
      <w:rPr>
        <w:rFonts w:ascii="Symbol" w:hAnsi="Symbol"/>
        <w:lang w:val="pt-BR" w:eastAsia="pt-BR" w:bidi="pt-BR"/>
      </w:rPr>
    </w:lvl>
    <w:lvl w:ilvl="5">
      <w:start w:val="1"/>
      <w:numFmt w:val="bullet"/>
      <w:lvlText w:val=""/>
      <w:lvlJc w:val="left"/>
      <w:pPr>
        <w:tabs>
          <w:tab w:val="num" w:pos="0"/>
        </w:tabs>
        <w:ind w:left="5273" w:hanging="360"/>
      </w:pPr>
      <w:rPr>
        <w:rFonts w:ascii="Symbol" w:hAnsi="Symbol"/>
        <w:lang w:val="pt-BR" w:eastAsia="pt-BR" w:bidi="pt-BR"/>
      </w:rPr>
    </w:lvl>
    <w:lvl w:ilvl="6">
      <w:start w:val="1"/>
      <w:numFmt w:val="bullet"/>
      <w:lvlText w:val=""/>
      <w:lvlJc w:val="left"/>
      <w:pPr>
        <w:tabs>
          <w:tab w:val="num" w:pos="0"/>
        </w:tabs>
        <w:ind w:left="6139" w:hanging="360"/>
      </w:pPr>
      <w:rPr>
        <w:rFonts w:ascii="Symbol" w:hAnsi="Symbol"/>
        <w:lang w:val="pt-BR" w:eastAsia="pt-BR" w:bidi="pt-BR"/>
      </w:rPr>
    </w:lvl>
    <w:lvl w:ilvl="7">
      <w:start w:val="1"/>
      <w:numFmt w:val="bullet"/>
      <w:lvlText w:val=""/>
      <w:lvlJc w:val="left"/>
      <w:pPr>
        <w:tabs>
          <w:tab w:val="num" w:pos="0"/>
        </w:tabs>
        <w:ind w:left="7006" w:hanging="360"/>
      </w:pPr>
      <w:rPr>
        <w:rFonts w:ascii="Symbol" w:hAnsi="Symbol"/>
        <w:lang w:val="pt-BR" w:eastAsia="pt-BR" w:bidi="pt-BR"/>
      </w:rPr>
    </w:lvl>
    <w:lvl w:ilvl="8">
      <w:start w:val="1"/>
      <w:numFmt w:val="bullet"/>
      <w:lvlText w:val=""/>
      <w:lvlJc w:val="left"/>
      <w:pPr>
        <w:tabs>
          <w:tab w:val="num" w:pos="0"/>
        </w:tabs>
        <w:ind w:left="7873" w:hanging="360"/>
      </w:pPr>
      <w:rPr>
        <w:rFonts w:ascii="Symbol" w:hAnsi="Symbol"/>
        <w:lang w:val="pt-BR" w:eastAsia="pt-BR" w:bidi="pt-BR"/>
      </w:rPr>
    </w:lvl>
  </w:abstractNum>
  <w:abstractNum w:abstractNumId="2">
    <w:nsid w:val="0000000B"/>
    <w:multiLevelType w:val="multilevel"/>
    <w:tmpl w:val="0000000B"/>
    <w:name w:val="WWNum7"/>
    <w:lvl w:ilvl="0">
      <w:start w:val="1"/>
      <w:numFmt w:val="upperRoman"/>
      <w:lvlText w:val="%1"/>
      <w:lvlJc w:val="left"/>
      <w:pPr>
        <w:tabs>
          <w:tab w:val="num" w:pos="0"/>
        </w:tabs>
        <w:ind w:left="2490" w:hanging="147"/>
      </w:pPr>
      <w:rPr>
        <w:rFonts w:eastAsia="Times New Roman" w:cs="Times New Roman"/>
        <w:w w:val="99"/>
        <w:sz w:val="20"/>
        <w:szCs w:val="20"/>
        <w:lang w:val="pt-BR" w:eastAsia="pt-BR" w:bidi="pt-BR"/>
      </w:rPr>
    </w:lvl>
    <w:lvl w:ilvl="1">
      <w:start w:val="1"/>
      <w:numFmt w:val="bullet"/>
      <w:lvlText w:val=""/>
      <w:lvlJc w:val="left"/>
      <w:pPr>
        <w:tabs>
          <w:tab w:val="num" w:pos="0"/>
        </w:tabs>
        <w:ind w:left="3204" w:hanging="147"/>
      </w:pPr>
      <w:rPr>
        <w:rFonts w:ascii="Symbol" w:hAnsi="Symbol"/>
        <w:lang w:val="pt-BR" w:eastAsia="pt-BR" w:bidi="pt-BR"/>
      </w:rPr>
    </w:lvl>
    <w:lvl w:ilvl="2">
      <w:start w:val="1"/>
      <w:numFmt w:val="bullet"/>
      <w:lvlText w:val=""/>
      <w:lvlJc w:val="left"/>
      <w:pPr>
        <w:tabs>
          <w:tab w:val="num" w:pos="0"/>
        </w:tabs>
        <w:ind w:left="3909" w:hanging="147"/>
      </w:pPr>
      <w:rPr>
        <w:rFonts w:ascii="Symbol" w:hAnsi="Symbol"/>
        <w:lang w:val="pt-BR" w:eastAsia="pt-BR" w:bidi="pt-BR"/>
      </w:rPr>
    </w:lvl>
    <w:lvl w:ilvl="3">
      <w:start w:val="1"/>
      <w:numFmt w:val="bullet"/>
      <w:lvlText w:val=""/>
      <w:lvlJc w:val="left"/>
      <w:pPr>
        <w:tabs>
          <w:tab w:val="num" w:pos="0"/>
        </w:tabs>
        <w:ind w:left="4613" w:hanging="147"/>
      </w:pPr>
      <w:rPr>
        <w:rFonts w:ascii="Symbol" w:hAnsi="Symbol"/>
        <w:lang w:val="pt-BR" w:eastAsia="pt-BR" w:bidi="pt-BR"/>
      </w:rPr>
    </w:lvl>
    <w:lvl w:ilvl="4">
      <w:start w:val="1"/>
      <w:numFmt w:val="bullet"/>
      <w:lvlText w:val=""/>
      <w:lvlJc w:val="left"/>
      <w:pPr>
        <w:tabs>
          <w:tab w:val="num" w:pos="0"/>
        </w:tabs>
        <w:ind w:left="5318" w:hanging="147"/>
      </w:pPr>
      <w:rPr>
        <w:rFonts w:ascii="Symbol" w:hAnsi="Symbol"/>
        <w:lang w:val="pt-BR" w:eastAsia="pt-BR" w:bidi="pt-BR"/>
      </w:rPr>
    </w:lvl>
    <w:lvl w:ilvl="5">
      <w:start w:val="1"/>
      <w:numFmt w:val="bullet"/>
      <w:lvlText w:val=""/>
      <w:lvlJc w:val="left"/>
      <w:pPr>
        <w:tabs>
          <w:tab w:val="num" w:pos="0"/>
        </w:tabs>
        <w:ind w:left="6023" w:hanging="147"/>
      </w:pPr>
      <w:rPr>
        <w:rFonts w:ascii="Symbol" w:hAnsi="Symbol"/>
        <w:lang w:val="pt-BR" w:eastAsia="pt-BR" w:bidi="pt-BR"/>
      </w:rPr>
    </w:lvl>
    <w:lvl w:ilvl="6">
      <w:start w:val="1"/>
      <w:numFmt w:val="bullet"/>
      <w:lvlText w:val=""/>
      <w:lvlJc w:val="left"/>
      <w:pPr>
        <w:tabs>
          <w:tab w:val="num" w:pos="0"/>
        </w:tabs>
        <w:ind w:left="6727" w:hanging="147"/>
      </w:pPr>
      <w:rPr>
        <w:rFonts w:ascii="Symbol" w:hAnsi="Symbol"/>
        <w:lang w:val="pt-BR" w:eastAsia="pt-BR" w:bidi="pt-BR"/>
      </w:rPr>
    </w:lvl>
    <w:lvl w:ilvl="7">
      <w:start w:val="1"/>
      <w:numFmt w:val="bullet"/>
      <w:lvlText w:val=""/>
      <w:lvlJc w:val="left"/>
      <w:pPr>
        <w:tabs>
          <w:tab w:val="num" w:pos="0"/>
        </w:tabs>
        <w:ind w:left="7432" w:hanging="147"/>
      </w:pPr>
      <w:rPr>
        <w:rFonts w:ascii="Symbol" w:hAnsi="Symbol"/>
        <w:lang w:val="pt-BR" w:eastAsia="pt-BR" w:bidi="pt-BR"/>
      </w:rPr>
    </w:lvl>
    <w:lvl w:ilvl="8">
      <w:start w:val="1"/>
      <w:numFmt w:val="bullet"/>
      <w:lvlText w:val=""/>
      <w:lvlJc w:val="left"/>
      <w:pPr>
        <w:tabs>
          <w:tab w:val="num" w:pos="0"/>
        </w:tabs>
        <w:ind w:left="8137" w:hanging="147"/>
      </w:pPr>
      <w:rPr>
        <w:rFonts w:ascii="Symbol" w:hAnsi="Symbol"/>
        <w:lang w:val="pt-BR" w:eastAsia="pt-BR" w:bidi="pt-BR"/>
      </w:rPr>
    </w:lvl>
  </w:abstractNum>
  <w:abstractNum w:abstractNumId="3">
    <w:nsid w:val="00000010"/>
    <w:multiLevelType w:val="multilevel"/>
    <w:tmpl w:val="00000010"/>
    <w:lvl w:ilvl="0">
      <w:start w:val="1"/>
      <w:numFmt w:val="bullet"/>
      <w:lvlText w:val=""/>
      <w:lvlJc w:val="left"/>
      <w:pPr>
        <w:tabs>
          <w:tab w:val="num" w:pos="1302"/>
        </w:tabs>
        <w:ind w:left="1302" w:hanging="360"/>
      </w:pPr>
      <w:rPr>
        <w:rFonts w:ascii="Symbol" w:hAnsi="Symbol" w:cs="OpenSymbol"/>
      </w:rPr>
    </w:lvl>
    <w:lvl w:ilvl="1">
      <w:start w:val="1"/>
      <w:numFmt w:val="bullet"/>
      <w:lvlText w:val="◦"/>
      <w:lvlJc w:val="left"/>
      <w:pPr>
        <w:tabs>
          <w:tab w:val="num" w:pos="1662"/>
        </w:tabs>
        <w:ind w:left="1662" w:hanging="360"/>
      </w:pPr>
      <w:rPr>
        <w:rFonts w:ascii="OpenSymbol" w:hAnsi="OpenSymbol" w:cs="OpenSymbol"/>
      </w:rPr>
    </w:lvl>
    <w:lvl w:ilvl="2">
      <w:start w:val="1"/>
      <w:numFmt w:val="bullet"/>
      <w:lvlText w:val="▪"/>
      <w:lvlJc w:val="left"/>
      <w:pPr>
        <w:tabs>
          <w:tab w:val="num" w:pos="2022"/>
        </w:tabs>
        <w:ind w:left="2022" w:hanging="360"/>
      </w:pPr>
      <w:rPr>
        <w:rFonts w:ascii="OpenSymbol" w:hAnsi="OpenSymbol" w:cs="OpenSymbol"/>
      </w:rPr>
    </w:lvl>
    <w:lvl w:ilvl="3">
      <w:start w:val="1"/>
      <w:numFmt w:val="bullet"/>
      <w:lvlText w:val=""/>
      <w:lvlJc w:val="left"/>
      <w:pPr>
        <w:tabs>
          <w:tab w:val="num" w:pos="2382"/>
        </w:tabs>
        <w:ind w:left="2382" w:hanging="360"/>
      </w:pPr>
      <w:rPr>
        <w:rFonts w:ascii="Symbol" w:hAnsi="Symbol" w:cs="OpenSymbol"/>
      </w:rPr>
    </w:lvl>
    <w:lvl w:ilvl="4">
      <w:start w:val="1"/>
      <w:numFmt w:val="bullet"/>
      <w:lvlText w:val="◦"/>
      <w:lvlJc w:val="left"/>
      <w:pPr>
        <w:tabs>
          <w:tab w:val="num" w:pos="2742"/>
        </w:tabs>
        <w:ind w:left="2742" w:hanging="360"/>
      </w:pPr>
      <w:rPr>
        <w:rFonts w:ascii="OpenSymbol" w:hAnsi="OpenSymbol" w:cs="OpenSymbol"/>
      </w:rPr>
    </w:lvl>
    <w:lvl w:ilvl="5">
      <w:start w:val="1"/>
      <w:numFmt w:val="bullet"/>
      <w:lvlText w:val="▪"/>
      <w:lvlJc w:val="left"/>
      <w:pPr>
        <w:tabs>
          <w:tab w:val="num" w:pos="3102"/>
        </w:tabs>
        <w:ind w:left="3102" w:hanging="360"/>
      </w:pPr>
      <w:rPr>
        <w:rFonts w:ascii="OpenSymbol" w:hAnsi="OpenSymbol" w:cs="OpenSymbol"/>
      </w:rPr>
    </w:lvl>
    <w:lvl w:ilvl="6">
      <w:start w:val="1"/>
      <w:numFmt w:val="bullet"/>
      <w:lvlText w:val=""/>
      <w:lvlJc w:val="left"/>
      <w:pPr>
        <w:tabs>
          <w:tab w:val="num" w:pos="3462"/>
        </w:tabs>
        <w:ind w:left="3462" w:hanging="360"/>
      </w:pPr>
      <w:rPr>
        <w:rFonts w:ascii="Symbol" w:hAnsi="Symbol" w:cs="OpenSymbol"/>
      </w:rPr>
    </w:lvl>
    <w:lvl w:ilvl="7">
      <w:start w:val="1"/>
      <w:numFmt w:val="bullet"/>
      <w:lvlText w:val="◦"/>
      <w:lvlJc w:val="left"/>
      <w:pPr>
        <w:tabs>
          <w:tab w:val="num" w:pos="3822"/>
        </w:tabs>
        <w:ind w:left="3822" w:hanging="360"/>
      </w:pPr>
      <w:rPr>
        <w:rFonts w:ascii="OpenSymbol" w:hAnsi="OpenSymbol" w:cs="OpenSymbol"/>
      </w:rPr>
    </w:lvl>
    <w:lvl w:ilvl="8">
      <w:start w:val="1"/>
      <w:numFmt w:val="bullet"/>
      <w:lvlText w:val="▪"/>
      <w:lvlJc w:val="left"/>
      <w:pPr>
        <w:tabs>
          <w:tab w:val="num" w:pos="4182"/>
        </w:tabs>
        <w:ind w:left="4182" w:hanging="360"/>
      </w:pPr>
      <w:rPr>
        <w:rFonts w:ascii="OpenSymbol" w:hAnsi="OpenSymbol" w:cs="OpenSymbol"/>
      </w:rPr>
    </w:lvl>
  </w:abstractNum>
  <w:abstractNum w:abstractNumId="4">
    <w:nsid w:val="00000011"/>
    <w:multiLevelType w:val="multilevel"/>
    <w:tmpl w:val="00000011"/>
    <w:lvl w:ilvl="0">
      <w:start w:val="1"/>
      <w:numFmt w:val="bullet"/>
      <w:lvlText w:val=""/>
      <w:lvlJc w:val="left"/>
      <w:pPr>
        <w:tabs>
          <w:tab w:val="num" w:pos="1302"/>
        </w:tabs>
        <w:ind w:left="1302" w:hanging="360"/>
      </w:pPr>
      <w:rPr>
        <w:rFonts w:ascii="Symbol" w:hAnsi="Symbol" w:cs="OpenSymbol"/>
      </w:rPr>
    </w:lvl>
    <w:lvl w:ilvl="1">
      <w:start w:val="1"/>
      <w:numFmt w:val="bullet"/>
      <w:lvlText w:val="◦"/>
      <w:lvlJc w:val="left"/>
      <w:pPr>
        <w:tabs>
          <w:tab w:val="num" w:pos="1662"/>
        </w:tabs>
        <w:ind w:left="1662" w:hanging="360"/>
      </w:pPr>
      <w:rPr>
        <w:rFonts w:ascii="OpenSymbol" w:hAnsi="OpenSymbol" w:cs="OpenSymbol"/>
      </w:rPr>
    </w:lvl>
    <w:lvl w:ilvl="2">
      <w:start w:val="1"/>
      <w:numFmt w:val="bullet"/>
      <w:lvlText w:val="▪"/>
      <w:lvlJc w:val="left"/>
      <w:pPr>
        <w:tabs>
          <w:tab w:val="num" w:pos="2022"/>
        </w:tabs>
        <w:ind w:left="2022" w:hanging="360"/>
      </w:pPr>
      <w:rPr>
        <w:rFonts w:ascii="OpenSymbol" w:hAnsi="OpenSymbol" w:cs="OpenSymbol"/>
      </w:rPr>
    </w:lvl>
    <w:lvl w:ilvl="3">
      <w:start w:val="1"/>
      <w:numFmt w:val="bullet"/>
      <w:lvlText w:val=""/>
      <w:lvlJc w:val="left"/>
      <w:pPr>
        <w:tabs>
          <w:tab w:val="num" w:pos="2382"/>
        </w:tabs>
        <w:ind w:left="2382" w:hanging="360"/>
      </w:pPr>
      <w:rPr>
        <w:rFonts w:ascii="Symbol" w:hAnsi="Symbol" w:cs="OpenSymbol"/>
      </w:rPr>
    </w:lvl>
    <w:lvl w:ilvl="4">
      <w:start w:val="1"/>
      <w:numFmt w:val="bullet"/>
      <w:lvlText w:val="◦"/>
      <w:lvlJc w:val="left"/>
      <w:pPr>
        <w:tabs>
          <w:tab w:val="num" w:pos="2742"/>
        </w:tabs>
        <w:ind w:left="2742" w:hanging="360"/>
      </w:pPr>
      <w:rPr>
        <w:rFonts w:ascii="OpenSymbol" w:hAnsi="OpenSymbol" w:cs="OpenSymbol"/>
      </w:rPr>
    </w:lvl>
    <w:lvl w:ilvl="5">
      <w:start w:val="1"/>
      <w:numFmt w:val="bullet"/>
      <w:lvlText w:val="▪"/>
      <w:lvlJc w:val="left"/>
      <w:pPr>
        <w:tabs>
          <w:tab w:val="num" w:pos="3102"/>
        </w:tabs>
        <w:ind w:left="3102" w:hanging="360"/>
      </w:pPr>
      <w:rPr>
        <w:rFonts w:ascii="OpenSymbol" w:hAnsi="OpenSymbol" w:cs="OpenSymbol"/>
      </w:rPr>
    </w:lvl>
    <w:lvl w:ilvl="6">
      <w:start w:val="1"/>
      <w:numFmt w:val="bullet"/>
      <w:lvlText w:val=""/>
      <w:lvlJc w:val="left"/>
      <w:pPr>
        <w:tabs>
          <w:tab w:val="num" w:pos="3462"/>
        </w:tabs>
        <w:ind w:left="3462" w:hanging="360"/>
      </w:pPr>
      <w:rPr>
        <w:rFonts w:ascii="Symbol" w:hAnsi="Symbol" w:cs="OpenSymbol"/>
      </w:rPr>
    </w:lvl>
    <w:lvl w:ilvl="7">
      <w:start w:val="1"/>
      <w:numFmt w:val="bullet"/>
      <w:lvlText w:val="◦"/>
      <w:lvlJc w:val="left"/>
      <w:pPr>
        <w:tabs>
          <w:tab w:val="num" w:pos="3822"/>
        </w:tabs>
        <w:ind w:left="3822" w:hanging="360"/>
      </w:pPr>
      <w:rPr>
        <w:rFonts w:ascii="OpenSymbol" w:hAnsi="OpenSymbol" w:cs="OpenSymbol"/>
      </w:rPr>
    </w:lvl>
    <w:lvl w:ilvl="8">
      <w:start w:val="1"/>
      <w:numFmt w:val="bullet"/>
      <w:lvlText w:val="▪"/>
      <w:lvlJc w:val="left"/>
      <w:pPr>
        <w:tabs>
          <w:tab w:val="num" w:pos="4182"/>
        </w:tabs>
        <w:ind w:left="4182" w:hanging="360"/>
      </w:pPr>
      <w:rPr>
        <w:rFonts w:ascii="OpenSymbol" w:hAnsi="OpenSymbol" w:cs="OpenSymbol"/>
      </w:rPr>
    </w:lvl>
  </w:abstractNum>
  <w:abstractNum w:abstractNumId="5">
    <w:nsid w:val="00000012"/>
    <w:multiLevelType w:val="multilevel"/>
    <w:tmpl w:val="00000012"/>
    <w:lvl w:ilvl="0">
      <w:start w:val="1"/>
      <w:numFmt w:val="bullet"/>
      <w:lvlText w:val=""/>
      <w:lvlJc w:val="left"/>
      <w:pPr>
        <w:tabs>
          <w:tab w:val="num" w:pos="1302"/>
        </w:tabs>
        <w:ind w:left="1302" w:hanging="360"/>
      </w:pPr>
      <w:rPr>
        <w:rFonts w:ascii="Symbol" w:hAnsi="Symbol" w:cs="OpenSymbol"/>
      </w:rPr>
    </w:lvl>
    <w:lvl w:ilvl="1">
      <w:start w:val="1"/>
      <w:numFmt w:val="bullet"/>
      <w:lvlText w:val="◦"/>
      <w:lvlJc w:val="left"/>
      <w:pPr>
        <w:tabs>
          <w:tab w:val="num" w:pos="1662"/>
        </w:tabs>
        <w:ind w:left="1662" w:hanging="360"/>
      </w:pPr>
      <w:rPr>
        <w:rFonts w:ascii="OpenSymbol" w:hAnsi="OpenSymbol" w:cs="OpenSymbol"/>
      </w:rPr>
    </w:lvl>
    <w:lvl w:ilvl="2">
      <w:start w:val="1"/>
      <w:numFmt w:val="bullet"/>
      <w:lvlText w:val="▪"/>
      <w:lvlJc w:val="left"/>
      <w:pPr>
        <w:tabs>
          <w:tab w:val="num" w:pos="2022"/>
        </w:tabs>
        <w:ind w:left="2022" w:hanging="360"/>
      </w:pPr>
      <w:rPr>
        <w:rFonts w:ascii="OpenSymbol" w:hAnsi="OpenSymbol" w:cs="OpenSymbol"/>
      </w:rPr>
    </w:lvl>
    <w:lvl w:ilvl="3">
      <w:start w:val="1"/>
      <w:numFmt w:val="bullet"/>
      <w:lvlText w:val=""/>
      <w:lvlJc w:val="left"/>
      <w:pPr>
        <w:tabs>
          <w:tab w:val="num" w:pos="2382"/>
        </w:tabs>
        <w:ind w:left="2382" w:hanging="360"/>
      </w:pPr>
      <w:rPr>
        <w:rFonts w:ascii="Symbol" w:hAnsi="Symbol" w:cs="OpenSymbol"/>
      </w:rPr>
    </w:lvl>
    <w:lvl w:ilvl="4">
      <w:start w:val="1"/>
      <w:numFmt w:val="bullet"/>
      <w:lvlText w:val="◦"/>
      <w:lvlJc w:val="left"/>
      <w:pPr>
        <w:tabs>
          <w:tab w:val="num" w:pos="2742"/>
        </w:tabs>
        <w:ind w:left="2742" w:hanging="360"/>
      </w:pPr>
      <w:rPr>
        <w:rFonts w:ascii="OpenSymbol" w:hAnsi="OpenSymbol" w:cs="OpenSymbol"/>
      </w:rPr>
    </w:lvl>
    <w:lvl w:ilvl="5">
      <w:start w:val="1"/>
      <w:numFmt w:val="bullet"/>
      <w:lvlText w:val="▪"/>
      <w:lvlJc w:val="left"/>
      <w:pPr>
        <w:tabs>
          <w:tab w:val="num" w:pos="3102"/>
        </w:tabs>
        <w:ind w:left="3102" w:hanging="360"/>
      </w:pPr>
      <w:rPr>
        <w:rFonts w:ascii="OpenSymbol" w:hAnsi="OpenSymbol" w:cs="OpenSymbol"/>
      </w:rPr>
    </w:lvl>
    <w:lvl w:ilvl="6">
      <w:start w:val="1"/>
      <w:numFmt w:val="bullet"/>
      <w:lvlText w:val=""/>
      <w:lvlJc w:val="left"/>
      <w:pPr>
        <w:tabs>
          <w:tab w:val="num" w:pos="3462"/>
        </w:tabs>
        <w:ind w:left="3462" w:hanging="360"/>
      </w:pPr>
      <w:rPr>
        <w:rFonts w:ascii="Symbol" w:hAnsi="Symbol" w:cs="OpenSymbol"/>
      </w:rPr>
    </w:lvl>
    <w:lvl w:ilvl="7">
      <w:start w:val="1"/>
      <w:numFmt w:val="bullet"/>
      <w:lvlText w:val="◦"/>
      <w:lvlJc w:val="left"/>
      <w:pPr>
        <w:tabs>
          <w:tab w:val="num" w:pos="3822"/>
        </w:tabs>
        <w:ind w:left="3822" w:hanging="360"/>
      </w:pPr>
      <w:rPr>
        <w:rFonts w:ascii="OpenSymbol" w:hAnsi="OpenSymbol" w:cs="OpenSymbol"/>
      </w:rPr>
    </w:lvl>
    <w:lvl w:ilvl="8">
      <w:start w:val="1"/>
      <w:numFmt w:val="bullet"/>
      <w:lvlText w:val="▪"/>
      <w:lvlJc w:val="left"/>
      <w:pPr>
        <w:tabs>
          <w:tab w:val="num" w:pos="4182"/>
        </w:tabs>
        <w:ind w:left="4182" w:hanging="360"/>
      </w:pPr>
      <w:rPr>
        <w:rFonts w:ascii="OpenSymbol" w:hAnsi="OpenSymbol" w:cs="OpenSymbol"/>
      </w:rPr>
    </w:lvl>
  </w:abstractNum>
  <w:abstractNum w:abstractNumId="6">
    <w:nsid w:val="00000013"/>
    <w:multiLevelType w:val="multilevel"/>
    <w:tmpl w:val="00000013"/>
    <w:lvl w:ilvl="0">
      <w:start w:val="1"/>
      <w:numFmt w:val="bullet"/>
      <w:lvlText w:val=""/>
      <w:lvlJc w:val="left"/>
      <w:pPr>
        <w:tabs>
          <w:tab w:val="num" w:pos="2506"/>
        </w:tabs>
        <w:ind w:left="2506" w:hanging="17"/>
      </w:pPr>
      <w:rPr>
        <w:rFonts w:ascii="Symbol" w:hAnsi="Symbol" w:cs="OpenSymbol"/>
      </w:rPr>
    </w:lvl>
    <w:lvl w:ilvl="1">
      <w:start w:val="1"/>
      <w:numFmt w:val="bullet"/>
      <w:lvlText w:val="◦"/>
      <w:lvlJc w:val="left"/>
      <w:pPr>
        <w:tabs>
          <w:tab w:val="num" w:pos="3496"/>
        </w:tabs>
        <w:ind w:left="3496" w:hanging="360"/>
      </w:pPr>
      <w:rPr>
        <w:rFonts w:ascii="OpenSymbol" w:hAnsi="OpenSymbol" w:cs="OpenSymbol"/>
      </w:rPr>
    </w:lvl>
    <w:lvl w:ilvl="2">
      <w:start w:val="1"/>
      <w:numFmt w:val="bullet"/>
      <w:lvlText w:val="▪"/>
      <w:lvlJc w:val="left"/>
      <w:pPr>
        <w:tabs>
          <w:tab w:val="num" w:pos="3856"/>
        </w:tabs>
        <w:ind w:left="3856" w:hanging="360"/>
      </w:pPr>
      <w:rPr>
        <w:rFonts w:ascii="OpenSymbol" w:hAnsi="OpenSymbol" w:cs="OpenSymbol"/>
      </w:rPr>
    </w:lvl>
    <w:lvl w:ilvl="3">
      <w:start w:val="1"/>
      <w:numFmt w:val="bullet"/>
      <w:lvlText w:val=""/>
      <w:lvlJc w:val="left"/>
      <w:pPr>
        <w:tabs>
          <w:tab w:val="num" w:pos="4216"/>
        </w:tabs>
        <w:ind w:left="4216" w:hanging="360"/>
      </w:pPr>
      <w:rPr>
        <w:rFonts w:ascii="Symbol" w:hAnsi="Symbol" w:cs="OpenSymbol"/>
      </w:rPr>
    </w:lvl>
    <w:lvl w:ilvl="4">
      <w:start w:val="1"/>
      <w:numFmt w:val="bullet"/>
      <w:lvlText w:val="◦"/>
      <w:lvlJc w:val="left"/>
      <w:pPr>
        <w:tabs>
          <w:tab w:val="num" w:pos="4576"/>
        </w:tabs>
        <w:ind w:left="4576" w:hanging="360"/>
      </w:pPr>
      <w:rPr>
        <w:rFonts w:ascii="OpenSymbol" w:hAnsi="OpenSymbol" w:cs="OpenSymbol"/>
      </w:rPr>
    </w:lvl>
    <w:lvl w:ilvl="5">
      <w:start w:val="1"/>
      <w:numFmt w:val="bullet"/>
      <w:lvlText w:val="▪"/>
      <w:lvlJc w:val="left"/>
      <w:pPr>
        <w:tabs>
          <w:tab w:val="num" w:pos="4936"/>
        </w:tabs>
        <w:ind w:left="4936" w:hanging="360"/>
      </w:pPr>
      <w:rPr>
        <w:rFonts w:ascii="OpenSymbol" w:hAnsi="OpenSymbol" w:cs="OpenSymbol"/>
      </w:rPr>
    </w:lvl>
    <w:lvl w:ilvl="6">
      <w:start w:val="1"/>
      <w:numFmt w:val="bullet"/>
      <w:lvlText w:val=""/>
      <w:lvlJc w:val="left"/>
      <w:pPr>
        <w:tabs>
          <w:tab w:val="num" w:pos="5296"/>
        </w:tabs>
        <w:ind w:left="5296" w:hanging="360"/>
      </w:pPr>
      <w:rPr>
        <w:rFonts w:ascii="Symbol" w:hAnsi="Symbol" w:cs="OpenSymbol"/>
      </w:rPr>
    </w:lvl>
    <w:lvl w:ilvl="7">
      <w:start w:val="1"/>
      <w:numFmt w:val="bullet"/>
      <w:lvlText w:val="◦"/>
      <w:lvlJc w:val="left"/>
      <w:pPr>
        <w:tabs>
          <w:tab w:val="num" w:pos="5656"/>
        </w:tabs>
        <w:ind w:left="5656" w:hanging="360"/>
      </w:pPr>
      <w:rPr>
        <w:rFonts w:ascii="OpenSymbol" w:hAnsi="OpenSymbol" w:cs="OpenSymbol"/>
      </w:rPr>
    </w:lvl>
    <w:lvl w:ilvl="8">
      <w:start w:val="1"/>
      <w:numFmt w:val="bullet"/>
      <w:lvlText w:val="▪"/>
      <w:lvlJc w:val="left"/>
      <w:pPr>
        <w:tabs>
          <w:tab w:val="num" w:pos="6016"/>
        </w:tabs>
        <w:ind w:left="6016" w:hanging="360"/>
      </w:pPr>
      <w:rPr>
        <w:rFonts w:ascii="OpenSymbol" w:hAnsi="OpenSymbol" w:cs="OpenSymbol"/>
      </w:rPr>
    </w:lvl>
  </w:abstractNum>
  <w:abstractNum w:abstractNumId="7">
    <w:nsid w:val="072136A5"/>
    <w:multiLevelType w:val="hybridMultilevel"/>
    <w:tmpl w:val="2E92DF42"/>
    <w:lvl w:ilvl="0" w:tplc="742064C0">
      <w:start w:val="1"/>
      <w:numFmt w:val="upperRoman"/>
      <w:lvlText w:val="%1."/>
      <w:lvlJc w:val="left"/>
      <w:pPr>
        <w:ind w:left="0" w:hanging="720"/>
      </w:pPr>
      <w:rPr>
        <w:rFonts w:hint="default"/>
        <w:b/>
      </w:rPr>
    </w:lvl>
    <w:lvl w:ilvl="1" w:tplc="04160019" w:tentative="1">
      <w:start w:val="1"/>
      <w:numFmt w:val="lowerLetter"/>
      <w:lvlText w:val="%2."/>
      <w:lvlJc w:val="left"/>
      <w:pPr>
        <w:ind w:left="360" w:hanging="360"/>
      </w:pPr>
    </w:lvl>
    <w:lvl w:ilvl="2" w:tplc="0416001B" w:tentative="1">
      <w:start w:val="1"/>
      <w:numFmt w:val="lowerRoman"/>
      <w:lvlText w:val="%3."/>
      <w:lvlJc w:val="right"/>
      <w:pPr>
        <w:ind w:left="1080" w:hanging="180"/>
      </w:pPr>
    </w:lvl>
    <w:lvl w:ilvl="3" w:tplc="0416000F" w:tentative="1">
      <w:start w:val="1"/>
      <w:numFmt w:val="decimal"/>
      <w:lvlText w:val="%4."/>
      <w:lvlJc w:val="left"/>
      <w:pPr>
        <w:ind w:left="1800" w:hanging="360"/>
      </w:pPr>
    </w:lvl>
    <w:lvl w:ilvl="4" w:tplc="04160019" w:tentative="1">
      <w:start w:val="1"/>
      <w:numFmt w:val="lowerLetter"/>
      <w:lvlText w:val="%5."/>
      <w:lvlJc w:val="left"/>
      <w:pPr>
        <w:ind w:left="2520" w:hanging="360"/>
      </w:pPr>
    </w:lvl>
    <w:lvl w:ilvl="5" w:tplc="0416001B" w:tentative="1">
      <w:start w:val="1"/>
      <w:numFmt w:val="lowerRoman"/>
      <w:lvlText w:val="%6."/>
      <w:lvlJc w:val="right"/>
      <w:pPr>
        <w:ind w:left="3240" w:hanging="180"/>
      </w:pPr>
    </w:lvl>
    <w:lvl w:ilvl="6" w:tplc="0416000F" w:tentative="1">
      <w:start w:val="1"/>
      <w:numFmt w:val="decimal"/>
      <w:lvlText w:val="%7."/>
      <w:lvlJc w:val="left"/>
      <w:pPr>
        <w:ind w:left="3960" w:hanging="360"/>
      </w:pPr>
    </w:lvl>
    <w:lvl w:ilvl="7" w:tplc="04160019" w:tentative="1">
      <w:start w:val="1"/>
      <w:numFmt w:val="lowerLetter"/>
      <w:lvlText w:val="%8."/>
      <w:lvlJc w:val="left"/>
      <w:pPr>
        <w:ind w:left="4680" w:hanging="360"/>
      </w:pPr>
    </w:lvl>
    <w:lvl w:ilvl="8" w:tplc="0416001B" w:tentative="1">
      <w:start w:val="1"/>
      <w:numFmt w:val="lowerRoman"/>
      <w:lvlText w:val="%9."/>
      <w:lvlJc w:val="right"/>
      <w:pPr>
        <w:ind w:left="5400" w:hanging="180"/>
      </w:pPr>
    </w:lvl>
  </w:abstractNum>
  <w:abstractNum w:abstractNumId="8">
    <w:nsid w:val="09911E99"/>
    <w:multiLevelType w:val="hybridMultilevel"/>
    <w:tmpl w:val="260AA19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0AB853AE"/>
    <w:multiLevelType w:val="hybridMultilevel"/>
    <w:tmpl w:val="04B26624"/>
    <w:lvl w:ilvl="0" w:tplc="0DDADAB0">
      <w:start w:val="1"/>
      <w:numFmt w:val="upperRoman"/>
      <w:lvlText w:val="%1."/>
      <w:lvlJc w:val="left"/>
      <w:pPr>
        <w:ind w:left="2136" w:hanging="720"/>
      </w:pPr>
      <w:rPr>
        <w:rFonts w:hint="default"/>
        <w:b/>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0">
    <w:nsid w:val="0DFE7592"/>
    <w:multiLevelType w:val="hybridMultilevel"/>
    <w:tmpl w:val="722449D4"/>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1">
    <w:nsid w:val="130C65B2"/>
    <w:multiLevelType w:val="hybridMultilevel"/>
    <w:tmpl w:val="AA483508"/>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12">
    <w:nsid w:val="14BE6D1F"/>
    <w:multiLevelType w:val="hybridMultilevel"/>
    <w:tmpl w:val="8110A5DE"/>
    <w:lvl w:ilvl="0" w:tplc="D6E467DA">
      <w:start w:val="1"/>
      <w:numFmt w:val="upperRoman"/>
      <w:lvlText w:val="%1."/>
      <w:lvlJc w:val="left"/>
      <w:pPr>
        <w:ind w:left="1428" w:hanging="72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3">
    <w:nsid w:val="1C6C11E9"/>
    <w:multiLevelType w:val="hybridMultilevel"/>
    <w:tmpl w:val="AFC81DDA"/>
    <w:lvl w:ilvl="0" w:tplc="04160013">
      <w:start w:val="1"/>
      <w:numFmt w:val="upperRoman"/>
      <w:lvlText w:val="%1."/>
      <w:lvlJc w:val="righ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14">
    <w:nsid w:val="220548F4"/>
    <w:multiLevelType w:val="hybridMultilevel"/>
    <w:tmpl w:val="8FA2B272"/>
    <w:lvl w:ilvl="0" w:tplc="39A6F272">
      <w:start w:val="1"/>
      <w:numFmt w:val="upperRoman"/>
      <w:lvlText w:val="%1."/>
      <w:lvlJc w:val="left"/>
      <w:pPr>
        <w:ind w:left="0" w:hanging="720"/>
      </w:pPr>
      <w:rPr>
        <w:rFonts w:hint="default"/>
        <w:b/>
      </w:rPr>
    </w:lvl>
    <w:lvl w:ilvl="1" w:tplc="04160019" w:tentative="1">
      <w:start w:val="1"/>
      <w:numFmt w:val="lowerLetter"/>
      <w:lvlText w:val="%2."/>
      <w:lvlJc w:val="left"/>
      <w:pPr>
        <w:ind w:left="360" w:hanging="360"/>
      </w:pPr>
    </w:lvl>
    <w:lvl w:ilvl="2" w:tplc="0416001B" w:tentative="1">
      <w:start w:val="1"/>
      <w:numFmt w:val="lowerRoman"/>
      <w:lvlText w:val="%3."/>
      <w:lvlJc w:val="right"/>
      <w:pPr>
        <w:ind w:left="1080" w:hanging="180"/>
      </w:pPr>
    </w:lvl>
    <w:lvl w:ilvl="3" w:tplc="0416000F" w:tentative="1">
      <w:start w:val="1"/>
      <w:numFmt w:val="decimal"/>
      <w:lvlText w:val="%4."/>
      <w:lvlJc w:val="left"/>
      <w:pPr>
        <w:ind w:left="1800" w:hanging="360"/>
      </w:pPr>
    </w:lvl>
    <w:lvl w:ilvl="4" w:tplc="04160019" w:tentative="1">
      <w:start w:val="1"/>
      <w:numFmt w:val="lowerLetter"/>
      <w:lvlText w:val="%5."/>
      <w:lvlJc w:val="left"/>
      <w:pPr>
        <w:ind w:left="2520" w:hanging="360"/>
      </w:pPr>
    </w:lvl>
    <w:lvl w:ilvl="5" w:tplc="0416001B" w:tentative="1">
      <w:start w:val="1"/>
      <w:numFmt w:val="lowerRoman"/>
      <w:lvlText w:val="%6."/>
      <w:lvlJc w:val="right"/>
      <w:pPr>
        <w:ind w:left="3240" w:hanging="180"/>
      </w:pPr>
    </w:lvl>
    <w:lvl w:ilvl="6" w:tplc="0416000F" w:tentative="1">
      <w:start w:val="1"/>
      <w:numFmt w:val="decimal"/>
      <w:lvlText w:val="%7."/>
      <w:lvlJc w:val="left"/>
      <w:pPr>
        <w:ind w:left="3960" w:hanging="360"/>
      </w:pPr>
    </w:lvl>
    <w:lvl w:ilvl="7" w:tplc="04160019" w:tentative="1">
      <w:start w:val="1"/>
      <w:numFmt w:val="lowerLetter"/>
      <w:lvlText w:val="%8."/>
      <w:lvlJc w:val="left"/>
      <w:pPr>
        <w:ind w:left="4680" w:hanging="360"/>
      </w:pPr>
    </w:lvl>
    <w:lvl w:ilvl="8" w:tplc="0416001B" w:tentative="1">
      <w:start w:val="1"/>
      <w:numFmt w:val="lowerRoman"/>
      <w:lvlText w:val="%9."/>
      <w:lvlJc w:val="right"/>
      <w:pPr>
        <w:ind w:left="5400" w:hanging="180"/>
      </w:pPr>
    </w:lvl>
  </w:abstractNum>
  <w:abstractNum w:abstractNumId="15">
    <w:nsid w:val="25184D16"/>
    <w:multiLevelType w:val="hybridMultilevel"/>
    <w:tmpl w:val="540A7030"/>
    <w:lvl w:ilvl="0" w:tplc="57D05E6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27E951B4"/>
    <w:multiLevelType w:val="hybridMultilevel"/>
    <w:tmpl w:val="56742884"/>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7">
    <w:nsid w:val="292E0ABC"/>
    <w:multiLevelType w:val="hybridMultilevel"/>
    <w:tmpl w:val="0B643FC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8">
    <w:nsid w:val="2F6D17AE"/>
    <w:multiLevelType w:val="hybridMultilevel"/>
    <w:tmpl w:val="5E323AAA"/>
    <w:lvl w:ilvl="0" w:tplc="04160017">
      <w:start w:val="1"/>
      <w:numFmt w:val="lowerLetter"/>
      <w:lvlText w:val="%1)"/>
      <w:lvlJc w:val="left"/>
      <w:pPr>
        <w:ind w:left="1571" w:hanging="360"/>
      </w:p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19">
    <w:nsid w:val="2FEB7BD4"/>
    <w:multiLevelType w:val="multilevel"/>
    <w:tmpl w:val="A8706244"/>
    <w:lvl w:ilvl="0">
      <w:start w:val="3"/>
      <w:numFmt w:val="decimal"/>
      <w:lvlText w:val="%1"/>
      <w:lvlJc w:val="left"/>
      <w:pPr>
        <w:ind w:left="360" w:hanging="360"/>
      </w:pPr>
      <w:rPr>
        <w:rFonts w:hint="default"/>
      </w:rPr>
    </w:lvl>
    <w:lvl w:ilvl="1">
      <w:start w:val="1"/>
      <w:numFmt w:val="decimal"/>
      <w:lvlText w:val="%1.%2"/>
      <w:lvlJc w:val="left"/>
      <w:pPr>
        <w:ind w:left="4472"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nsid w:val="301B34B3"/>
    <w:multiLevelType w:val="hybridMultilevel"/>
    <w:tmpl w:val="EBA488B0"/>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1">
    <w:nsid w:val="30E20918"/>
    <w:multiLevelType w:val="hybridMultilevel"/>
    <w:tmpl w:val="EFB6E2B0"/>
    <w:lvl w:ilvl="0" w:tplc="B50ADA78">
      <w:start w:val="1"/>
      <w:numFmt w:val="upperRoman"/>
      <w:lvlText w:val="%1-"/>
      <w:lvlJc w:val="left"/>
      <w:pPr>
        <w:ind w:left="1425" w:hanging="720"/>
      </w:pPr>
      <w:rPr>
        <w:rFonts w:cs="Times New Roman" w:hint="default"/>
      </w:rPr>
    </w:lvl>
    <w:lvl w:ilvl="1" w:tplc="04160019" w:tentative="1">
      <w:start w:val="1"/>
      <w:numFmt w:val="lowerLetter"/>
      <w:lvlText w:val="%2."/>
      <w:lvlJc w:val="left"/>
      <w:pPr>
        <w:ind w:left="1785" w:hanging="360"/>
      </w:pPr>
      <w:rPr>
        <w:rFonts w:cs="Times New Roman"/>
      </w:rPr>
    </w:lvl>
    <w:lvl w:ilvl="2" w:tplc="0416001B" w:tentative="1">
      <w:start w:val="1"/>
      <w:numFmt w:val="lowerRoman"/>
      <w:lvlText w:val="%3."/>
      <w:lvlJc w:val="right"/>
      <w:pPr>
        <w:ind w:left="2505" w:hanging="180"/>
      </w:pPr>
      <w:rPr>
        <w:rFonts w:cs="Times New Roman"/>
      </w:rPr>
    </w:lvl>
    <w:lvl w:ilvl="3" w:tplc="0416000F" w:tentative="1">
      <w:start w:val="1"/>
      <w:numFmt w:val="decimal"/>
      <w:lvlText w:val="%4."/>
      <w:lvlJc w:val="left"/>
      <w:pPr>
        <w:ind w:left="3225" w:hanging="360"/>
      </w:pPr>
      <w:rPr>
        <w:rFonts w:cs="Times New Roman"/>
      </w:rPr>
    </w:lvl>
    <w:lvl w:ilvl="4" w:tplc="04160019" w:tentative="1">
      <w:start w:val="1"/>
      <w:numFmt w:val="lowerLetter"/>
      <w:lvlText w:val="%5."/>
      <w:lvlJc w:val="left"/>
      <w:pPr>
        <w:ind w:left="3945" w:hanging="360"/>
      </w:pPr>
      <w:rPr>
        <w:rFonts w:cs="Times New Roman"/>
      </w:rPr>
    </w:lvl>
    <w:lvl w:ilvl="5" w:tplc="0416001B" w:tentative="1">
      <w:start w:val="1"/>
      <w:numFmt w:val="lowerRoman"/>
      <w:lvlText w:val="%6."/>
      <w:lvlJc w:val="right"/>
      <w:pPr>
        <w:ind w:left="4665" w:hanging="180"/>
      </w:pPr>
      <w:rPr>
        <w:rFonts w:cs="Times New Roman"/>
      </w:rPr>
    </w:lvl>
    <w:lvl w:ilvl="6" w:tplc="0416000F" w:tentative="1">
      <w:start w:val="1"/>
      <w:numFmt w:val="decimal"/>
      <w:lvlText w:val="%7."/>
      <w:lvlJc w:val="left"/>
      <w:pPr>
        <w:ind w:left="5385" w:hanging="360"/>
      </w:pPr>
      <w:rPr>
        <w:rFonts w:cs="Times New Roman"/>
      </w:rPr>
    </w:lvl>
    <w:lvl w:ilvl="7" w:tplc="04160019" w:tentative="1">
      <w:start w:val="1"/>
      <w:numFmt w:val="lowerLetter"/>
      <w:lvlText w:val="%8."/>
      <w:lvlJc w:val="left"/>
      <w:pPr>
        <w:ind w:left="6105" w:hanging="360"/>
      </w:pPr>
      <w:rPr>
        <w:rFonts w:cs="Times New Roman"/>
      </w:rPr>
    </w:lvl>
    <w:lvl w:ilvl="8" w:tplc="0416001B" w:tentative="1">
      <w:start w:val="1"/>
      <w:numFmt w:val="lowerRoman"/>
      <w:lvlText w:val="%9."/>
      <w:lvlJc w:val="right"/>
      <w:pPr>
        <w:ind w:left="6825" w:hanging="180"/>
      </w:pPr>
      <w:rPr>
        <w:rFonts w:cs="Times New Roman"/>
      </w:rPr>
    </w:lvl>
  </w:abstractNum>
  <w:abstractNum w:abstractNumId="22">
    <w:nsid w:val="340C5BD3"/>
    <w:multiLevelType w:val="hybridMultilevel"/>
    <w:tmpl w:val="14C084F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3">
    <w:nsid w:val="35B226F7"/>
    <w:multiLevelType w:val="multilevel"/>
    <w:tmpl w:val="D1ECFDC4"/>
    <w:lvl w:ilvl="0">
      <w:start w:val="5"/>
      <w:numFmt w:val="decimal"/>
      <w:lvlText w:val="%1"/>
      <w:lvlJc w:val="left"/>
      <w:pPr>
        <w:ind w:left="360" w:hanging="360"/>
      </w:pPr>
      <w:rPr>
        <w:rFonts w:hint="default"/>
        <w:b/>
        <w:color w:val="000000"/>
      </w:rPr>
    </w:lvl>
    <w:lvl w:ilvl="1">
      <w:start w:val="1"/>
      <w:numFmt w:val="decimal"/>
      <w:lvlText w:val="%1.%2"/>
      <w:lvlJc w:val="left"/>
      <w:pPr>
        <w:ind w:left="1080" w:hanging="360"/>
      </w:pPr>
      <w:rPr>
        <w:rFonts w:hint="default"/>
        <w:b/>
        <w:color w:val="000000"/>
      </w:rPr>
    </w:lvl>
    <w:lvl w:ilvl="2">
      <w:start w:val="1"/>
      <w:numFmt w:val="decimal"/>
      <w:lvlText w:val="%1.%2.%3"/>
      <w:lvlJc w:val="left"/>
      <w:pPr>
        <w:ind w:left="2160" w:hanging="720"/>
      </w:pPr>
      <w:rPr>
        <w:rFonts w:hint="default"/>
        <w:b/>
        <w:color w:val="000000"/>
      </w:rPr>
    </w:lvl>
    <w:lvl w:ilvl="3">
      <w:start w:val="1"/>
      <w:numFmt w:val="decimal"/>
      <w:lvlText w:val="%1.%2.%3.%4"/>
      <w:lvlJc w:val="left"/>
      <w:pPr>
        <w:ind w:left="2880" w:hanging="720"/>
      </w:pPr>
      <w:rPr>
        <w:rFonts w:hint="default"/>
        <w:b/>
        <w:i/>
        <w:color w:val="000000"/>
      </w:rPr>
    </w:lvl>
    <w:lvl w:ilvl="4">
      <w:start w:val="1"/>
      <w:numFmt w:val="decimal"/>
      <w:lvlText w:val="%1.%2.%3.%4.%5"/>
      <w:lvlJc w:val="left"/>
      <w:pPr>
        <w:ind w:left="3960" w:hanging="1080"/>
      </w:pPr>
      <w:rPr>
        <w:rFonts w:hint="default"/>
        <w:b/>
        <w:color w:val="000000"/>
      </w:rPr>
    </w:lvl>
    <w:lvl w:ilvl="5">
      <w:start w:val="1"/>
      <w:numFmt w:val="decimal"/>
      <w:lvlText w:val="%1.%2.%3.%4.%5.%6"/>
      <w:lvlJc w:val="left"/>
      <w:pPr>
        <w:ind w:left="4680" w:hanging="1080"/>
      </w:pPr>
      <w:rPr>
        <w:rFonts w:hint="default"/>
        <w:b/>
        <w:color w:val="000000"/>
      </w:rPr>
    </w:lvl>
    <w:lvl w:ilvl="6">
      <w:start w:val="1"/>
      <w:numFmt w:val="decimal"/>
      <w:lvlText w:val="%1.%2.%3.%4.%5.%6.%7"/>
      <w:lvlJc w:val="left"/>
      <w:pPr>
        <w:ind w:left="5760" w:hanging="1440"/>
      </w:pPr>
      <w:rPr>
        <w:rFonts w:hint="default"/>
        <w:b/>
        <w:color w:val="000000"/>
      </w:rPr>
    </w:lvl>
    <w:lvl w:ilvl="7">
      <w:start w:val="1"/>
      <w:numFmt w:val="decimal"/>
      <w:lvlText w:val="%1.%2.%3.%4.%5.%6.%7.%8"/>
      <w:lvlJc w:val="left"/>
      <w:pPr>
        <w:ind w:left="6480" w:hanging="1440"/>
      </w:pPr>
      <w:rPr>
        <w:rFonts w:hint="default"/>
        <w:b/>
        <w:color w:val="000000"/>
      </w:rPr>
    </w:lvl>
    <w:lvl w:ilvl="8">
      <w:start w:val="1"/>
      <w:numFmt w:val="decimal"/>
      <w:lvlText w:val="%1.%2.%3.%4.%5.%6.%7.%8.%9"/>
      <w:lvlJc w:val="left"/>
      <w:pPr>
        <w:ind w:left="7560" w:hanging="1800"/>
      </w:pPr>
      <w:rPr>
        <w:rFonts w:hint="default"/>
        <w:b/>
        <w:color w:val="000000"/>
      </w:rPr>
    </w:lvl>
  </w:abstractNum>
  <w:abstractNum w:abstractNumId="24">
    <w:nsid w:val="36D65DCE"/>
    <w:multiLevelType w:val="multilevel"/>
    <w:tmpl w:val="E29E65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37435176"/>
    <w:multiLevelType w:val="hybridMultilevel"/>
    <w:tmpl w:val="A5E253BE"/>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6">
    <w:nsid w:val="3BA907DF"/>
    <w:multiLevelType w:val="hybridMultilevel"/>
    <w:tmpl w:val="3490EADA"/>
    <w:lvl w:ilvl="0" w:tplc="FF449B90">
      <w:start w:val="1"/>
      <w:numFmt w:val="upperRoman"/>
      <w:lvlText w:val="%1."/>
      <w:lvlJc w:val="left"/>
      <w:pPr>
        <w:ind w:left="144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3E5F01C0"/>
    <w:multiLevelType w:val="hybridMultilevel"/>
    <w:tmpl w:val="4AE0F47A"/>
    <w:lvl w:ilvl="0" w:tplc="9CECA3B8">
      <w:start w:val="1"/>
      <w:numFmt w:val="upperRoman"/>
      <w:lvlText w:val="%1."/>
      <w:lvlJc w:val="left"/>
      <w:pPr>
        <w:ind w:left="1440" w:hanging="720"/>
      </w:pPr>
      <w:rPr>
        <w:rFonts w:hint="default"/>
        <w:b/>
      </w:r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8">
    <w:nsid w:val="3FA9062A"/>
    <w:multiLevelType w:val="hybridMultilevel"/>
    <w:tmpl w:val="CEEA5D3C"/>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29">
    <w:nsid w:val="40DB621D"/>
    <w:multiLevelType w:val="multilevel"/>
    <w:tmpl w:val="8710FCC2"/>
    <w:lvl w:ilvl="0">
      <w:start w:val="1"/>
      <w:numFmt w:val="bullet"/>
      <w:lvlText w:val=""/>
      <w:lvlJc w:val="left"/>
      <w:pPr>
        <w:ind w:left="720" w:hanging="360"/>
      </w:pPr>
      <w:rPr>
        <w:rFonts w:ascii="Symbol" w:hAnsi="Symbol" w:hint="default"/>
        <w:color w:val="4F81BD" w:themeColor="accent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42D47E30"/>
    <w:multiLevelType w:val="hybridMultilevel"/>
    <w:tmpl w:val="8D3E108C"/>
    <w:lvl w:ilvl="0" w:tplc="75304C60">
      <w:start w:val="1"/>
      <w:numFmt w:val="decimal"/>
      <w:lvlText w:val="%1."/>
      <w:lvlJc w:val="left"/>
      <w:pPr>
        <w:ind w:left="360" w:hanging="360"/>
      </w:pPr>
      <w:rPr>
        <w:rFonts w:hint="default"/>
      </w:rPr>
    </w:lvl>
    <w:lvl w:ilvl="1" w:tplc="04160019">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31">
    <w:nsid w:val="446D5160"/>
    <w:multiLevelType w:val="multilevel"/>
    <w:tmpl w:val="4C1EA202"/>
    <w:lvl w:ilvl="0">
      <w:start w:val="5"/>
      <w:numFmt w:val="decimal"/>
      <w:lvlText w:val="%1"/>
      <w:lvlJc w:val="left"/>
      <w:pPr>
        <w:ind w:left="360" w:hanging="360"/>
      </w:pPr>
      <w:rPr>
        <w:rFonts w:hint="default"/>
        <w:b/>
        <w:color w:val="000000"/>
      </w:rPr>
    </w:lvl>
    <w:lvl w:ilvl="1">
      <w:start w:val="1"/>
      <w:numFmt w:val="decimal"/>
      <w:lvlText w:val="%1.%2"/>
      <w:lvlJc w:val="left"/>
      <w:pPr>
        <w:ind w:left="1080" w:hanging="360"/>
      </w:pPr>
      <w:rPr>
        <w:rFonts w:hint="default"/>
        <w:b/>
        <w:color w:val="000000"/>
      </w:rPr>
    </w:lvl>
    <w:lvl w:ilvl="2">
      <w:start w:val="1"/>
      <w:numFmt w:val="decimal"/>
      <w:lvlText w:val="%1.%2.%3"/>
      <w:lvlJc w:val="left"/>
      <w:pPr>
        <w:ind w:left="2160" w:hanging="720"/>
      </w:pPr>
      <w:rPr>
        <w:rFonts w:hint="default"/>
        <w:b/>
        <w:color w:val="000000"/>
      </w:rPr>
    </w:lvl>
    <w:lvl w:ilvl="3">
      <w:start w:val="1"/>
      <w:numFmt w:val="decimal"/>
      <w:lvlText w:val="%1.%2.%3.%4"/>
      <w:lvlJc w:val="left"/>
      <w:pPr>
        <w:ind w:left="2880" w:hanging="720"/>
      </w:pPr>
      <w:rPr>
        <w:rFonts w:hint="default"/>
        <w:b/>
        <w:color w:val="000000"/>
      </w:rPr>
    </w:lvl>
    <w:lvl w:ilvl="4">
      <w:start w:val="1"/>
      <w:numFmt w:val="decimal"/>
      <w:lvlText w:val="%1.%2.%3.%4.%5"/>
      <w:lvlJc w:val="left"/>
      <w:pPr>
        <w:ind w:left="3960" w:hanging="1080"/>
      </w:pPr>
      <w:rPr>
        <w:rFonts w:hint="default"/>
        <w:b/>
        <w:color w:val="000000"/>
      </w:rPr>
    </w:lvl>
    <w:lvl w:ilvl="5">
      <w:start w:val="1"/>
      <w:numFmt w:val="decimal"/>
      <w:lvlText w:val="%1.%2.%3.%4.%5.%6"/>
      <w:lvlJc w:val="left"/>
      <w:pPr>
        <w:ind w:left="4680" w:hanging="1080"/>
      </w:pPr>
      <w:rPr>
        <w:rFonts w:hint="default"/>
        <w:b/>
        <w:color w:val="000000"/>
      </w:rPr>
    </w:lvl>
    <w:lvl w:ilvl="6">
      <w:start w:val="1"/>
      <w:numFmt w:val="decimal"/>
      <w:lvlText w:val="%1.%2.%3.%4.%5.%6.%7"/>
      <w:lvlJc w:val="left"/>
      <w:pPr>
        <w:ind w:left="5760" w:hanging="1440"/>
      </w:pPr>
      <w:rPr>
        <w:rFonts w:hint="default"/>
        <w:b/>
        <w:color w:val="000000"/>
      </w:rPr>
    </w:lvl>
    <w:lvl w:ilvl="7">
      <w:start w:val="1"/>
      <w:numFmt w:val="decimal"/>
      <w:lvlText w:val="%1.%2.%3.%4.%5.%6.%7.%8"/>
      <w:lvlJc w:val="left"/>
      <w:pPr>
        <w:ind w:left="6480" w:hanging="1440"/>
      </w:pPr>
      <w:rPr>
        <w:rFonts w:hint="default"/>
        <w:b/>
        <w:color w:val="000000"/>
      </w:rPr>
    </w:lvl>
    <w:lvl w:ilvl="8">
      <w:start w:val="1"/>
      <w:numFmt w:val="decimal"/>
      <w:lvlText w:val="%1.%2.%3.%4.%5.%6.%7.%8.%9"/>
      <w:lvlJc w:val="left"/>
      <w:pPr>
        <w:ind w:left="7560" w:hanging="1800"/>
      </w:pPr>
      <w:rPr>
        <w:rFonts w:hint="default"/>
        <w:b/>
        <w:color w:val="000000"/>
      </w:rPr>
    </w:lvl>
  </w:abstractNum>
  <w:abstractNum w:abstractNumId="32">
    <w:nsid w:val="4C8304D4"/>
    <w:multiLevelType w:val="hybridMultilevel"/>
    <w:tmpl w:val="CDA4914E"/>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33">
    <w:nsid w:val="4D84759E"/>
    <w:multiLevelType w:val="hybridMultilevel"/>
    <w:tmpl w:val="F050D2C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4">
    <w:nsid w:val="4E4732FA"/>
    <w:multiLevelType w:val="multilevel"/>
    <w:tmpl w:val="7340E0F2"/>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5">
    <w:nsid w:val="4E7D4E2B"/>
    <w:multiLevelType w:val="hybridMultilevel"/>
    <w:tmpl w:val="3F7C0494"/>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36">
    <w:nsid w:val="5D8B6266"/>
    <w:multiLevelType w:val="hybridMultilevel"/>
    <w:tmpl w:val="37D2CC8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37">
    <w:nsid w:val="735C71FA"/>
    <w:multiLevelType w:val="hybridMultilevel"/>
    <w:tmpl w:val="A6D0E9F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38">
    <w:nsid w:val="7502189B"/>
    <w:multiLevelType w:val="hybridMultilevel"/>
    <w:tmpl w:val="50809680"/>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39">
    <w:nsid w:val="754E0215"/>
    <w:multiLevelType w:val="hybridMultilevel"/>
    <w:tmpl w:val="10E47ADC"/>
    <w:lvl w:ilvl="0" w:tplc="04160013">
      <w:start w:val="1"/>
      <w:numFmt w:val="upperRoman"/>
      <w:lvlText w:val="%1."/>
      <w:lvlJc w:val="right"/>
      <w:pPr>
        <w:tabs>
          <w:tab w:val="num" w:pos="540"/>
        </w:tabs>
        <w:ind w:left="540" w:hanging="18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abstractNum w:abstractNumId="40">
    <w:nsid w:val="777504D6"/>
    <w:multiLevelType w:val="multilevel"/>
    <w:tmpl w:val="45844A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7BD62200"/>
    <w:multiLevelType w:val="hybridMultilevel"/>
    <w:tmpl w:val="246E082E"/>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42">
    <w:nsid w:val="7CF104C4"/>
    <w:multiLevelType w:val="hybridMultilevel"/>
    <w:tmpl w:val="F45400B4"/>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43">
    <w:nsid w:val="7F6B05C3"/>
    <w:multiLevelType w:val="hybridMultilevel"/>
    <w:tmpl w:val="63D8D3B0"/>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44">
    <w:nsid w:val="7FBD4EBF"/>
    <w:multiLevelType w:val="multilevel"/>
    <w:tmpl w:val="69206678"/>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4"/>
  </w:num>
  <w:num w:numId="2">
    <w:abstractNumId w:val="18"/>
  </w:num>
  <w:num w:numId="3">
    <w:abstractNumId w:val="40"/>
  </w:num>
  <w:num w:numId="4">
    <w:abstractNumId w:val="42"/>
  </w:num>
  <w:num w:numId="5">
    <w:abstractNumId w:val="22"/>
  </w:num>
  <w:num w:numId="6">
    <w:abstractNumId w:val="13"/>
  </w:num>
  <w:num w:numId="7">
    <w:abstractNumId w:val="33"/>
  </w:num>
  <w:num w:numId="8">
    <w:abstractNumId w:val="8"/>
  </w:num>
  <w:num w:numId="9">
    <w:abstractNumId w:val="29"/>
  </w:num>
  <w:num w:numId="10">
    <w:abstractNumId w:val="30"/>
  </w:num>
  <w:num w:numId="11">
    <w:abstractNumId w:val="19"/>
  </w:num>
  <w:num w:numId="12">
    <w:abstractNumId w:val="44"/>
  </w:num>
  <w:num w:numId="13">
    <w:abstractNumId w:val="31"/>
  </w:num>
  <w:num w:numId="14">
    <w:abstractNumId w:val="3"/>
  </w:num>
  <w:num w:numId="15">
    <w:abstractNumId w:val="4"/>
  </w:num>
  <w:num w:numId="16">
    <w:abstractNumId w:val="5"/>
  </w:num>
  <w:num w:numId="17">
    <w:abstractNumId w:val="6"/>
  </w:num>
  <w:num w:numId="18">
    <w:abstractNumId w:val="38"/>
  </w:num>
  <w:num w:numId="19">
    <w:abstractNumId w:val="25"/>
  </w:num>
  <w:num w:numId="20">
    <w:abstractNumId w:val="41"/>
  </w:num>
  <w:num w:numId="21">
    <w:abstractNumId w:val="28"/>
  </w:num>
  <w:num w:numId="22">
    <w:abstractNumId w:val="10"/>
  </w:num>
  <w:num w:numId="23">
    <w:abstractNumId w:val="36"/>
  </w:num>
  <w:num w:numId="24">
    <w:abstractNumId w:val="20"/>
  </w:num>
  <w:num w:numId="25">
    <w:abstractNumId w:val="37"/>
  </w:num>
  <w:num w:numId="26">
    <w:abstractNumId w:val="17"/>
  </w:num>
  <w:num w:numId="27">
    <w:abstractNumId w:val="15"/>
  </w:num>
  <w:num w:numId="28">
    <w:abstractNumId w:val="34"/>
  </w:num>
  <w:num w:numId="29">
    <w:abstractNumId w:val="39"/>
  </w:num>
  <w:num w:numId="30">
    <w:abstractNumId w:val="21"/>
  </w:num>
  <w:num w:numId="31">
    <w:abstractNumId w:val="11"/>
  </w:num>
  <w:num w:numId="32">
    <w:abstractNumId w:val="7"/>
  </w:num>
  <w:num w:numId="33">
    <w:abstractNumId w:val="14"/>
  </w:num>
  <w:num w:numId="34">
    <w:abstractNumId w:val="12"/>
  </w:num>
  <w:num w:numId="35">
    <w:abstractNumId w:val="27"/>
  </w:num>
  <w:num w:numId="36">
    <w:abstractNumId w:val="9"/>
  </w:num>
  <w:num w:numId="37">
    <w:abstractNumId w:val="26"/>
  </w:num>
  <w:num w:numId="38">
    <w:abstractNumId w:val="23"/>
  </w:num>
  <w:num w:numId="39">
    <w:abstractNumId w:val="35"/>
  </w:num>
  <w:num w:numId="40">
    <w:abstractNumId w:val="32"/>
  </w:num>
  <w:num w:numId="41">
    <w:abstractNumId w:val="43"/>
  </w:num>
  <w:num w:numId="42">
    <w:abstractNumId w:val="16"/>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niela Moura Amarante">
    <w15:presenceInfo w15:providerId="None" w15:userId="Daniela Moura Amarante"/>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20"/>
  <w:hyphenationZone w:val="425"/>
  <w:drawingGridHorizontalSpacing w:val="120"/>
  <w:displayHorizontalDrawingGridEvery w:val="2"/>
  <w:characterSpacingControl w:val="doNotCompress"/>
  <w:hdrShapeDefaults>
    <o:shapedefaults v:ext="edit" spidmax="5122"/>
  </w:hdrShapeDefaults>
  <w:footnotePr>
    <w:footnote w:id="-1"/>
    <w:footnote w:id="0"/>
  </w:footnotePr>
  <w:endnotePr>
    <w:endnote w:id="-1"/>
    <w:endnote w:id="0"/>
  </w:endnotePr>
  <w:compat/>
  <w:rsids>
    <w:rsidRoot w:val="00C52308"/>
    <w:rsid w:val="00001F04"/>
    <w:rsid w:val="00006002"/>
    <w:rsid w:val="00006AFE"/>
    <w:rsid w:val="000138AD"/>
    <w:rsid w:val="000149A4"/>
    <w:rsid w:val="00014D0B"/>
    <w:rsid w:val="00017D78"/>
    <w:rsid w:val="0002021D"/>
    <w:rsid w:val="00022F0E"/>
    <w:rsid w:val="00026BB9"/>
    <w:rsid w:val="00037AC0"/>
    <w:rsid w:val="000402FA"/>
    <w:rsid w:val="0004169F"/>
    <w:rsid w:val="0004270E"/>
    <w:rsid w:val="00044035"/>
    <w:rsid w:val="000463CC"/>
    <w:rsid w:val="000502B9"/>
    <w:rsid w:val="00067E14"/>
    <w:rsid w:val="000746AF"/>
    <w:rsid w:val="000750CF"/>
    <w:rsid w:val="00077406"/>
    <w:rsid w:val="000807D9"/>
    <w:rsid w:val="00082602"/>
    <w:rsid w:val="0008479F"/>
    <w:rsid w:val="000860C0"/>
    <w:rsid w:val="000864FD"/>
    <w:rsid w:val="00092A58"/>
    <w:rsid w:val="0009356F"/>
    <w:rsid w:val="00093C3B"/>
    <w:rsid w:val="00097958"/>
    <w:rsid w:val="000B48B5"/>
    <w:rsid w:val="000B73B2"/>
    <w:rsid w:val="000B7AE0"/>
    <w:rsid w:val="000C4B1A"/>
    <w:rsid w:val="000C7065"/>
    <w:rsid w:val="000C750D"/>
    <w:rsid w:val="000D30D3"/>
    <w:rsid w:val="000E0BE9"/>
    <w:rsid w:val="000E5154"/>
    <w:rsid w:val="000E5274"/>
    <w:rsid w:val="000E566E"/>
    <w:rsid w:val="000F145E"/>
    <w:rsid w:val="001022FD"/>
    <w:rsid w:val="0010375B"/>
    <w:rsid w:val="00107AFF"/>
    <w:rsid w:val="00113435"/>
    <w:rsid w:val="001142BE"/>
    <w:rsid w:val="00120056"/>
    <w:rsid w:val="001318F0"/>
    <w:rsid w:val="00132E29"/>
    <w:rsid w:val="00136EAB"/>
    <w:rsid w:val="001422B8"/>
    <w:rsid w:val="00142485"/>
    <w:rsid w:val="0014450C"/>
    <w:rsid w:val="00146844"/>
    <w:rsid w:val="00147C34"/>
    <w:rsid w:val="0015116B"/>
    <w:rsid w:val="00160670"/>
    <w:rsid w:val="00160886"/>
    <w:rsid w:val="0016222D"/>
    <w:rsid w:val="00162A8D"/>
    <w:rsid w:val="001632F0"/>
    <w:rsid w:val="00163C7B"/>
    <w:rsid w:val="001663A3"/>
    <w:rsid w:val="00167D3C"/>
    <w:rsid w:val="00170703"/>
    <w:rsid w:val="00173D23"/>
    <w:rsid w:val="00182C77"/>
    <w:rsid w:val="00184361"/>
    <w:rsid w:val="0019282F"/>
    <w:rsid w:val="00195D64"/>
    <w:rsid w:val="00196FB6"/>
    <w:rsid w:val="001A3BE0"/>
    <w:rsid w:val="001A6B95"/>
    <w:rsid w:val="001B2C6A"/>
    <w:rsid w:val="001B711C"/>
    <w:rsid w:val="001C0F31"/>
    <w:rsid w:val="001C11AF"/>
    <w:rsid w:val="001C244A"/>
    <w:rsid w:val="001C2512"/>
    <w:rsid w:val="001C29B7"/>
    <w:rsid w:val="001C4C65"/>
    <w:rsid w:val="001D007E"/>
    <w:rsid w:val="001D3268"/>
    <w:rsid w:val="001D392B"/>
    <w:rsid w:val="001D4C2F"/>
    <w:rsid w:val="001D563E"/>
    <w:rsid w:val="001E2A6C"/>
    <w:rsid w:val="001E785E"/>
    <w:rsid w:val="001F3358"/>
    <w:rsid w:val="002043ED"/>
    <w:rsid w:val="002202C7"/>
    <w:rsid w:val="0022040A"/>
    <w:rsid w:val="00227022"/>
    <w:rsid w:val="002363F8"/>
    <w:rsid w:val="0024287E"/>
    <w:rsid w:val="00242E22"/>
    <w:rsid w:val="00243B2F"/>
    <w:rsid w:val="00246953"/>
    <w:rsid w:val="00246D61"/>
    <w:rsid w:val="00247B9E"/>
    <w:rsid w:val="002536E1"/>
    <w:rsid w:val="00253744"/>
    <w:rsid w:val="002602E4"/>
    <w:rsid w:val="00267956"/>
    <w:rsid w:val="002738CF"/>
    <w:rsid w:val="00275B9B"/>
    <w:rsid w:val="00276D1C"/>
    <w:rsid w:val="0028054D"/>
    <w:rsid w:val="0028056F"/>
    <w:rsid w:val="00283262"/>
    <w:rsid w:val="0029021E"/>
    <w:rsid w:val="00293BA8"/>
    <w:rsid w:val="0029554D"/>
    <w:rsid w:val="002970F4"/>
    <w:rsid w:val="002A0345"/>
    <w:rsid w:val="002A0A39"/>
    <w:rsid w:val="002A1175"/>
    <w:rsid w:val="002A4499"/>
    <w:rsid w:val="002B2DFF"/>
    <w:rsid w:val="002B37D3"/>
    <w:rsid w:val="002B3B52"/>
    <w:rsid w:val="002B5489"/>
    <w:rsid w:val="002C3689"/>
    <w:rsid w:val="002D1830"/>
    <w:rsid w:val="002E170C"/>
    <w:rsid w:val="002E7644"/>
    <w:rsid w:val="002F37C9"/>
    <w:rsid w:val="002F4F46"/>
    <w:rsid w:val="002F4FE2"/>
    <w:rsid w:val="002F73B4"/>
    <w:rsid w:val="002F796A"/>
    <w:rsid w:val="003026A9"/>
    <w:rsid w:val="00305D4C"/>
    <w:rsid w:val="003123FF"/>
    <w:rsid w:val="00312C4C"/>
    <w:rsid w:val="003136B1"/>
    <w:rsid w:val="00313B6D"/>
    <w:rsid w:val="0031452E"/>
    <w:rsid w:val="0032541C"/>
    <w:rsid w:val="00325FDC"/>
    <w:rsid w:val="00336932"/>
    <w:rsid w:val="00341317"/>
    <w:rsid w:val="003455DE"/>
    <w:rsid w:val="00346210"/>
    <w:rsid w:val="00346F1E"/>
    <w:rsid w:val="0034743E"/>
    <w:rsid w:val="0034774A"/>
    <w:rsid w:val="003517B7"/>
    <w:rsid w:val="003533CC"/>
    <w:rsid w:val="00355240"/>
    <w:rsid w:val="00355CDE"/>
    <w:rsid w:val="00360C94"/>
    <w:rsid w:val="003668C5"/>
    <w:rsid w:val="00366C30"/>
    <w:rsid w:val="0036734F"/>
    <w:rsid w:val="003719E1"/>
    <w:rsid w:val="00372DCA"/>
    <w:rsid w:val="0037673E"/>
    <w:rsid w:val="0038364F"/>
    <w:rsid w:val="003874DB"/>
    <w:rsid w:val="00394F43"/>
    <w:rsid w:val="003A39A2"/>
    <w:rsid w:val="003B25FD"/>
    <w:rsid w:val="003D2B9F"/>
    <w:rsid w:val="003D44EA"/>
    <w:rsid w:val="003D6552"/>
    <w:rsid w:val="003D7A13"/>
    <w:rsid w:val="003D7F13"/>
    <w:rsid w:val="003D7F6E"/>
    <w:rsid w:val="003E22E1"/>
    <w:rsid w:val="003E377B"/>
    <w:rsid w:val="003E6CD6"/>
    <w:rsid w:val="003F0241"/>
    <w:rsid w:val="003F3889"/>
    <w:rsid w:val="003F4723"/>
    <w:rsid w:val="00400266"/>
    <w:rsid w:val="004077EB"/>
    <w:rsid w:val="00411CB3"/>
    <w:rsid w:val="004170C9"/>
    <w:rsid w:val="00425A82"/>
    <w:rsid w:val="00432D0F"/>
    <w:rsid w:val="004331F5"/>
    <w:rsid w:val="00433BB1"/>
    <w:rsid w:val="004421E9"/>
    <w:rsid w:val="004422D9"/>
    <w:rsid w:val="00442CA0"/>
    <w:rsid w:val="0044564B"/>
    <w:rsid w:val="00446330"/>
    <w:rsid w:val="0044787D"/>
    <w:rsid w:val="00452598"/>
    <w:rsid w:val="00455B2F"/>
    <w:rsid w:val="0045767F"/>
    <w:rsid w:val="00461BB7"/>
    <w:rsid w:val="00462562"/>
    <w:rsid w:val="00462A22"/>
    <w:rsid w:val="0046532A"/>
    <w:rsid w:val="00471DE5"/>
    <w:rsid w:val="00472976"/>
    <w:rsid w:val="004730FB"/>
    <w:rsid w:val="0047322F"/>
    <w:rsid w:val="00473AA8"/>
    <w:rsid w:val="0047414E"/>
    <w:rsid w:val="00474C2C"/>
    <w:rsid w:val="00474E6D"/>
    <w:rsid w:val="004759FE"/>
    <w:rsid w:val="00482E36"/>
    <w:rsid w:val="004849BF"/>
    <w:rsid w:val="00494754"/>
    <w:rsid w:val="00497A28"/>
    <w:rsid w:val="004A1868"/>
    <w:rsid w:val="004A191F"/>
    <w:rsid w:val="004A410E"/>
    <w:rsid w:val="004A4C04"/>
    <w:rsid w:val="004A5670"/>
    <w:rsid w:val="004B034D"/>
    <w:rsid w:val="004C55E3"/>
    <w:rsid w:val="004C5981"/>
    <w:rsid w:val="004C7C7D"/>
    <w:rsid w:val="004D4CCE"/>
    <w:rsid w:val="004E0C3D"/>
    <w:rsid w:val="004E3E35"/>
    <w:rsid w:val="004E5A76"/>
    <w:rsid w:val="004E600B"/>
    <w:rsid w:val="004F2508"/>
    <w:rsid w:val="005022FF"/>
    <w:rsid w:val="005032F3"/>
    <w:rsid w:val="0050393E"/>
    <w:rsid w:val="00507FB2"/>
    <w:rsid w:val="00510290"/>
    <w:rsid w:val="0051301C"/>
    <w:rsid w:val="0052157B"/>
    <w:rsid w:val="00524EE8"/>
    <w:rsid w:val="005253F8"/>
    <w:rsid w:val="0053072D"/>
    <w:rsid w:val="00532E38"/>
    <w:rsid w:val="00532EB1"/>
    <w:rsid w:val="00535360"/>
    <w:rsid w:val="00544CF2"/>
    <w:rsid w:val="00551660"/>
    <w:rsid w:val="005524DD"/>
    <w:rsid w:val="00552C09"/>
    <w:rsid w:val="00553BB8"/>
    <w:rsid w:val="00554319"/>
    <w:rsid w:val="00566ABD"/>
    <w:rsid w:val="005674B5"/>
    <w:rsid w:val="00573AC0"/>
    <w:rsid w:val="00587BD1"/>
    <w:rsid w:val="00596DFC"/>
    <w:rsid w:val="005A0055"/>
    <w:rsid w:val="005A1A67"/>
    <w:rsid w:val="005A1C58"/>
    <w:rsid w:val="005A1E37"/>
    <w:rsid w:val="005A490A"/>
    <w:rsid w:val="005A5973"/>
    <w:rsid w:val="005A6B82"/>
    <w:rsid w:val="005B25DE"/>
    <w:rsid w:val="005B2E5B"/>
    <w:rsid w:val="005B3A82"/>
    <w:rsid w:val="005B635E"/>
    <w:rsid w:val="005B6903"/>
    <w:rsid w:val="005B6E80"/>
    <w:rsid w:val="005C6AEF"/>
    <w:rsid w:val="005D6529"/>
    <w:rsid w:val="005E144B"/>
    <w:rsid w:val="005E3689"/>
    <w:rsid w:val="005E42D8"/>
    <w:rsid w:val="005E4FA7"/>
    <w:rsid w:val="005E7AAE"/>
    <w:rsid w:val="005F6991"/>
    <w:rsid w:val="005F6E46"/>
    <w:rsid w:val="005F7FC9"/>
    <w:rsid w:val="0060427E"/>
    <w:rsid w:val="0060534D"/>
    <w:rsid w:val="00611502"/>
    <w:rsid w:val="00613C36"/>
    <w:rsid w:val="006273CC"/>
    <w:rsid w:val="00640B65"/>
    <w:rsid w:val="00641989"/>
    <w:rsid w:val="00644B25"/>
    <w:rsid w:val="006514F0"/>
    <w:rsid w:val="00652654"/>
    <w:rsid w:val="0066277C"/>
    <w:rsid w:val="00664E24"/>
    <w:rsid w:val="00673283"/>
    <w:rsid w:val="0067463E"/>
    <w:rsid w:val="00677257"/>
    <w:rsid w:val="0068413C"/>
    <w:rsid w:val="0068438D"/>
    <w:rsid w:val="00684533"/>
    <w:rsid w:val="0068782A"/>
    <w:rsid w:val="00690109"/>
    <w:rsid w:val="00691416"/>
    <w:rsid w:val="00693E64"/>
    <w:rsid w:val="00696691"/>
    <w:rsid w:val="006B4DF2"/>
    <w:rsid w:val="006D1289"/>
    <w:rsid w:val="006D20C8"/>
    <w:rsid w:val="006D355D"/>
    <w:rsid w:val="006D4840"/>
    <w:rsid w:val="006E0901"/>
    <w:rsid w:val="006E3EF7"/>
    <w:rsid w:val="006E4E4E"/>
    <w:rsid w:val="006F78FB"/>
    <w:rsid w:val="007028A8"/>
    <w:rsid w:val="007202AB"/>
    <w:rsid w:val="007207B8"/>
    <w:rsid w:val="00721389"/>
    <w:rsid w:val="00725B6B"/>
    <w:rsid w:val="0072741C"/>
    <w:rsid w:val="0073489E"/>
    <w:rsid w:val="00741D8F"/>
    <w:rsid w:val="007442C5"/>
    <w:rsid w:val="00744856"/>
    <w:rsid w:val="00744C0D"/>
    <w:rsid w:val="00755891"/>
    <w:rsid w:val="0076335F"/>
    <w:rsid w:val="00767C00"/>
    <w:rsid w:val="00770114"/>
    <w:rsid w:val="00775610"/>
    <w:rsid w:val="007809D6"/>
    <w:rsid w:val="00781D79"/>
    <w:rsid w:val="00782480"/>
    <w:rsid w:val="007835DF"/>
    <w:rsid w:val="007849E2"/>
    <w:rsid w:val="00787A7F"/>
    <w:rsid w:val="00795109"/>
    <w:rsid w:val="00796277"/>
    <w:rsid w:val="007A09F4"/>
    <w:rsid w:val="007A3D25"/>
    <w:rsid w:val="007A42A3"/>
    <w:rsid w:val="007B17E5"/>
    <w:rsid w:val="007B34E0"/>
    <w:rsid w:val="007B4B3A"/>
    <w:rsid w:val="007B7590"/>
    <w:rsid w:val="007C1426"/>
    <w:rsid w:val="007C1C43"/>
    <w:rsid w:val="007C34B1"/>
    <w:rsid w:val="007C4EC9"/>
    <w:rsid w:val="007C60EB"/>
    <w:rsid w:val="007C611E"/>
    <w:rsid w:val="007D57A7"/>
    <w:rsid w:val="007D7A2E"/>
    <w:rsid w:val="007E2E21"/>
    <w:rsid w:val="007F1427"/>
    <w:rsid w:val="007F1E67"/>
    <w:rsid w:val="007F4795"/>
    <w:rsid w:val="007F5A9C"/>
    <w:rsid w:val="007F775F"/>
    <w:rsid w:val="008068F1"/>
    <w:rsid w:val="00823B53"/>
    <w:rsid w:val="00825706"/>
    <w:rsid w:val="008263B6"/>
    <w:rsid w:val="00834213"/>
    <w:rsid w:val="008366FA"/>
    <w:rsid w:val="008369C4"/>
    <w:rsid w:val="00837269"/>
    <w:rsid w:val="00842D46"/>
    <w:rsid w:val="008443A3"/>
    <w:rsid w:val="00846BE5"/>
    <w:rsid w:val="00865530"/>
    <w:rsid w:val="0086625A"/>
    <w:rsid w:val="008736BE"/>
    <w:rsid w:val="00875764"/>
    <w:rsid w:val="00877896"/>
    <w:rsid w:val="00885433"/>
    <w:rsid w:val="00887B11"/>
    <w:rsid w:val="00890B88"/>
    <w:rsid w:val="008928F3"/>
    <w:rsid w:val="008930D1"/>
    <w:rsid w:val="008957AD"/>
    <w:rsid w:val="008A1A09"/>
    <w:rsid w:val="008A30A9"/>
    <w:rsid w:val="008B440E"/>
    <w:rsid w:val="008B563A"/>
    <w:rsid w:val="008B7373"/>
    <w:rsid w:val="008C330A"/>
    <w:rsid w:val="008C5C11"/>
    <w:rsid w:val="008C7E25"/>
    <w:rsid w:val="008D11AB"/>
    <w:rsid w:val="008D373B"/>
    <w:rsid w:val="008D4AE8"/>
    <w:rsid w:val="008D6F59"/>
    <w:rsid w:val="008E0942"/>
    <w:rsid w:val="008F2CC7"/>
    <w:rsid w:val="0090266F"/>
    <w:rsid w:val="00903570"/>
    <w:rsid w:val="0090416D"/>
    <w:rsid w:val="00913121"/>
    <w:rsid w:val="00914E76"/>
    <w:rsid w:val="00915B22"/>
    <w:rsid w:val="00925073"/>
    <w:rsid w:val="009314A6"/>
    <w:rsid w:val="009331A1"/>
    <w:rsid w:val="00935569"/>
    <w:rsid w:val="009359E7"/>
    <w:rsid w:val="00941430"/>
    <w:rsid w:val="00945EA3"/>
    <w:rsid w:val="00951807"/>
    <w:rsid w:val="009607FF"/>
    <w:rsid w:val="00964454"/>
    <w:rsid w:val="009648D2"/>
    <w:rsid w:val="00972D93"/>
    <w:rsid w:val="00973D57"/>
    <w:rsid w:val="009758C3"/>
    <w:rsid w:val="0098050F"/>
    <w:rsid w:val="009852DE"/>
    <w:rsid w:val="0099120A"/>
    <w:rsid w:val="00995199"/>
    <w:rsid w:val="00996BD5"/>
    <w:rsid w:val="009A319A"/>
    <w:rsid w:val="009A5D62"/>
    <w:rsid w:val="009B0894"/>
    <w:rsid w:val="009B1417"/>
    <w:rsid w:val="009B2165"/>
    <w:rsid w:val="009B69C2"/>
    <w:rsid w:val="009B6E7D"/>
    <w:rsid w:val="009B7B59"/>
    <w:rsid w:val="009C0008"/>
    <w:rsid w:val="009C01C3"/>
    <w:rsid w:val="009C3B13"/>
    <w:rsid w:val="009E0F6F"/>
    <w:rsid w:val="009E4E35"/>
    <w:rsid w:val="009F2F98"/>
    <w:rsid w:val="009F3A11"/>
    <w:rsid w:val="009F79A5"/>
    <w:rsid w:val="009F7AB4"/>
    <w:rsid w:val="00A0539B"/>
    <w:rsid w:val="00A201AA"/>
    <w:rsid w:val="00A25F85"/>
    <w:rsid w:val="00A4507A"/>
    <w:rsid w:val="00A46559"/>
    <w:rsid w:val="00A53C57"/>
    <w:rsid w:val="00A55171"/>
    <w:rsid w:val="00A579CD"/>
    <w:rsid w:val="00A60139"/>
    <w:rsid w:val="00A61951"/>
    <w:rsid w:val="00A62575"/>
    <w:rsid w:val="00A62843"/>
    <w:rsid w:val="00A62C1B"/>
    <w:rsid w:val="00A70EAE"/>
    <w:rsid w:val="00A76D61"/>
    <w:rsid w:val="00A843C6"/>
    <w:rsid w:val="00A86D66"/>
    <w:rsid w:val="00A93802"/>
    <w:rsid w:val="00A9517A"/>
    <w:rsid w:val="00A95AEB"/>
    <w:rsid w:val="00AA12AE"/>
    <w:rsid w:val="00AA20A5"/>
    <w:rsid w:val="00AA291D"/>
    <w:rsid w:val="00AB437A"/>
    <w:rsid w:val="00AB4A3E"/>
    <w:rsid w:val="00AC31B8"/>
    <w:rsid w:val="00AC4344"/>
    <w:rsid w:val="00AC463F"/>
    <w:rsid w:val="00AE352F"/>
    <w:rsid w:val="00AE3D7C"/>
    <w:rsid w:val="00AF61A8"/>
    <w:rsid w:val="00AF63D3"/>
    <w:rsid w:val="00AF70A2"/>
    <w:rsid w:val="00B04A4A"/>
    <w:rsid w:val="00B06B2A"/>
    <w:rsid w:val="00B113C4"/>
    <w:rsid w:val="00B1314F"/>
    <w:rsid w:val="00B163E1"/>
    <w:rsid w:val="00B2021D"/>
    <w:rsid w:val="00B22490"/>
    <w:rsid w:val="00B2484D"/>
    <w:rsid w:val="00B26236"/>
    <w:rsid w:val="00B35863"/>
    <w:rsid w:val="00B36890"/>
    <w:rsid w:val="00B40E49"/>
    <w:rsid w:val="00B46433"/>
    <w:rsid w:val="00B53940"/>
    <w:rsid w:val="00B53C8D"/>
    <w:rsid w:val="00B5580B"/>
    <w:rsid w:val="00B5686A"/>
    <w:rsid w:val="00B644F0"/>
    <w:rsid w:val="00B664D9"/>
    <w:rsid w:val="00B71CD8"/>
    <w:rsid w:val="00B72691"/>
    <w:rsid w:val="00B74D3C"/>
    <w:rsid w:val="00B8069A"/>
    <w:rsid w:val="00B81BDC"/>
    <w:rsid w:val="00B91D67"/>
    <w:rsid w:val="00B93A0D"/>
    <w:rsid w:val="00B9614E"/>
    <w:rsid w:val="00B97E33"/>
    <w:rsid w:val="00BA7E59"/>
    <w:rsid w:val="00BB28CF"/>
    <w:rsid w:val="00BB701E"/>
    <w:rsid w:val="00BE2355"/>
    <w:rsid w:val="00BE2510"/>
    <w:rsid w:val="00BE2AB2"/>
    <w:rsid w:val="00BE38E8"/>
    <w:rsid w:val="00BE77EB"/>
    <w:rsid w:val="00BF429C"/>
    <w:rsid w:val="00BF7333"/>
    <w:rsid w:val="00C06802"/>
    <w:rsid w:val="00C07975"/>
    <w:rsid w:val="00C07E02"/>
    <w:rsid w:val="00C10678"/>
    <w:rsid w:val="00C11EB5"/>
    <w:rsid w:val="00C21AE5"/>
    <w:rsid w:val="00C23B55"/>
    <w:rsid w:val="00C270C7"/>
    <w:rsid w:val="00C34E3E"/>
    <w:rsid w:val="00C36992"/>
    <w:rsid w:val="00C37B97"/>
    <w:rsid w:val="00C44E93"/>
    <w:rsid w:val="00C45E3B"/>
    <w:rsid w:val="00C4653E"/>
    <w:rsid w:val="00C51E2D"/>
    <w:rsid w:val="00C52308"/>
    <w:rsid w:val="00C55E29"/>
    <w:rsid w:val="00C60CDD"/>
    <w:rsid w:val="00C62ED2"/>
    <w:rsid w:val="00C64F5A"/>
    <w:rsid w:val="00C657CD"/>
    <w:rsid w:val="00C71F55"/>
    <w:rsid w:val="00C75025"/>
    <w:rsid w:val="00C77BE7"/>
    <w:rsid w:val="00C9072E"/>
    <w:rsid w:val="00C94B9C"/>
    <w:rsid w:val="00C96009"/>
    <w:rsid w:val="00C961C4"/>
    <w:rsid w:val="00C96F7D"/>
    <w:rsid w:val="00C97216"/>
    <w:rsid w:val="00CA171D"/>
    <w:rsid w:val="00CA4809"/>
    <w:rsid w:val="00CA66F4"/>
    <w:rsid w:val="00CB1CD1"/>
    <w:rsid w:val="00CB29D8"/>
    <w:rsid w:val="00CB3035"/>
    <w:rsid w:val="00CB5B6F"/>
    <w:rsid w:val="00CB642F"/>
    <w:rsid w:val="00CB7C98"/>
    <w:rsid w:val="00CC38FC"/>
    <w:rsid w:val="00CC424F"/>
    <w:rsid w:val="00CD41F2"/>
    <w:rsid w:val="00CD5604"/>
    <w:rsid w:val="00CD7381"/>
    <w:rsid w:val="00CD7FF9"/>
    <w:rsid w:val="00CE0C72"/>
    <w:rsid w:val="00CE447A"/>
    <w:rsid w:val="00CF1A88"/>
    <w:rsid w:val="00D0446C"/>
    <w:rsid w:val="00D11A35"/>
    <w:rsid w:val="00D14197"/>
    <w:rsid w:val="00D2202E"/>
    <w:rsid w:val="00D250E2"/>
    <w:rsid w:val="00D270DB"/>
    <w:rsid w:val="00D34D6C"/>
    <w:rsid w:val="00D40890"/>
    <w:rsid w:val="00D4325C"/>
    <w:rsid w:val="00D549ED"/>
    <w:rsid w:val="00D54DA2"/>
    <w:rsid w:val="00D57F52"/>
    <w:rsid w:val="00D61817"/>
    <w:rsid w:val="00D64757"/>
    <w:rsid w:val="00D70451"/>
    <w:rsid w:val="00D73491"/>
    <w:rsid w:val="00D74922"/>
    <w:rsid w:val="00D758D4"/>
    <w:rsid w:val="00D81159"/>
    <w:rsid w:val="00D82609"/>
    <w:rsid w:val="00D849A5"/>
    <w:rsid w:val="00D84E50"/>
    <w:rsid w:val="00D8691D"/>
    <w:rsid w:val="00D87497"/>
    <w:rsid w:val="00D91C19"/>
    <w:rsid w:val="00DA1889"/>
    <w:rsid w:val="00DA26CA"/>
    <w:rsid w:val="00DA3CBC"/>
    <w:rsid w:val="00DA4E02"/>
    <w:rsid w:val="00DA6E8E"/>
    <w:rsid w:val="00DA7543"/>
    <w:rsid w:val="00DA7B40"/>
    <w:rsid w:val="00DB0108"/>
    <w:rsid w:val="00DB6F73"/>
    <w:rsid w:val="00DC10BA"/>
    <w:rsid w:val="00DC1EC6"/>
    <w:rsid w:val="00DC26ED"/>
    <w:rsid w:val="00DD12B3"/>
    <w:rsid w:val="00DD2B22"/>
    <w:rsid w:val="00DD323C"/>
    <w:rsid w:val="00DD3710"/>
    <w:rsid w:val="00DD3B4C"/>
    <w:rsid w:val="00DD565F"/>
    <w:rsid w:val="00DD6EC8"/>
    <w:rsid w:val="00DD7D63"/>
    <w:rsid w:val="00DF6083"/>
    <w:rsid w:val="00E00B5F"/>
    <w:rsid w:val="00E06F4D"/>
    <w:rsid w:val="00E07F9E"/>
    <w:rsid w:val="00E12100"/>
    <w:rsid w:val="00E12D28"/>
    <w:rsid w:val="00E170B5"/>
    <w:rsid w:val="00E17AF3"/>
    <w:rsid w:val="00E22613"/>
    <w:rsid w:val="00E30306"/>
    <w:rsid w:val="00E361A5"/>
    <w:rsid w:val="00E36E2B"/>
    <w:rsid w:val="00E37A4F"/>
    <w:rsid w:val="00E413D2"/>
    <w:rsid w:val="00E430F2"/>
    <w:rsid w:val="00E45BB5"/>
    <w:rsid w:val="00E469D8"/>
    <w:rsid w:val="00E530E2"/>
    <w:rsid w:val="00E56E01"/>
    <w:rsid w:val="00E63210"/>
    <w:rsid w:val="00E63CC6"/>
    <w:rsid w:val="00E659E0"/>
    <w:rsid w:val="00E75C56"/>
    <w:rsid w:val="00E763A4"/>
    <w:rsid w:val="00E76D24"/>
    <w:rsid w:val="00E76FC5"/>
    <w:rsid w:val="00E776C4"/>
    <w:rsid w:val="00E82009"/>
    <w:rsid w:val="00E84E57"/>
    <w:rsid w:val="00E86780"/>
    <w:rsid w:val="00EA7EF4"/>
    <w:rsid w:val="00EB03DA"/>
    <w:rsid w:val="00EB3F12"/>
    <w:rsid w:val="00EB6D7E"/>
    <w:rsid w:val="00EC583F"/>
    <w:rsid w:val="00ED5D82"/>
    <w:rsid w:val="00ED6E57"/>
    <w:rsid w:val="00ED76D8"/>
    <w:rsid w:val="00EE4389"/>
    <w:rsid w:val="00EF73C7"/>
    <w:rsid w:val="00F215F4"/>
    <w:rsid w:val="00F24DE3"/>
    <w:rsid w:val="00F30EDB"/>
    <w:rsid w:val="00F363FD"/>
    <w:rsid w:val="00F41E67"/>
    <w:rsid w:val="00F4478D"/>
    <w:rsid w:val="00F45A88"/>
    <w:rsid w:val="00F4622B"/>
    <w:rsid w:val="00F46B2A"/>
    <w:rsid w:val="00F51288"/>
    <w:rsid w:val="00F63019"/>
    <w:rsid w:val="00F665C8"/>
    <w:rsid w:val="00F66E8E"/>
    <w:rsid w:val="00F72AD2"/>
    <w:rsid w:val="00F73C27"/>
    <w:rsid w:val="00F841A4"/>
    <w:rsid w:val="00F870D1"/>
    <w:rsid w:val="00F92E34"/>
    <w:rsid w:val="00F97D9B"/>
    <w:rsid w:val="00FA162C"/>
    <w:rsid w:val="00FA3E48"/>
    <w:rsid w:val="00FA5EB7"/>
    <w:rsid w:val="00FB29F6"/>
    <w:rsid w:val="00FB31AC"/>
    <w:rsid w:val="00FB6C5B"/>
    <w:rsid w:val="00FC4E9E"/>
    <w:rsid w:val="00FC532C"/>
    <w:rsid w:val="00FD3559"/>
    <w:rsid w:val="00FD3823"/>
    <w:rsid w:val="00FE59B8"/>
    <w:rsid w:val="00FF0EE2"/>
    <w:rsid w:val="00FF2B5C"/>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sz w:val="24"/>
        <w:szCs w:val="24"/>
        <w:lang w:val="pt-BR" w:eastAsia="pt-BR" w:bidi="ar-SA"/>
      </w:rPr>
    </w:rPrDefault>
    <w:pPrDefault>
      <w:pPr>
        <w:pBdr>
          <w:top w:val="nil"/>
          <w:left w:val="nil"/>
          <w:bottom w:val="nil"/>
          <w:right w:val="nil"/>
          <w:between w:val="nil"/>
        </w:pBd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page number"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5580B"/>
  </w:style>
  <w:style w:type="paragraph" w:styleId="Ttulo1">
    <w:name w:val="heading 1"/>
    <w:basedOn w:val="Normal"/>
    <w:next w:val="Normal"/>
    <w:link w:val="Ttulo1Char"/>
    <w:uiPriority w:val="99"/>
    <w:qFormat/>
    <w:rsid w:val="00B5580B"/>
    <w:pPr>
      <w:keepNext/>
      <w:keepLines/>
      <w:spacing w:before="480"/>
      <w:outlineLvl w:val="0"/>
    </w:pPr>
    <w:rPr>
      <w:rFonts w:ascii="Cambria" w:eastAsia="Cambria" w:hAnsi="Cambria" w:cs="Cambria"/>
      <w:b/>
      <w:color w:val="366091"/>
      <w:sz w:val="28"/>
      <w:szCs w:val="28"/>
    </w:rPr>
  </w:style>
  <w:style w:type="paragraph" w:styleId="Ttulo2">
    <w:name w:val="heading 2"/>
    <w:basedOn w:val="Normal"/>
    <w:next w:val="Normal"/>
    <w:link w:val="Ttulo2Char"/>
    <w:uiPriority w:val="99"/>
    <w:qFormat/>
    <w:rsid w:val="00B5580B"/>
    <w:pPr>
      <w:keepNext/>
      <w:keepLines/>
      <w:spacing w:before="200"/>
      <w:outlineLvl w:val="1"/>
    </w:pPr>
    <w:rPr>
      <w:rFonts w:ascii="Cambria" w:eastAsia="Cambria" w:hAnsi="Cambria" w:cs="Cambria"/>
      <w:b/>
      <w:color w:val="4F81BD"/>
      <w:sz w:val="26"/>
      <w:szCs w:val="26"/>
    </w:rPr>
  </w:style>
  <w:style w:type="paragraph" w:styleId="Ttulo3">
    <w:name w:val="heading 3"/>
    <w:basedOn w:val="Normal"/>
    <w:next w:val="Normal"/>
    <w:link w:val="Ttulo3Char"/>
    <w:uiPriority w:val="99"/>
    <w:qFormat/>
    <w:rsid w:val="00B5580B"/>
    <w:pPr>
      <w:keepNext/>
      <w:keepLines/>
      <w:spacing w:before="200"/>
      <w:outlineLvl w:val="2"/>
    </w:pPr>
    <w:rPr>
      <w:rFonts w:ascii="Cambria" w:eastAsia="Cambria" w:hAnsi="Cambria" w:cs="Cambria"/>
      <w:b/>
      <w:color w:val="4F81BD"/>
    </w:rPr>
  </w:style>
  <w:style w:type="paragraph" w:styleId="Ttulo4">
    <w:name w:val="heading 4"/>
    <w:basedOn w:val="Normal"/>
    <w:next w:val="Normal"/>
    <w:link w:val="Ttulo4Char"/>
    <w:uiPriority w:val="99"/>
    <w:qFormat/>
    <w:rsid w:val="00B5580B"/>
    <w:pPr>
      <w:keepNext/>
      <w:keepLines/>
      <w:spacing w:before="200"/>
      <w:outlineLvl w:val="3"/>
    </w:pPr>
    <w:rPr>
      <w:rFonts w:ascii="Cambria" w:eastAsia="Cambria" w:hAnsi="Cambria" w:cs="Cambria"/>
      <w:b/>
      <w:i/>
      <w:color w:val="4F81BD"/>
    </w:rPr>
  </w:style>
  <w:style w:type="paragraph" w:styleId="Ttulo5">
    <w:name w:val="heading 5"/>
    <w:basedOn w:val="Normal"/>
    <w:next w:val="Normal"/>
    <w:link w:val="Ttulo5Char"/>
    <w:uiPriority w:val="99"/>
    <w:qFormat/>
    <w:rsid w:val="00B5580B"/>
    <w:pPr>
      <w:keepNext/>
      <w:keepLines/>
      <w:spacing w:before="200"/>
      <w:outlineLvl w:val="4"/>
    </w:pPr>
    <w:rPr>
      <w:rFonts w:ascii="Cambria" w:eastAsia="Cambria" w:hAnsi="Cambria" w:cs="Cambria"/>
      <w:color w:val="243F61"/>
    </w:rPr>
  </w:style>
  <w:style w:type="paragraph" w:styleId="Ttulo6">
    <w:name w:val="heading 6"/>
    <w:basedOn w:val="Normal"/>
    <w:next w:val="Normal"/>
    <w:link w:val="Ttulo6Char"/>
    <w:uiPriority w:val="99"/>
    <w:qFormat/>
    <w:rsid w:val="00B5580B"/>
    <w:pPr>
      <w:keepNext/>
      <w:keepLines/>
      <w:spacing w:before="200"/>
      <w:outlineLvl w:val="5"/>
    </w:pPr>
    <w:rPr>
      <w:rFonts w:ascii="Cambria" w:eastAsia="Cambria" w:hAnsi="Cambria" w:cs="Cambria"/>
      <w:i/>
      <w:color w:val="243F61"/>
    </w:rPr>
  </w:style>
  <w:style w:type="paragraph" w:styleId="Ttulo7">
    <w:name w:val="heading 7"/>
    <w:basedOn w:val="Normal"/>
    <w:next w:val="Normal"/>
    <w:link w:val="Ttulo7Char"/>
    <w:uiPriority w:val="99"/>
    <w:qFormat/>
    <w:rsid w:val="0029554D"/>
    <w:pPr>
      <w:pBdr>
        <w:top w:val="none" w:sz="0" w:space="0" w:color="auto"/>
        <w:left w:val="none" w:sz="0" w:space="0" w:color="auto"/>
        <w:bottom w:val="none" w:sz="0" w:space="0" w:color="auto"/>
        <w:right w:val="none" w:sz="0" w:space="0" w:color="auto"/>
        <w:between w:val="none" w:sz="0" w:space="0" w:color="auto"/>
      </w:pBdr>
      <w:tabs>
        <w:tab w:val="num" w:pos="5040"/>
      </w:tabs>
      <w:spacing w:before="240" w:after="60"/>
      <w:ind w:left="5040" w:hanging="720"/>
      <w:jc w:val="left"/>
      <w:outlineLvl w:val="6"/>
    </w:pPr>
    <w:rPr>
      <w:rFonts w:ascii="Calibri" w:hAnsi="Calibri"/>
      <w:color w:val="auto"/>
      <w:szCs w:val="20"/>
      <w:lang w:val="en-US" w:eastAsia="en-US"/>
    </w:rPr>
  </w:style>
  <w:style w:type="paragraph" w:styleId="Ttulo8">
    <w:name w:val="heading 8"/>
    <w:basedOn w:val="Normal"/>
    <w:next w:val="Normal"/>
    <w:link w:val="Ttulo8Char"/>
    <w:uiPriority w:val="99"/>
    <w:qFormat/>
    <w:rsid w:val="0029554D"/>
    <w:pPr>
      <w:pBdr>
        <w:top w:val="none" w:sz="0" w:space="0" w:color="auto"/>
        <w:left w:val="none" w:sz="0" w:space="0" w:color="auto"/>
        <w:bottom w:val="none" w:sz="0" w:space="0" w:color="auto"/>
        <w:right w:val="none" w:sz="0" w:space="0" w:color="auto"/>
        <w:between w:val="none" w:sz="0" w:space="0" w:color="auto"/>
      </w:pBdr>
      <w:tabs>
        <w:tab w:val="num" w:pos="5760"/>
      </w:tabs>
      <w:spacing w:before="240" w:after="60"/>
      <w:ind w:left="5760" w:hanging="720"/>
      <w:jc w:val="left"/>
      <w:outlineLvl w:val="7"/>
    </w:pPr>
    <w:rPr>
      <w:rFonts w:ascii="Calibri" w:hAnsi="Calibri"/>
      <w:i/>
      <w:color w:val="auto"/>
      <w:szCs w:val="20"/>
      <w:lang w:val="en-US" w:eastAsia="en-US"/>
    </w:rPr>
  </w:style>
  <w:style w:type="paragraph" w:styleId="Ttulo9">
    <w:name w:val="heading 9"/>
    <w:basedOn w:val="Normal"/>
    <w:next w:val="Normal"/>
    <w:link w:val="Ttulo9Char"/>
    <w:uiPriority w:val="99"/>
    <w:qFormat/>
    <w:rsid w:val="0029554D"/>
    <w:pPr>
      <w:pBdr>
        <w:top w:val="none" w:sz="0" w:space="0" w:color="auto"/>
        <w:left w:val="none" w:sz="0" w:space="0" w:color="auto"/>
        <w:bottom w:val="none" w:sz="0" w:space="0" w:color="auto"/>
        <w:right w:val="none" w:sz="0" w:space="0" w:color="auto"/>
        <w:between w:val="none" w:sz="0" w:space="0" w:color="auto"/>
      </w:pBdr>
      <w:tabs>
        <w:tab w:val="num" w:pos="6480"/>
      </w:tabs>
      <w:spacing w:before="240" w:after="60"/>
      <w:ind w:left="6480" w:hanging="720"/>
      <w:jc w:val="left"/>
      <w:outlineLvl w:val="8"/>
    </w:pPr>
    <w:rPr>
      <w:rFonts w:ascii="Cambria" w:hAnsi="Cambria"/>
      <w:color w:val="auto"/>
      <w:sz w:val="22"/>
      <w:szCs w:val="20"/>
      <w:lang w:val="en-US"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rsid w:val="00B5580B"/>
    <w:tblPr>
      <w:tblCellMar>
        <w:top w:w="0" w:type="dxa"/>
        <w:left w:w="0" w:type="dxa"/>
        <w:bottom w:w="0" w:type="dxa"/>
        <w:right w:w="0" w:type="dxa"/>
      </w:tblCellMar>
    </w:tblPr>
  </w:style>
  <w:style w:type="paragraph" w:styleId="Ttulo">
    <w:name w:val="Title"/>
    <w:aliases w:val="Título Principal"/>
    <w:basedOn w:val="Normal"/>
    <w:next w:val="Normal"/>
    <w:link w:val="TtuloChar"/>
    <w:uiPriority w:val="99"/>
    <w:qFormat/>
    <w:rsid w:val="00B5580B"/>
    <w:pPr>
      <w:keepNext/>
      <w:spacing w:before="240"/>
    </w:pPr>
    <w:rPr>
      <w:rFonts w:ascii="Liberation Sans" w:eastAsia="Liberation Sans" w:hAnsi="Liberation Sans" w:cs="Liberation Sans"/>
      <w:sz w:val="28"/>
      <w:szCs w:val="28"/>
    </w:rPr>
  </w:style>
  <w:style w:type="paragraph" w:styleId="Subttulo">
    <w:name w:val="Subtitle"/>
    <w:basedOn w:val="Normal"/>
    <w:next w:val="Normal"/>
    <w:rsid w:val="00B5580B"/>
    <w:pPr>
      <w:keepNext/>
      <w:keepLines/>
      <w:spacing w:before="360" w:after="80"/>
    </w:pPr>
    <w:rPr>
      <w:rFonts w:ascii="Georgia" w:eastAsia="Georgia" w:hAnsi="Georgia" w:cs="Georgia"/>
      <w:i/>
      <w:color w:val="666666"/>
      <w:sz w:val="48"/>
      <w:szCs w:val="48"/>
    </w:rPr>
  </w:style>
  <w:style w:type="table" w:customStyle="1" w:styleId="31">
    <w:name w:val="31"/>
    <w:basedOn w:val="TableNormal1"/>
    <w:rsid w:val="00B5580B"/>
    <w:tblPr>
      <w:tblStyleRowBandSize w:val="1"/>
      <w:tblStyleColBandSize w:val="1"/>
      <w:tblCellMar>
        <w:top w:w="0" w:type="dxa"/>
        <w:left w:w="103" w:type="dxa"/>
        <w:bottom w:w="0" w:type="dxa"/>
        <w:right w:w="108" w:type="dxa"/>
      </w:tblCellMar>
    </w:tblPr>
  </w:style>
  <w:style w:type="table" w:customStyle="1" w:styleId="30">
    <w:name w:val="30"/>
    <w:basedOn w:val="TableNormal1"/>
    <w:rsid w:val="00B5580B"/>
    <w:tblPr>
      <w:tblStyleRowBandSize w:val="1"/>
      <w:tblStyleColBandSize w:val="1"/>
      <w:tblCellMar>
        <w:top w:w="0" w:type="dxa"/>
        <w:left w:w="103" w:type="dxa"/>
        <w:bottom w:w="0" w:type="dxa"/>
        <w:right w:w="108" w:type="dxa"/>
      </w:tblCellMar>
    </w:tblPr>
  </w:style>
  <w:style w:type="table" w:customStyle="1" w:styleId="29">
    <w:name w:val="29"/>
    <w:basedOn w:val="TableNormal1"/>
    <w:rsid w:val="00B5580B"/>
    <w:tblPr>
      <w:tblStyleRowBandSize w:val="1"/>
      <w:tblStyleColBandSize w:val="1"/>
      <w:tblCellMar>
        <w:top w:w="0" w:type="dxa"/>
        <w:left w:w="103" w:type="dxa"/>
        <w:bottom w:w="0" w:type="dxa"/>
        <w:right w:w="108" w:type="dxa"/>
      </w:tblCellMar>
    </w:tblPr>
  </w:style>
  <w:style w:type="table" w:customStyle="1" w:styleId="28">
    <w:name w:val="28"/>
    <w:basedOn w:val="TableNormal1"/>
    <w:rsid w:val="00B5580B"/>
    <w:tblPr>
      <w:tblStyleRowBandSize w:val="1"/>
      <w:tblStyleColBandSize w:val="1"/>
      <w:tblCellMar>
        <w:top w:w="0" w:type="dxa"/>
        <w:left w:w="103" w:type="dxa"/>
        <w:bottom w:w="0" w:type="dxa"/>
        <w:right w:w="108" w:type="dxa"/>
      </w:tblCellMar>
    </w:tblPr>
  </w:style>
  <w:style w:type="table" w:customStyle="1" w:styleId="27">
    <w:name w:val="27"/>
    <w:basedOn w:val="TableNormal1"/>
    <w:rsid w:val="00B5580B"/>
    <w:tblPr>
      <w:tblStyleRowBandSize w:val="1"/>
      <w:tblStyleColBandSize w:val="1"/>
      <w:tblCellMar>
        <w:top w:w="0" w:type="dxa"/>
        <w:left w:w="103" w:type="dxa"/>
        <w:bottom w:w="0" w:type="dxa"/>
        <w:right w:w="108" w:type="dxa"/>
      </w:tblCellMar>
    </w:tblPr>
  </w:style>
  <w:style w:type="table" w:customStyle="1" w:styleId="26">
    <w:name w:val="26"/>
    <w:basedOn w:val="TableNormal1"/>
    <w:rsid w:val="00B5580B"/>
    <w:tblPr>
      <w:tblStyleRowBandSize w:val="1"/>
      <w:tblStyleColBandSize w:val="1"/>
      <w:tblCellMar>
        <w:top w:w="0" w:type="dxa"/>
        <w:left w:w="103" w:type="dxa"/>
        <w:bottom w:w="0" w:type="dxa"/>
        <w:right w:w="108" w:type="dxa"/>
      </w:tblCellMar>
    </w:tblPr>
  </w:style>
  <w:style w:type="table" w:customStyle="1" w:styleId="25">
    <w:name w:val="25"/>
    <w:basedOn w:val="TableNormal1"/>
    <w:rsid w:val="00B5580B"/>
    <w:tblPr>
      <w:tblStyleRowBandSize w:val="1"/>
      <w:tblStyleColBandSize w:val="1"/>
      <w:tblCellMar>
        <w:top w:w="0" w:type="dxa"/>
        <w:left w:w="103" w:type="dxa"/>
        <w:bottom w:w="0" w:type="dxa"/>
        <w:right w:w="108" w:type="dxa"/>
      </w:tblCellMar>
    </w:tblPr>
  </w:style>
  <w:style w:type="table" w:customStyle="1" w:styleId="24">
    <w:name w:val="24"/>
    <w:basedOn w:val="TableNormal1"/>
    <w:rsid w:val="00B5580B"/>
    <w:tblPr>
      <w:tblStyleRowBandSize w:val="1"/>
      <w:tblStyleColBandSize w:val="1"/>
      <w:tblCellMar>
        <w:top w:w="0" w:type="dxa"/>
        <w:left w:w="103" w:type="dxa"/>
        <w:bottom w:w="0" w:type="dxa"/>
        <w:right w:w="108" w:type="dxa"/>
      </w:tblCellMar>
    </w:tblPr>
  </w:style>
  <w:style w:type="table" w:customStyle="1" w:styleId="23">
    <w:name w:val="23"/>
    <w:basedOn w:val="TableNormal1"/>
    <w:rsid w:val="00B5580B"/>
    <w:tblPr>
      <w:tblStyleRowBandSize w:val="1"/>
      <w:tblStyleColBandSize w:val="1"/>
      <w:tblCellMar>
        <w:top w:w="0" w:type="dxa"/>
        <w:left w:w="103" w:type="dxa"/>
        <w:bottom w:w="0" w:type="dxa"/>
        <w:right w:w="108" w:type="dxa"/>
      </w:tblCellMar>
    </w:tblPr>
  </w:style>
  <w:style w:type="table" w:customStyle="1" w:styleId="22">
    <w:name w:val="22"/>
    <w:basedOn w:val="TableNormal1"/>
    <w:rsid w:val="00B5580B"/>
    <w:tblPr>
      <w:tblStyleRowBandSize w:val="1"/>
      <w:tblStyleColBandSize w:val="1"/>
      <w:tblCellMar>
        <w:top w:w="0" w:type="dxa"/>
        <w:left w:w="103" w:type="dxa"/>
        <w:bottom w:w="0" w:type="dxa"/>
        <w:right w:w="108" w:type="dxa"/>
      </w:tblCellMar>
    </w:tblPr>
  </w:style>
  <w:style w:type="table" w:customStyle="1" w:styleId="21">
    <w:name w:val="21"/>
    <w:basedOn w:val="TableNormal1"/>
    <w:rsid w:val="00B5580B"/>
    <w:tblPr>
      <w:tblStyleRowBandSize w:val="1"/>
      <w:tblStyleColBandSize w:val="1"/>
      <w:tblCellMar>
        <w:top w:w="0" w:type="dxa"/>
        <w:left w:w="70" w:type="dxa"/>
        <w:bottom w:w="0" w:type="dxa"/>
        <w:right w:w="70" w:type="dxa"/>
      </w:tblCellMar>
    </w:tblPr>
  </w:style>
  <w:style w:type="table" w:customStyle="1" w:styleId="20">
    <w:name w:val="20"/>
    <w:basedOn w:val="TableNormal1"/>
    <w:rsid w:val="00B5580B"/>
    <w:tblPr>
      <w:tblStyleRowBandSize w:val="1"/>
      <w:tblStyleColBandSize w:val="1"/>
      <w:tblCellMar>
        <w:top w:w="0" w:type="dxa"/>
        <w:left w:w="70" w:type="dxa"/>
        <w:bottom w:w="0" w:type="dxa"/>
        <w:right w:w="70" w:type="dxa"/>
      </w:tblCellMar>
    </w:tblPr>
  </w:style>
  <w:style w:type="table" w:customStyle="1" w:styleId="19">
    <w:name w:val="19"/>
    <w:basedOn w:val="TableNormal1"/>
    <w:rsid w:val="00B5580B"/>
    <w:tblPr>
      <w:tblStyleRowBandSize w:val="1"/>
      <w:tblStyleColBandSize w:val="1"/>
      <w:tblCellMar>
        <w:top w:w="0" w:type="dxa"/>
        <w:left w:w="70" w:type="dxa"/>
        <w:bottom w:w="0" w:type="dxa"/>
        <w:right w:w="70" w:type="dxa"/>
      </w:tblCellMar>
    </w:tblPr>
  </w:style>
  <w:style w:type="table" w:customStyle="1" w:styleId="18">
    <w:name w:val="18"/>
    <w:basedOn w:val="TableNormal1"/>
    <w:rsid w:val="00B5580B"/>
    <w:tblPr>
      <w:tblStyleRowBandSize w:val="1"/>
      <w:tblStyleColBandSize w:val="1"/>
      <w:tblCellMar>
        <w:top w:w="0" w:type="dxa"/>
        <w:left w:w="70" w:type="dxa"/>
        <w:bottom w:w="0" w:type="dxa"/>
        <w:right w:w="70" w:type="dxa"/>
      </w:tblCellMar>
    </w:tblPr>
  </w:style>
  <w:style w:type="table" w:customStyle="1" w:styleId="17">
    <w:name w:val="17"/>
    <w:basedOn w:val="TableNormal1"/>
    <w:rsid w:val="00B5580B"/>
    <w:tblPr>
      <w:tblStyleRowBandSize w:val="1"/>
      <w:tblStyleColBandSize w:val="1"/>
      <w:tblCellMar>
        <w:top w:w="0" w:type="dxa"/>
        <w:left w:w="70" w:type="dxa"/>
        <w:bottom w:w="0" w:type="dxa"/>
        <w:right w:w="70" w:type="dxa"/>
      </w:tblCellMar>
    </w:tblPr>
  </w:style>
  <w:style w:type="table" w:customStyle="1" w:styleId="16">
    <w:name w:val="16"/>
    <w:basedOn w:val="TableNormal1"/>
    <w:rsid w:val="00B5580B"/>
    <w:tblPr>
      <w:tblStyleRowBandSize w:val="1"/>
      <w:tblStyleColBandSize w:val="1"/>
      <w:tblCellMar>
        <w:top w:w="0" w:type="dxa"/>
        <w:left w:w="70" w:type="dxa"/>
        <w:bottom w:w="0" w:type="dxa"/>
        <w:right w:w="70" w:type="dxa"/>
      </w:tblCellMar>
    </w:tblPr>
  </w:style>
  <w:style w:type="table" w:customStyle="1" w:styleId="15">
    <w:name w:val="15"/>
    <w:basedOn w:val="TableNormal1"/>
    <w:rsid w:val="00B5580B"/>
    <w:tblPr>
      <w:tblStyleRowBandSize w:val="1"/>
      <w:tblStyleColBandSize w:val="1"/>
      <w:tblCellMar>
        <w:top w:w="100" w:type="dxa"/>
        <w:left w:w="100" w:type="dxa"/>
        <w:bottom w:w="100" w:type="dxa"/>
        <w:right w:w="100" w:type="dxa"/>
      </w:tblCellMar>
    </w:tblPr>
  </w:style>
  <w:style w:type="table" w:customStyle="1" w:styleId="14">
    <w:name w:val="14"/>
    <w:basedOn w:val="TableNormal1"/>
    <w:rsid w:val="00B5580B"/>
    <w:tblPr>
      <w:tblStyleRowBandSize w:val="1"/>
      <w:tblStyleColBandSize w:val="1"/>
      <w:tblCellMar>
        <w:top w:w="0" w:type="dxa"/>
        <w:left w:w="103" w:type="dxa"/>
        <w:bottom w:w="0" w:type="dxa"/>
        <w:right w:w="108" w:type="dxa"/>
      </w:tblCellMar>
    </w:tblPr>
  </w:style>
  <w:style w:type="table" w:customStyle="1" w:styleId="13">
    <w:name w:val="13"/>
    <w:basedOn w:val="TableNormal1"/>
    <w:rsid w:val="00B5580B"/>
    <w:tblPr>
      <w:tblStyleRowBandSize w:val="1"/>
      <w:tblStyleColBandSize w:val="1"/>
      <w:tblCellMar>
        <w:top w:w="0" w:type="dxa"/>
        <w:left w:w="103" w:type="dxa"/>
        <w:bottom w:w="0" w:type="dxa"/>
        <w:right w:w="108" w:type="dxa"/>
      </w:tblCellMar>
    </w:tblPr>
  </w:style>
  <w:style w:type="table" w:customStyle="1" w:styleId="12">
    <w:name w:val="12"/>
    <w:basedOn w:val="TableNormal1"/>
    <w:rsid w:val="00B5580B"/>
    <w:tblPr>
      <w:tblStyleRowBandSize w:val="1"/>
      <w:tblStyleColBandSize w:val="1"/>
      <w:tblCellMar>
        <w:top w:w="0" w:type="dxa"/>
        <w:left w:w="70" w:type="dxa"/>
        <w:bottom w:w="0" w:type="dxa"/>
        <w:right w:w="70" w:type="dxa"/>
      </w:tblCellMar>
    </w:tblPr>
  </w:style>
  <w:style w:type="table" w:customStyle="1" w:styleId="11">
    <w:name w:val="11"/>
    <w:basedOn w:val="TableNormal1"/>
    <w:rsid w:val="00B5580B"/>
    <w:tblPr>
      <w:tblStyleRowBandSize w:val="1"/>
      <w:tblStyleColBandSize w:val="1"/>
      <w:tblCellMar>
        <w:top w:w="0" w:type="dxa"/>
        <w:left w:w="70" w:type="dxa"/>
        <w:bottom w:w="0" w:type="dxa"/>
        <w:right w:w="70" w:type="dxa"/>
      </w:tblCellMar>
    </w:tblPr>
  </w:style>
  <w:style w:type="table" w:customStyle="1" w:styleId="10">
    <w:name w:val="10"/>
    <w:basedOn w:val="TableNormal1"/>
    <w:rsid w:val="00B5580B"/>
    <w:tblPr>
      <w:tblStyleRowBandSize w:val="1"/>
      <w:tblStyleColBandSize w:val="1"/>
      <w:tblCellMar>
        <w:top w:w="0" w:type="dxa"/>
        <w:left w:w="70" w:type="dxa"/>
        <w:bottom w:w="0" w:type="dxa"/>
        <w:right w:w="70" w:type="dxa"/>
      </w:tblCellMar>
    </w:tblPr>
  </w:style>
  <w:style w:type="table" w:customStyle="1" w:styleId="9">
    <w:name w:val="9"/>
    <w:basedOn w:val="TableNormal1"/>
    <w:rsid w:val="00B5580B"/>
    <w:tblPr>
      <w:tblStyleRowBandSize w:val="1"/>
      <w:tblStyleColBandSize w:val="1"/>
      <w:tblCellMar>
        <w:top w:w="0" w:type="dxa"/>
        <w:left w:w="103" w:type="dxa"/>
        <w:bottom w:w="0" w:type="dxa"/>
        <w:right w:w="108" w:type="dxa"/>
      </w:tblCellMar>
    </w:tblPr>
  </w:style>
  <w:style w:type="table" w:customStyle="1" w:styleId="8">
    <w:name w:val="8"/>
    <w:basedOn w:val="TableNormal1"/>
    <w:rsid w:val="00B5580B"/>
    <w:tblPr>
      <w:tblStyleRowBandSize w:val="1"/>
      <w:tblStyleColBandSize w:val="1"/>
      <w:tblCellMar>
        <w:top w:w="0" w:type="dxa"/>
        <w:left w:w="103" w:type="dxa"/>
        <w:bottom w:w="0" w:type="dxa"/>
        <w:right w:w="108" w:type="dxa"/>
      </w:tblCellMar>
    </w:tblPr>
  </w:style>
  <w:style w:type="table" w:customStyle="1" w:styleId="7">
    <w:name w:val="7"/>
    <w:basedOn w:val="TableNormal1"/>
    <w:rsid w:val="00B5580B"/>
    <w:tblPr>
      <w:tblStyleRowBandSize w:val="1"/>
      <w:tblStyleColBandSize w:val="1"/>
      <w:tblCellMar>
        <w:top w:w="0" w:type="dxa"/>
        <w:left w:w="103" w:type="dxa"/>
        <w:bottom w:w="0" w:type="dxa"/>
        <w:right w:w="108" w:type="dxa"/>
      </w:tblCellMar>
    </w:tblPr>
  </w:style>
  <w:style w:type="table" w:customStyle="1" w:styleId="6">
    <w:name w:val="6"/>
    <w:basedOn w:val="TableNormal1"/>
    <w:rsid w:val="00B5580B"/>
    <w:tblPr>
      <w:tblStyleRowBandSize w:val="1"/>
      <w:tblStyleColBandSize w:val="1"/>
      <w:tblCellMar>
        <w:top w:w="0" w:type="dxa"/>
        <w:left w:w="103" w:type="dxa"/>
        <w:bottom w:w="0" w:type="dxa"/>
        <w:right w:w="108" w:type="dxa"/>
      </w:tblCellMar>
    </w:tblPr>
  </w:style>
  <w:style w:type="table" w:customStyle="1" w:styleId="5">
    <w:name w:val="5"/>
    <w:basedOn w:val="TableNormal1"/>
    <w:rsid w:val="00B5580B"/>
    <w:tblPr>
      <w:tblStyleRowBandSize w:val="1"/>
      <w:tblStyleColBandSize w:val="1"/>
      <w:tblCellMar>
        <w:top w:w="0" w:type="dxa"/>
        <w:left w:w="103" w:type="dxa"/>
        <w:bottom w:w="0" w:type="dxa"/>
        <w:right w:w="108" w:type="dxa"/>
      </w:tblCellMar>
    </w:tblPr>
  </w:style>
  <w:style w:type="table" w:customStyle="1" w:styleId="4">
    <w:name w:val="4"/>
    <w:basedOn w:val="TableNormal1"/>
    <w:rsid w:val="00B5580B"/>
    <w:tblPr>
      <w:tblStyleRowBandSize w:val="1"/>
      <w:tblStyleColBandSize w:val="1"/>
      <w:tblCellMar>
        <w:top w:w="0" w:type="dxa"/>
        <w:left w:w="103" w:type="dxa"/>
        <w:bottom w:w="0" w:type="dxa"/>
        <w:right w:w="108" w:type="dxa"/>
      </w:tblCellMar>
    </w:tblPr>
  </w:style>
  <w:style w:type="table" w:customStyle="1" w:styleId="3">
    <w:name w:val="3"/>
    <w:basedOn w:val="TableNormal1"/>
    <w:rsid w:val="00B5580B"/>
    <w:tblPr>
      <w:tblStyleRowBandSize w:val="1"/>
      <w:tblStyleColBandSize w:val="1"/>
      <w:tblCellMar>
        <w:top w:w="0" w:type="dxa"/>
        <w:left w:w="103" w:type="dxa"/>
        <w:bottom w:w="0" w:type="dxa"/>
        <w:right w:w="108" w:type="dxa"/>
      </w:tblCellMar>
    </w:tblPr>
  </w:style>
  <w:style w:type="table" w:customStyle="1" w:styleId="2">
    <w:name w:val="2"/>
    <w:basedOn w:val="TableNormal1"/>
    <w:rsid w:val="00B5580B"/>
    <w:tblPr>
      <w:tblStyleRowBandSize w:val="1"/>
      <w:tblStyleColBandSize w:val="1"/>
      <w:tblCellMar>
        <w:top w:w="0" w:type="dxa"/>
        <w:left w:w="103" w:type="dxa"/>
        <w:bottom w:w="0" w:type="dxa"/>
        <w:right w:w="108" w:type="dxa"/>
      </w:tblCellMar>
    </w:tblPr>
  </w:style>
  <w:style w:type="table" w:customStyle="1" w:styleId="1">
    <w:name w:val="1"/>
    <w:basedOn w:val="TableNormal1"/>
    <w:rsid w:val="00B5580B"/>
    <w:tblPr>
      <w:tblStyleRowBandSize w:val="1"/>
      <w:tblStyleColBandSize w:val="1"/>
      <w:tblCellMar>
        <w:top w:w="0" w:type="dxa"/>
        <w:left w:w="103" w:type="dxa"/>
        <w:bottom w:w="0" w:type="dxa"/>
        <w:right w:w="108" w:type="dxa"/>
      </w:tblCellMar>
    </w:tblPr>
  </w:style>
  <w:style w:type="paragraph" w:styleId="Textodecomentrio">
    <w:name w:val="annotation text"/>
    <w:basedOn w:val="Normal"/>
    <w:link w:val="TextodecomentrioChar"/>
    <w:uiPriority w:val="99"/>
    <w:semiHidden/>
    <w:unhideWhenUsed/>
    <w:rsid w:val="00B5580B"/>
    <w:rPr>
      <w:sz w:val="20"/>
      <w:szCs w:val="20"/>
    </w:rPr>
  </w:style>
  <w:style w:type="character" w:customStyle="1" w:styleId="TextodecomentrioChar">
    <w:name w:val="Texto de comentário Char"/>
    <w:basedOn w:val="Fontepargpadro"/>
    <w:link w:val="Textodecomentrio"/>
    <w:uiPriority w:val="99"/>
    <w:semiHidden/>
    <w:rsid w:val="00B5580B"/>
    <w:rPr>
      <w:sz w:val="20"/>
      <w:szCs w:val="20"/>
    </w:rPr>
  </w:style>
  <w:style w:type="character" w:styleId="Refdecomentrio">
    <w:name w:val="annotation reference"/>
    <w:basedOn w:val="Fontepargpadro"/>
    <w:uiPriority w:val="99"/>
    <w:semiHidden/>
    <w:unhideWhenUsed/>
    <w:rsid w:val="00B5580B"/>
    <w:rPr>
      <w:sz w:val="16"/>
      <w:szCs w:val="16"/>
    </w:rPr>
  </w:style>
  <w:style w:type="paragraph" w:styleId="Textodebalo">
    <w:name w:val="Balloon Text"/>
    <w:basedOn w:val="Normal"/>
    <w:link w:val="TextodebaloChar"/>
    <w:uiPriority w:val="99"/>
    <w:semiHidden/>
    <w:unhideWhenUsed/>
    <w:rsid w:val="00B71CD8"/>
    <w:pPr>
      <w:spacing w:after="0"/>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71CD8"/>
    <w:rPr>
      <w:rFonts w:ascii="Segoe UI" w:hAnsi="Segoe UI" w:cs="Segoe UI"/>
      <w:sz w:val="18"/>
      <w:szCs w:val="18"/>
    </w:rPr>
  </w:style>
  <w:style w:type="paragraph" w:styleId="PargrafodaLista">
    <w:name w:val="List Paragraph"/>
    <w:basedOn w:val="Normal"/>
    <w:uiPriority w:val="99"/>
    <w:qFormat/>
    <w:rsid w:val="00D8691D"/>
    <w:pPr>
      <w:ind w:left="720"/>
      <w:contextualSpacing/>
    </w:pPr>
  </w:style>
  <w:style w:type="paragraph" w:styleId="Cabealho">
    <w:name w:val="header"/>
    <w:basedOn w:val="Normal"/>
    <w:link w:val="CabealhoChar"/>
    <w:uiPriority w:val="99"/>
    <w:unhideWhenUsed/>
    <w:rsid w:val="002043ED"/>
    <w:pPr>
      <w:tabs>
        <w:tab w:val="center" w:pos="4252"/>
        <w:tab w:val="right" w:pos="8504"/>
      </w:tabs>
      <w:spacing w:after="0"/>
    </w:pPr>
  </w:style>
  <w:style w:type="character" w:customStyle="1" w:styleId="CabealhoChar">
    <w:name w:val="Cabeçalho Char"/>
    <w:basedOn w:val="Fontepargpadro"/>
    <w:link w:val="Cabealho"/>
    <w:uiPriority w:val="99"/>
    <w:rsid w:val="002043ED"/>
  </w:style>
  <w:style w:type="paragraph" w:styleId="Rodap">
    <w:name w:val="footer"/>
    <w:basedOn w:val="Normal"/>
    <w:link w:val="RodapChar"/>
    <w:unhideWhenUsed/>
    <w:rsid w:val="002043ED"/>
    <w:pPr>
      <w:tabs>
        <w:tab w:val="center" w:pos="4252"/>
        <w:tab w:val="right" w:pos="8504"/>
      </w:tabs>
      <w:spacing w:after="0"/>
    </w:pPr>
  </w:style>
  <w:style w:type="character" w:customStyle="1" w:styleId="RodapChar">
    <w:name w:val="Rodapé Char"/>
    <w:basedOn w:val="Fontepargpadro"/>
    <w:link w:val="Rodap"/>
    <w:uiPriority w:val="99"/>
    <w:rsid w:val="002043ED"/>
  </w:style>
  <w:style w:type="character" w:styleId="Forte">
    <w:name w:val="Strong"/>
    <w:basedOn w:val="Fontepargpadro"/>
    <w:uiPriority w:val="22"/>
    <w:qFormat/>
    <w:rsid w:val="002043ED"/>
    <w:rPr>
      <w:b/>
      <w:bCs/>
    </w:rPr>
  </w:style>
  <w:style w:type="character" w:styleId="TtulodoLivro">
    <w:name w:val="Book Title"/>
    <w:basedOn w:val="Fontepargpadro"/>
    <w:uiPriority w:val="33"/>
    <w:qFormat/>
    <w:rsid w:val="00E530E2"/>
    <w:rPr>
      <w:b/>
      <w:bCs/>
      <w:i/>
      <w:iCs/>
      <w:spacing w:val="5"/>
    </w:rPr>
  </w:style>
  <w:style w:type="paragraph" w:styleId="CabealhodoSumrio">
    <w:name w:val="TOC Heading"/>
    <w:basedOn w:val="Ttulo1"/>
    <w:next w:val="Normal"/>
    <w:uiPriority w:val="39"/>
    <w:unhideWhenUsed/>
    <w:qFormat/>
    <w:rsid w:val="0067463E"/>
    <w:pPr>
      <w:pBdr>
        <w:top w:val="none" w:sz="0" w:space="0" w:color="auto"/>
        <w:left w:val="none" w:sz="0" w:space="0" w:color="auto"/>
        <w:bottom w:val="none" w:sz="0" w:space="0" w:color="auto"/>
        <w:right w:val="none" w:sz="0" w:space="0" w:color="auto"/>
        <w:between w:val="none" w:sz="0" w:space="0" w:color="auto"/>
      </w:pBdr>
      <w:spacing w:before="240" w:after="0" w:line="259" w:lineRule="auto"/>
      <w:jc w:val="left"/>
      <w:outlineLvl w:val="9"/>
    </w:pPr>
    <w:rPr>
      <w:rFonts w:asciiTheme="majorHAnsi" w:eastAsiaTheme="majorEastAsia" w:hAnsiTheme="majorHAnsi" w:cstheme="majorBidi"/>
      <w:b w:val="0"/>
      <w:color w:val="365F91" w:themeColor="accent1" w:themeShade="BF"/>
      <w:sz w:val="32"/>
      <w:szCs w:val="32"/>
    </w:rPr>
  </w:style>
  <w:style w:type="paragraph" w:styleId="Assuntodocomentrio">
    <w:name w:val="annotation subject"/>
    <w:basedOn w:val="Textodecomentrio"/>
    <w:next w:val="Textodecomentrio"/>
    <w:link w:val="AssuntodocomentrioChar"/>
    <w:uiPriority w:val="99"/>
    <w:semiHidden/>
    <w:unhideWhenUsed/>
    <w:rsid w:val="00823B53"/>
    <w:rPr>
      <w:b/>
      <w:bCs/>
    </w:rPr>
  </w:style>
  <w:style w:type="character" w:customStyle="1" w:styleId="AssuntodocomentrioChar">
    <w:name w:val="Assunto do comentário Char"/>
    <w:basedOn w:val="TextodecomentrioChar"/>
    <w:link w:val="Assuntodocomentrio"/>
    <w:uiPriority w:val="99"/>
    <w:semiHidden/>
    <w:rsid w:val="00823B53"/>
    <w:rPr>
      <w:b/>
      <w:bCs/>
      <w:sz w:val="20"/>
      <w:szCs w:val="20"/>
    </w:rPr>
  </w:style>
  <w:style w:type="paragraph" w:styleId="NormalWeb">
    <w:name w:val="Normal (Web)"/>
    <w:basedOn w:val="Normal"/>
    <w:uiPriority w:val="99"/>
    <w:unhideWhenUsed/>
    <w:rsid w:val="00B664D9"/>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color w:val="auto"/>
    </w:rPr>
  </w:style>
  <w:style w:type="character" w:styleId="Hyperlink">
    <w:name w:val="Hyperlink"/>
    <w:basedOn w:val="Fontepargpadro"/>
    <w:uiPriority w:val="99"/>
    <w:unhideWhenUsed/>
    <w:rsid w:val="00B664D9"/>
    <w:rPr>
      <w:color w:val="0000FF"/>
      <w:u w:val="single"/>
    </w:rPr>
  </w:style>
  <w:style w:type="character" w:customStyle="1" w:styleId="apple-tab-span">
    <w:name w:val="apple-tab-span"/>
    <w:basedOn w:val="Fontepargpadro"/>
    <w:rsid w:val="00B664D9"/>
  </w:style>
  <w:style w:type="paragraph" w:styleId="Sumrio1">
    <w:name w:val="toc 1"/>
    <w:basedOn w:val="Normal"/>
    <w:next w:val="Normal"/>
    <w:autoRedefine/>
    <w:uiPriority w:val="39"/>
    <w:unhideWhenUsed/>
    <w:rsid w:val="009331A1"/>
    <w:pPr>
      <w:tabs>
        <w:tab w:val="left" w:pos="284"/>
        <w:tab w:val="right" w:leader="dot" w:pos="9062"/>
      </w:tabs>
      <w:spacing w:after="100"/>
    </w:pPr>
  </w:style>
  <w:style w:type="paragraph" w:styleId="Corpodetexto">
    <w:name w:val="Body Text"/>
    <w:basedOn w:val="Normal"/>
    <w:link w:val="CorpodetextoChar"/>
    <w:rsid w:val="005A5973"/>
    <w:pPr>
      <w:pBdr>
        <w:top w:val="none" w:sz="0" w:space="0" w:color="auto"/>
        <w:left w:val="none" w:sz="0" w:space="0" w:color="auto"/>
        <w:bottom w:val="none" w:sz="0" w:space="0" w:color="auto"/>
        <w:right w:val="none" w:sz="0" w:space="0" w:color="auto"/>
        <w:between w:val="none" w:sz="0" w:space="0" w:color="auto"/>
      </w:pBdr>
      <w:spacing w:after="140" w:line="288" w:lineRule="auto"/>
    </w:pPr>
    <w:rPr>
      <w:rFonts w:eastAsia="Calibri"/>
      <w:lang w:eastAsia="en-US"/>
    </w:rPr>
  </w:style>
  <w:style w:type="character" w:customStyle="1" w:styleId="CorpodetextoChar">
    <w:name w:val="Corpo de texto Char"/>
    <w:basedOn w:val="Fontepargpadro"/>
    <w:link w:val="Corpodetexto"/>
    <w:rsid w:val="005A5973"/>
    <w:rPr>
      <w:rFonts w:eastAsia="Calibri"/>
      <w:lang w:eastAsia="en-US"/>
    </w:rPr>
  </w:style>
  <w:style w:type="table" w:styleId="Tabelacomgrade">
    <w:name w:val="Table Grid"/>
    <w:basedOn w:val="Tabelanormal"/>
    <w:uiPriority w:val="99"/>
    <w:rsid w:val="005A5973"/>
    <w:pPr>
      <w:pBdr>
        <w:top w:val="none" w:sz="0" w:space="0" w:color="auto"/>
        <w:left w:val="none" w:sz="0" w:space="0" w:color="auto"/>
        <w:bottom w:val="none" w:sz="0" w:space="0" w:color="auto"/>
        <w:right w:val="none" w:sz="0" w:space="0" w:color="auto"/>
        <w:between w:val="none" w:sz="0" w:space="0" w:color="auto"/>
      </w:pBdr>
    </w:pPr>
    <w:rPr>
      <w:rFonts w:asciiTheme="minorHAnsi" w:eastAsiaTheme="minorHAnsi" w:hAnsiTheme="minorHAnsi" w:cstheme="minorBidi"/>
      <w:color w:val="auto"/>
      <w:sz w:val="20"/>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mrio2">
    <w:name w:val="toc 2"/>
    <w:basedOn w:val="Normal"/>
    <w:next w:val="Normal"/>
    <w:autoRedefine/>
    <w:uiPriority w:val="39"/>
    <w:unhideWhenUsed/>
    <w:rsid w:val="009331A1"/>
    <w:pPr>
      <w:tabs>
        <w:tab w:val="left" w:pos="426"/>
        <w:tab w:val="right" w:leader="dot" w:pos="9062"/>
      </w:tabs>
      <w:spacing w:after="100"/>
    </w:pPr>
  </w:style>
  <w:style w:type="character" w:styleId="HiperlinkVisitado">
    <w:name w:val="FollowedHyperlink"/>
    <w:basedOn w:val="Fontepargpadro"/>
    <w:uiPriority w:val="99"/>
    <w:semiHidden/>
    <w:unhideWhenUsed/>
    <w:rsid w:val="00FD3559"/>
    <w:rPr>
      <w:color w:val="800080" w:themeColor="followedHyperlink"/>
      <w:u w:val="single"/>
    </w:rPr>
  </w:style>
  <w:style w:type="paragraph" w:customStyle="1" w:styleId="PargrafodaLista1">
    <w:name w:val="Parágrafo da Lista1"/>
    <w:basedOn w:val="Normal"/>
    <w:rsid w:val="007207B8"/>
    <w:pPr>
      <w:pBdr>
        <w:top w:val="none" w:sz="0" w:space="0" w:color="auto"/>
        <w:left w:val="none" w:sz="0" w:space="0" w:color="auto"/>
        <w:bottom w:val="none" w:sz="0" w:space="0" w:color="auto"/>
        <w:right w:val="none" w:sz="0" w:space="0" w:color="auto"/>
        <w:between w:val="none" w:sz="0" w:space="0" w:color="auto"/>
      </w:pBdr>
      <w:suppressAutoHyphens/>
      <w:spacing w:after="0"/>
      <w:ind w:left="942" w:hanging="360"/>
      <w:jc w:val="left"/>
    </w:pPr>
    <w:rPr>
      <w:color w:val="auto"/>
      <w:kern w:val="2"/>
      <w:sz w:val="22"/>
      <w:szCs w:val="22"/>
      <w:lang w:bidi="pt-BR"/>
    </w:rPr>
  </w:style>
  <w:style w:type="paragraph" w:styleId="Legenda">
    <w:name w:val="caption"/>
    <w:basedOn w:val="Normal"/>
    <w:qFormat/>
    <w:rsid w:val="00EC583F"/>
    <w:pPr>
      <w:suppressLineNumbers/>
      <w:pBdr>
        <w:top w:val="none" w:sz="0" w:space="0" w:color="auto"/>
        <w:left w:val="none" w:sz="0" w:space="0" w:color="auto"/>
        <w:bottom w:val="none" w:sz="0" w:space="0" w:color="auto"/>
        <w:right w:val="none" w:sz="0" w:space="0" w:color="auto"/>
        <w:between w:val="none" w:sz="0" w:space="0" w:color="auto"/>
      </w:pBdr>
      <w:suppressAutoHyphens/>
      <w:spacing w:before="120"/>
      <w:jc w:val="left"/>
    </w:pPr>
    <w:rPr>
      <w:i/>
      <w:iCs/>
      <w:color w:val="auto"/>
      <w:kern w:val="2"/>
      <w:lang w:bidi="pt-BR"/>
    </w:rPr>
  </w:style>
  <w:style w:type="paragraph" w:customStyle="1" w:styleId="TableParagraph">
    <w:name w:val="Table Paragraph"/>
    <w:basedOn w:val="Normal"/>
    <w:uiPriority w:val="1"/>
    <w:qFormat/>
    <w:rsid w:val="00BE38E8"/>
    <w:pPr>
      <w:pBdr>
        <w:top w:val="none" w:sz="0" w:space="0" w:color="auto"/>
        <w:left w:val="none" w:sz="0" w:space="0" w:color="auto"/>
        <w:bottom w:val="none" w:sz="0" w:space="0" w:color="auto"/>
        <w:right w:val="none" w:sz="0" w:space="0" w:color="auto"/>
        <w:between w:val="none" w:sz="0" w:space="0" w:color="auto"/>
      </w:pBdr>
      <w:suppressAutoHyphens/>
      <w:spacing w:after="0"/>
      <w:ind w:left="107"/>
      <w:jc w:val="left"/>
    </w:pPr>
    <w:rPr>
      <w:color w:val="auto"/>
      <w:kern w:val="2"/>
      <w:sz w:val="22"/>
      <w:szCs w:val="22"/>
      <w:lang w:bidi="pt-BR"/>
    </w:rPr>
  </w:style>
  <w:style w:type="character" w:customStyle="1" w:styleId="ListLabel60">
    <w:name w:val="ListLabel 60"/>
    <w:rsid w:val="003874DB"/>
    <w:rPr>
      <w:lang w:val="pt-BR" w:eastAsia="pt-BR" w:bidi="pt-BR"/>
    </w:rPr>
  </w:style>
  <w:style w:type="paragraph" w:customStyle="1" w:styleId="Default">
    <w:name w:val="Default"/>
    <w:qFormat/>
    <w:rsid w:val="004E600B"/>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jc w:val="left"/>
    </w:pPr>
  </w:style>
  <w:style w:type="paragraph" w:customStyle="1" w:styleId="Normal1">
    <w:name w:val="Normal1"/>
    <w:rsid w:val="004A1868"/>
    <w:pPr>
      <w:pBdr>
        <w:top w:val="none" w:sz="0" w:space="0" w:color="auto"/>
        <w:left w:val="none" w:sz="0" w:space="0" w:color="auto"/>
        <w:bottom w:val="none" w:sz="0" w:space="0" w:color="auto"/>
        <w:right w:val="none" w:sz="0" w:space="0" w:color="auto"/>
        <w:between w:val="none" w:sz="0" w:space="0" w:color="auto"/>
      </w:pBdr>
      <w:spacing w:after="200" w:line="276" w:lineRule="auto"/>
      <w:jc w:val="left"/>
    </w:pPr>
    <w:rPr>
      <w:rFonts w:ascii="Calibri" w:eastAsia="Calibri" w:hAnsi="Calibri" w:cs="Calibri"/>
      <w:color w:val="auto"/>
      <w:sz w:val="22"/>
      <w:szCs w:val="22"/>
    </w:rPr>
  </w:style>
  <w:style w:type="paragraph" w:customStyle="1" w:styleId="LO-normal">
    <w:name w:val="LO-normal"/>
    <w:qFormat/>
    <w:rsid w:val="001C11AF"/>
    <w:pPr>
      <w:pBdr>
        <w:top w:val="none" w:sz="0" w:space="0" w:color="auto"/>
        <w:left w:val="none" w:sz="0" w:space="0" w:color="auto"/>
        <w:bottom w:val="none" w:sz="0" w:space="0" w:color="auto"/>
        <w:right w:val="none" w:sz="0" w:space="0" w:color="auto"/>
        <w:between w:val="none" w:sz="0" w:space="0" w:color="auto"/>
      </w:pBdr>
      <w:spacing w:after="0"/>
      <w:jc w:val="left"/>
    </w:pPr>
    <w:rPr>
      <w:rFonts w:ascii="Calibri" w:eastAsia="Calibri" w:hAnsi="Calibri" w:cs="Calibri"/>
      <w:color w:val="auto"/>
      <w:sz w:val="22"/>
      <w:szCs w:val="22"/>
    </w:rPr>
  </w:style>
  <w:style w:type="character" w:customStyle="1" w:styleId="nfaseforte">
    <w:name w:val="Ênfase forte"/>
    <w:qFormat/>
    <w:rsid w:val="001C11AF"/>
    <w:rPr>
      <w:b/>
      <w:bCs/>
    </w:rPr>
  </w:style>
  <w:style w:type="paragraph" w:customStyle="1" w:styleId="PargrafodaLista2">
    <w:name w:val="Parágrafo da Lista2"/>
    <w:basedOn w:val="Normal"/>
    <w:rsid w:val="00D64757"/>
    <w:pPr>
      <w:pBdr>
        <w:top w:val="none" w:sz="0" w:space="0" w:color="auto"/>
        <w:left w:val="none" w:sz="0" w:space="0" w:color="auto"/>
        <w:bottom w:val="none" w:sz="0" w:space="0" w:color="auto"/>
        <w:right w:val="none" w:sz="0" w:space="0" w:color="auto"/>
        <w:between w:val="none" w:sz="0" w:space="0" w:color="auto"/>
      </w:pBdr>
      <w:suppressAutoHyphens/>
      <w:spacing w:after="0"/>
      <w:ind w:left="942" w:hanging="360"/>
      <w:jc w:val="left"/>
    </w:pPr>
    <w:rPr>
      <w:color w:val="auto"/>
      <w:kern w:val="2"/>
      <w:sz w:val="22"/>
      <w:szCs w:val="22"/>
      <w:lang w:bidi="pt-BR"/>
    </w:rPr>
  </w:style>
  <w:style w:type="paragraph" w:customStyle="1" w:styleId="identifica">
    <w:name w:val="identifica"/>
    <w:basedOn w:val="Normal"/>
    <w:rsid w:val="00170703"/>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color w:val="auto"/>
    </w:rPr>
  </w:style>
  <w:style w:type="character" w:customStyle="1" w:styleId="Ttulo7Char">
    <w:name w:val="Título 7 Char"/>
    <w:basedOn w:val="Fontepargpadro"/>
    <w:link w:val="Ttulo7"/>
    <w:uiPriority w:val="99"/>
    <w:rsid w:val="0029554D"/>
    <w:rPr>
      <w:rFonts w:ascii="Calibri" w:hAnsi="Calibri"/>
      <w:color w:val="auto"/>
      <w:szCs w:val="20"/>
      <w:lang w:val="en-US" w:eastAsia="en-US"/>
    </w:rPr>
  </w:style>
  <w:style w:type="character" w:customStyle="1" w:styleId="Ttulo8Char">
    <w:name w:val="Título 8 Char"/>
    <w:basedOn w:val="Fontepargpadro"/>
    <w:link w:val="Ttulo8"/>
    <w:uiPriority w:val="99"/>
    <w:rsid w:val="0029554D"/>
    <w:rPr>
      <w:rFonts w:ascii="Calibri" w:hAnsi="Calibri"/>
      <w:i/>
      <w:color w:val="auto"/>
      <w:szCs w:val="20"/>
      <w:lang w:val="en-US" w:eastAsia="en-US"/>
    </w:rPr>
  </w:style>
  <w:style w:type="character" w:customStyle="1" w:styleId="Ttulo9Char">
    <w:name w:val="Título 9 Char"/>
    <w:basedOn w:val="Fontepargpadro"/>
    <w:link w:val="Ttulo9"/>
    <w:uiPriority w:val="99"/>
    <w:rsid w:val="0029554D"/>
    <w:rPr>
      <w:rFonts w:ascii="Cambria" w:hAnsi="Cambria"/>
      <w:color w:val="auto"/>
      <w:sz w:val="22"/>
      <w:szCs w:val="20"/>
      <w:lang w:val="en-US" w:eastAsia="en-US"/>
    </w:rPr>
  </w:style>
  <w:style w:type="character" w:customStyle="1" w:styleId="Ttulo1Char">
    <w:name w:val="Título 1 Char"/>
    <w:link w:val="Ttulo1"/>
    <w:uiPriority w:val="99"/>
    <w:locked/>
    <w:rsid w:val="0029554D"/>
    <w:rPr>
      <w:rFonts w:ascii="Cambria" w:eastAsia="Cambria" w:hAnsi="Cambria" w:cs="Cambria"/>
      <w:b/>
      <w:color w:val="366091"/>
      <w:sz w:val="28"/>
      <w:szCs w:val="28"/>
    </w:rPr>
  </w:style>
  <w:style w:type="character" w:customStyle="1" w:styleId="Ttulo2Char">
    <w:name w:val="Título 2 Char"/>
    <w:link w:val="Ttulo2"/>
    <w:uiPriority w:val="99"/>
    <w:locked/>
    <w:rsid w:val="0029554D"/>
    <w:rPr>
      <w:rFonts w:ascii="Cambria" w:eastAsia="Cambria" w:hAnsi="Cambria" w:cs="Cambria"/>
      <w:b/>
      <w:color w:val="4F81BD"/>
      <w:sz w:val="26"/>
      <w:szCs w:val="26"/>
    </w:rPr>
  </w:style>
  <w:style w:type="character" w:customStyle="1" w:styleId="Ttulo3Char">
    <w:name w:val="Título 3 Char"/>
    <w:link w:val="Ttulo3"/>
    <w:uiPriority w:val="99"/>
    <w:locked/>
    <w:rsid w:val="0029554D"/>
    <w:rPr>
      <w:rFonts w:ascii="Cambria" w:eastAsia="Cambria" w:hAnsi="Cambria" w:cs="Cambria"/>
      <w:b/>
      <w:color w:val="4F81BD"/>
    </w:rPr>
  </w:style>
  <w:style w:type="character" w:customStyle="1" w:styleId="Ttulo4Char">
    <w:name w:val="Título 4 Char"/>
    <w:link w:val="Ttulo4"/>
    <w:uiPriority w:val="99"/>
    <w:locked/>
    <w:rsid w:val="0029554D"/>
    <w:rPr>
      <w:rFonts w:ascii="Cambria" w:eastAsia="Cambria" w:hAnsi="Cambria" w:cs="Cambria"/>
      <w:b/>
      <w:i/>
      <w:color w:val="4F81BD"/>
    </w:rPr>
  </w:style>
  <w:style w:type="character" w:customStyle="1" w:styleId="Ttulo5Char">
    <w:name w:val="Título 5 Char"/>
    <w:link w:val="Ttulo5"/>
    <w:uiPriority w:val="99"/>
    <w:locked/>
    <w:rsid w:val="0029554D"/>
    <w:rPr>
      <w:rFonts w:ascii="Cambria" w:eastAsia="Cambria" w:hAnsi="Cambria" w:cs="Cambria"/>
      <w:color w:val="243F61"/>
    </w:rPr>
  </w:style>
  <w:style w:type="character" w:customStyle="1" w:styleId="Ttulo6Char">
    <w:name w:val="Título 6 Char"/>
    <w:link w:val="Ttulo6"/>
    <w:uiPriority w:val="99"/>
    <w:locked/>
    <w:rsid w:val="0029554D"/>
    <w:rPr>
      <w:rFonts w:ascii="Cambria" w:eastAsia="Cambria" w:hAnsi="Cambria" w:cs="Cambria"/>
      <w:i/>
      <w:color w:val="243F61"/>
    </w:rPr>
  </w:style>
  <w:style w:type="character" w:styleId="Nmerodepgina">
    <w:name w:val="page number"/>
    <w:rsid w:val="0029554D"/>
    <w:rPr>
      <w:rFonts w:cs="Times New Roman"/>
    </w:rPr>
  </w:style>
  <w:style w:type="character" w:customStyle="1" w:styleId="TitleChar">
    <w:name w:val="Title Char"/>
    <w:aliases w:val="Título Principal Char"/>
    <w:uiPriority w:val="99"/>
    <w:rsid w:val="0029554D"/>
    <w:rPr>
      <w:rFonts w:ascii="Cambria" w:hAnsi="Cambria" w:cs="Times New Roman"/>
      <w:b/>
      <w:bCs/>
      <w:kern w:val="28"/>
      <w:sz w:val="32"/>
      <w:szCs w:val="32"/>
      <w:lang w:val="en-US" w:eastAsia="en-US"/>
    </w:rPr>
  </w:style>
  <w:style w:type="character" w:customStyle="1" w:styleId="TtuloChar">
    <w:name w:val="Título Char"/>
    <w:aliases w:val="Título Principal Char1"/>
    <w:link w:val="Ttulo"/>
    <w:uiPriority w:val="99"/>
    <w:locked/>
    <w:rsid w:val="0029554D"/>
    <w:rPr>
      <w:rFonts w:ascii="Liberation Sans" w:eastAsia="Liberation Sans" w:hAnsi="Liberation Sans" w:cs="Liberation Sans"/>
      <w:sz w:val="28"/>
      <w:szCs w:val="28"/>
    </w:rPr>
  </w:style>
  <w:style w:type="character" w:customStyle="1" w:styleId="apple-converted-space">
    <w:name w:val="apple-converted-space"/>
    <w:uiPriority w:val="99"/>
    <w:rsid w:val="0029554D"/>
    <w:rPr>
      <w:rFonts w:cs="Times New Roman"/>
    </w:rPr>
  </w:style>
  <w:style w:type="paragraph" w:customStyle="1" w:styleId="Subttulo0">
    <w:name w:val="Sub_título"/>
    <w:basedOn w:val="Normal"/>
    <w:rsid w:val="003123FF"/>
    <w:pPr>
      <w:pBdr>
        <w:top w:val="none" w:sz="0" w:space="0" w:color="auto"/>
        <w:left w:val="none" w:sz="0" w:space="0" w:color="auto"/>
        <w:bottom w:val="none" w:sz="0" w:space="0" w:color="auto"/>
        <w:right w:val="none" w:sz="0" w:space="0" w:color="auto"/>
        <w:between w:val="none" w:sz="0" w:space="0" w:color="auto"/>
      </w:pBdr>
      <w:spacing w:after="0" w:line="360" w:lineRule="auto"/>
      <w:jc w:val="center"/>
    </w:pPr>
    <w:rPr>
      <w:rFonts w:ascii="Times" w:hAnsi="Times"/>
      <w:b/>
      <w:sz w:val="22"/>
      <w:szCs w:val="20"/>
      <w:lang w:val="en-US"/>
    </w:rPr>
  </w:style>
  <w:style w:type="paragraph" w:customStyle="1" w:styleId="textosubitulo">
    <w:name w:val="texto_subitulo"/>
    <w:basedOn w:val="Subttulo0"/>
    <w:rsid w:val="003123FF"/>
  </w:style>
  <w:style w:type="paragraph" w:styleId="Textodenotaderodap">
    <w:name w:val="footnote text"/>
    <w:basedOn w:val="Normal"/>
    <w:link w:val="TextodenotaderodapChar"/>
    <w:semiHidden/>
    <w:rsid w:val="003123FF"/>
    <w:pPr>
      <w:pBdr>
        <w:top w:val="none" w:sz="0" w:space="0" w:color="auto"/>
        <w:left w:val="none" w:sz="0" w:space="0" w:color="auto"/>
        <w:bottom w:val="none" w:sz="0" w:space="0" w:color="auto"/>
        <w:right w:val="none" w:sz="0" w:space="0" w:color="auto"/>
        <w:between w:val="none" w:sz="0" w:space="0" w:color="auto"/>
      </w:pBdr>
      <w:spacing w:after="0"/>
      <w:jc w:val="left"/>
    </w:pPr>
    <w:rPr>
      <w:color w:val="auto"/>
      <w:sz w:val="20"/>
      <w:szCs w:val="20"/>
    </w:rPr>
  </w:style>
  <w:style w:type="character" w:customStyle="1" w:styleId="TextodenotaderodapChar">
    <w:name w:val="Texto de nota de rodapé Char"/>
    <w:basedOn w:val="Fontepargpadro"/>
    <w:link w:val="Textodenotaderodap"/>
    <w:semiHidden/>
    <w:rsid w:val="003123FF"/>
    <w:rPr>
      <w:color w:val="auto"/>
      <w:sz w:val="20"/>
      <w:szCs w:val="20"/>
    </w:rPr>
  </w:style>
  <w:style w:type="character" w:styleId="Refdenotaderodap">
    <w:name w:val="footnote reference"/>
    <w:semiHidden/>
    <w:rsid w:val="003123FF"/>
    <w:rPr>
      <w:vertAlign w:val="superscript"/>
    </w:rPr>
  </w:style>
  <w:style w:type="character" w:customStyle="1" w:styleId="RodapChar1">
    <w:name w:val="Rodapé Char1"/>
    <w:rsid w:val="003123FF"/>
    <w:rPr>
      <w:sz w:val="24"/>
      <w:szCs w:val="24"/>
      <w:lang w:eastAsia="ar-SA"/>
    </w:rPr>
  </w:style>
</w:styles>
</file>

<file path=word/webSettings.xml><?xml version="1.0" encoding="utf-8"?>
<w:webSettings xmlns:r="http://schemas.openxmlformats.org/officeDocument/2006/relationships" xmlns:w="http://schemas.openxmlformats.org/wordprocessingml/2006/main">
  <w:divs>
    <w:div w:id="1862355988">
      <w:bodyDiv w:val="1"/>
      <w:marLeft w:val="0"/>
      <w:marRight w:val="0"/>
      <w:marTop w:val="0"/>
      <w:marBottom w:val="0"/>
      <w:divBdr>
        <w:top w:val="none" w:sz="0" w:space="0" w:color="auto"/>
        <w:left w:val="none" w:sz="0" w:space="0" w:color="auto"/>
        <w:bottom w:val="none" w:sz="0" w:space="0" w:color="auto"/>
        <w:right w:val="none" w:sz="0" w:space="0" w:color="auto"/>
      </w:divBdr>
    </w:div>
    <w:div w:id="1876959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planalto.gov.br/ccivil_03/LEIS/L10098.htm" TargetMode="External"/><Relationship Id="rId21" Type="http://schemas.openxmlformats.org/officeDocument/2006/relationships/hyperlink" Target="http://www.planalto.gov.br/ccivil_03/decreto/2002/d4281.htm" TargetMode="External"/><Relationship Id="rId42" Type="http://schemas.openxmlformats.org/officeDocument/2006/relationships/hyperlink" Target="http://portal.mec.gov.br/setec/arquivos/pdf_legislacao/rede/legisla_rede_port12.pdf" TargetMode="External"/><Relationship Id="rId47" Type="http://schemas.openxmlformats.org/officeDocument/2006/relationships/hyperlink" Target="http://portal.mec.gov.br/index.php?option=com_docman&amp;view=download&amp;alias=10889-rcp001-12&amp;category_slug=maio-2012-pdf&amp;Itemid=30192" TargetMode="External"/><Relationship Id="rId63" Type="http://schemas.openxmlformats.org/officeDocument/2006/relationships/image" Target="media/image12.png"/><Relationship Id="rId68" Type="http://schemas.openxmlformats.org/officeDocument/2006/relationships/hyperlink" Target="http://portal.mec.gov.br/cne/arquivos/pdf/rces004_05.pdf" TargetMode="External"/><Relationship Id="rId84" Type="http://schemas.openxmlformats.org/officeDocument/2006/relationships/hyperlink" Target="http://portal.mec.gov.br/index.php?option=com_docman&amp;view=download&amp;alias=112681-rces002-19&amp;category_slug=abril-2019-pdf&amp;Itemid=30192" TargetMode="External"/><Relationship Id="rId89" Type="http://schemas.openxmlformats.org/officeDocument/2006/relationships/hyperlink" Target="http://portal.mec.gov.br/index.php?option=com_docman&amp;view=download&amp;alias=135951-rcp002-19&amp;category_slug=dezembro-2019-pdf&amp;Itemid=30192" TargetMode="External"/><Relationship Id="rId112"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www.arcos.mg.gov.br/?url=views/publico/cidade" TargetMode="External"/><Relationship Id="rId29" Type="http://schemas.openxmlformats.org/officeDocument/2006/relationships/hyperlink" Target="http://www.planalto.gov.br/ccivil_03/_ato2007-2010/2008/lei/l11645.htm" TargetMode="External"/><Relationship Id="rId107" Type="http://schemas.openxmlformats.org/officeDocument/2006/relationships/fontTable" Target="fontTable.xml"/><Relationship Id="rId11" Type="http://schemas.openxmlformats.org/officeDocument/2006/relationships/image" Target="media/image3.jpeg"/><Relationship Id="rId24" Type="http://schemas.openxmlformats.org/officeDocument/2006/relationships/hyperlink" Target="http://www.planalto.gov.br/ccivil_03/_ato2007-2010/2009/decreto/d6949.htm" TargetMode="External"/><Relationship Id="rId32" Type="http://schemas.openxmlformats.org/officeDocument/2006/relationships/hyperlink" Target="http://www.planalto.gov.br/CCIVIL_03/_Ato2011-2014/2014/Lei/L13005.htm" TargetMode="External"/><Relationship Id="rId37" Type="http://schemas.openxmlformats.org/officeDocument/2006/relationships/hyperlink" Target="http://portal.mec.gov.br/cne/arquivos/pdf/003.pdf" TargetMode="External"/><Relationship Id="rId40" Type="http://schemas.openxmlformats.org/officeDocument/2006/relationships/hyperlink" Target="http://portal.mec.gov.br/sesu/arquivos/pdf/port3284.pdf" TargetMode="External"/><Relationship Id="rId45" Type="http://schemas.openxmlformats.org/officeDocument/2006/relationships/hyperlink" Target="http://portal.mec.gov.br/index.php?option=com_docman&amp;view=download&amp;alias=6885-resolucao1-2010-conae&amp;category_slug=outubro-2010-pdf&amp;Itemid=30192" TargetMode="External"/><Relationship Id="rId53" Type="http://schemas.openxmlformats.org/officeDocument/2006/relationships/hyperlink" Target="https://www2.ifmg.edu.br/portal/extensao/estagio/RegulamentodeEstgioResoluo7de19maro2018.pdf" TargetMode="External"/><Relationship Id="rId58" Type="http://schemas.openxmlformats.org/officeDocument/2006/relationships/image" Target="media/image7.png"/><Relationship Id="rId66" Type="http://schemas.openxmlformats.org/officeDocument/2006/relationships/header" Target="header6.xml"/><Relationship Id="rId74" Type="http://schemas.openxmlformats.org/officeDocument/2006/relationships/hyperlink" Target="http://www1.udesc.br/arquivos/id_submenu/75/dcn_engenharia_rces002_19.pdf" TargetMode="External"/><Relationship Id="rId79" Type="http://schemas.openxmlformats.org/officeDocument/2006/relationships/hyperlink" Target="http://portal.mec.gov.br/index.php?option=com_docman&amp;view=download&amp;alias=112681-rces002-19&amp;category_slug=abril-2019-pdf&amp;Itemid=30192" TargetMode="External"/><Relationship Id="rId87" Type="http://schemas.openxmlformats.org/officeDocument/2006/relationships/hyperlink" Target="http://portal.mec.gov.br/cne/arquivos/pdf/rces04_06.pdf" TargetMode="External"/><Relationship Id="rId102" Type="http://schemas.openxmlformats.org/officeDocument/2006/relationships/hyperlink" Target="http://portal.mec.gov.br/cne/arquivos/pdf/ces032003.pdf" TargetMode="External"/><Relationship Id="rId115" Type="http://schemas.microsoft.com/office/2018/08/relationships/commentsExtensible" Target="commentsExtensible.xml"/><Relationship Id="rId5" Type="http://schemas.openxmlformats.org/officeDocument/2006/relationships/webSettings" Target="webSettings.xml"/><Relationship Id="rId61" Type="http://schemas.openxmlformats.org/officeDocument/2006/relationships/image" Target="media/image10.png"/><Relationship Id="rId82" Type="http://schemas.openxmlformats.org/officeDocument/2006/relationships/hyperlink" Target="http://portal.mec.gov.br/index.php?option=com_docman&amp;view=download&amp;alias=112681-rces002-19&amp;category_slug=abril-2019-pdf&amp;Itemid=30192" TargetMode="External"/><Relationship Id="rId90" Type="http://schemas.openxmlformats.org/officeDocument/2006/relationships/hyperlink" Target="http://portal.mec.gov.br/index.php?option=com_docman&amp;view=download&amp;alias=52101-rces005-16-pdf&amp;category_slug=novembro-2016-pdf&amp;Itemid=30192" TargetMode="External"/><Relationship Id="rId95" Type="http://schemas.openxmlformats.org/officeDocument/2006/relationships/hyperlink" Target="http://portal.mec.gov.br/index.php?option=com_docman&amp;view=download&amp;alias=135951-rcp002-19&amp;category_slug=dezembro-2019-pdf&amp;Itemid=30192" TargetMode="External"/><Relationship Id="rId19" Type="http://schemas.openxmlformats.org/officeDocument/2006/relationships/hyperlink" Target="http://lattes.cnpq.br/3283103593476831" TargetMode="External"/><Relationship Id="rId14" Type="http://schemas.openxmlformats.org/officeDocument/2006/relationships/header" Target="header3.xml"/><Relationship Id="rId22" Type="http://schemas.openxmlformats.org/officeDocument/2006/relationships/hyperlink" Target="http://www.planalto.gov.br/ccivil_03/_ato2004-2006/2004/decreto/d5296.htm" TargetMode="External"/><Relationship Id="rId27" Type="http://schemas.openxmlformats.org/officeDocument/2006/relationships/hyperlink" Target="http://www.planalto.gov.br/ccivil_03/leis/2003/L10.639.htm" TargetMode="External"/><Relationship Id="rId30" Type="http://schemas.openxmlformats.org/officeDocument/2006/relationships/hyperlink" Target="http://www.planalto.gov.br/ccivil_03/_ato2007-2010/2008/lei/l11892.htm" TargetMode="External"/><Relationship Id="rId35" Type="http://schemas.openxmlformats.org/officeDocument/2006/relationships/hyperlink" Target="http://portal.mec.gov.br/docman/dezembro-2019-pdf/135951-rcp002-19/file" TargetMode="External"/><Relationship Id="rId43" Type="http://schemas.openxmlformats.org/officeDocument/2006/relationships/hyperlink" Target="http://download.inep.gov.br/download//superior/2011/portaria_normativa_n40_12_dezembro_2007.pdf" TargetMode="External"/><Relationship Id="rId48" Type="http://schemas.openxmlformats.org/officeDocument/2006/relationships/hyperlink" Target="http://portal.mec.gov.br/cne/arquivos/pdf/2007/rces002_07.pdf" TargetMode="External"/><Relationship Id="rId56" Type="http://schemas.openxmlformats.org/officeDocument/2006/relationships/header" Target="header5.xml"/><Relationship Id="rId64" Type="http://schemas.openxmlformats.org/officeDocument/2006/relationships/image" Target="media/image13.png"/><Relationship Id="rId69" Type="http://schemas.openxmlformats.org/officeDocument/2006/relationships/hyperlink" Target="http://portal.mec.gov.br/cne/arquivos/pdf/rces01_06.pdf" TargetMode="External"/><Relationship Id="rId77" Type="http://schemas.openxmlformats.org/officeDocument/2006/relationships/hyperlink" Target="http://portal.mec.gov.br/index.php?option=com_docman&amp;view=download&amp;alias=112681-rces002-19&amp;category_slug=abril-2019-pdf&amp;Itemid=30192" TargetMode="External"/><Relationship Id="rId100" Type="http://schemas.openxmlformats.org/officeDocument/2006/relationships/hyperlink" Target="http://portal.mec.gov.br/cne/arquivos/pdf/CES182002.pdf" TargetMode="External"/><Relationship Id="rId105" Type="http://schemas.openxmlformats.org/officeDocument/2006/relationships/hyperlink" Target="http://portal.mec.gov.br/index.php?option=com_docman&amp;view=download&amp;alias=135951-rcp002-19&amp;category_slug=dezembro-2019-pdf&amp;Itemid=30192" TargetMode="External"/><Relationship Id="rId113" Type="http://schemas.microsoft.com/office/2011/relationships/commentsExtended" Target="commentsExtended.xml"/><Relationship Id="rId8" Type="http://schemas.openxmlformats.org/officeDocument/2006/relationships/header" Target="header1.xml"/><Relationship Id="rId51" Type="http://schemas.openxmlformats.org/officeDocument/2006/relationships/hyperlink" Target="https://www.ifmg.edu.br/portal/pdi/pdi-2019-resolucao-menor-ss.pdf" TargetMode="External"/><Relationship Id="rId72" Type="http://schemas.openxmlformats.org/officeDocument/2006/relationships/hyperlink" Target="http://portal.mec.gov.br/index.php?option=com_docman&amp;view=download&amp;alias=112681-rces002-19&amp;category_slug=abril-2019-pdf&amp;Itemid=30192" TargetMode="External"/><Relationship Id="rId80" Type="http://schemas.openxmlformats.org/officeDocument/2006/relationships/hyperlink" Target="http://portal.mec.gov.br/cne/arquivos/pdf/rces03_06.pdf" TargetMode="External"/><Relationship Id="rId85" Type="http://schemas.openxmlformats.org/officeDocument/2006/relationships/hyperlink" Target="http://www.in.gov.br/web/dou/-/resolucao-n-3-de-15-de-agosto-de-2019-210946881" TargetMode="External"/><Relationship Id="rId93" Type="http://schemas.openxmlformats.org/officeDocument/2006/relationships/hyperlink" Target="http://portal.mec.gov.br/index.php?option=com_docman&amp;view=download&amp;alias=135951-rcp002-19&amp;category_slug=dezembro-2019-pdf&amp;Itemid=30192" TargetMode="External"/><Relationship Id="rId98" Type="http://schemas.openxmlformats.org/officeDocument/2006/relationships/hyperlink" Target="http://portal.mec.gov.br/index.php?option=com_docman&amp;view=download&amp;alias=135951-rcp002-19&amp;category_slug=dezembro-2019-pdf&amp;Itemid=30192"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hyperlink" Target="http://pcir.fiemg.com.br/regionais/detalhe/centro-oeste" TargetMode="External"/><Relationship Id="rId25" Type="http://schemas.openxmlformats.org/officeDocument/2006/relationships/hyperlink" Target="http://www.planalto.gov.br/ccivil_03/_ato2011-2014/2011/decreto/d7611.htm" TargetMode="External"/><Relationship Id="rId33" Type="http://schemas.openxmlformats.org/officeDocument/2006/relationships/hyperlink" Target="http://www.planalto.gov.br/ccivil_03/leis/L9394.htm" TargetMode="External"/><Relationship Id="rId38" Type="http://schemas.openxmlformats.org/officeDocument/2006/relationships/hyperlink" Target="http://portal.mec.gov.br/cne/arquivos/pdf/CP032002.pdf" TargetMode="External"/><Relationship Id="rId46" Type="http://schemas.openxmlformats.org/officeDocument/2006/relationships/hyperlink" Target="http://portal.mec.gov.br/cne/arquivos/pdf/res012004.pdf" TargetMode="External"/><Relationship Id="rId59" Type="http://schemas.openxmlformats.org/officeDocument/2006/relationships/image" Target="media/image8.png"/><Relationship Id="rId67" Type="http://schemas.openxmlformats.org/officeDocument/2006/relationships/image" Target="media/image15.png"/><Relationship Id="rId103" Type="http://schemas.openxmlformats.org/officeDocument/2006/relationships/hyperlink" Target="http://portal.mec.gov.br/index.php?option=com_docman&amp;view=download&amp;alias=135951-rcp002-19&amp;category_slug=dezembro-2019-pdf&amp;Itemid=30192" TargetMode="External"/><Relationship Id="rId108" Type="http://schemas.openxmlformats.org/officeDocument/2006/relationships/theme" Target="theme/theme1.xml"/><Relationship Id="rId20" Type="http://schemas.openxmlformats.org/officeDocument/2006/relationships/hyperlink" Target="http://portal.mec.gov.br/setec/arquivos/pdf_legislacao/superior/legisla_superior_parecer261.pdf" TargetMode="External"/><Relationship Id="rId41" Type="http://schemas.openxmlformats.org/officeDocument/2006/relationships/hyperlink" Target="http://portal.mec.gov.br/index.php?option=com_docman&amp;view=download&amp;alias=44501-cncst-2016-3edc-pdf&amp;category_slug=junho-2016-pdf&amp;Itemid=30192" TargetMode="External"/><Relationship Id="rId54" Type="http://schemas.openxmlformats.org/officeDocument/2006/relationships/hyperlink" Target="https://www.ifmg.edu.br/portal/extensao/assistencia-estudantil/documentos/RESOLUON3DE23DEMARODE2019.pdf" TargetMode="External"/><Relationship Id="rId62" Type="http://schemas.openxmlformats.org/officeDocument/2006/relationships/image" Target="media/image11.png"/><Relationship Id="rId70" Type="http://schemas.openxmlformats.org/officeDocument/2006/relationships/hyperlink" Target="http://portal.mec.gov.br/index.php?option=com_docman&amp;view=download&amp;alias=5651-rces002-10&amp;category_slug=junho-2010-pdf&amp;Itemid=30192" TargetMode="External"/><Relationship Id="rId75" Type="http://schemas.openxmlformats.org/officeDocument/2006/relationships/hyperlink" Target="http://portal.mec.gov.br/index.php?option=com_docman&amp;view=download&amp;alias=112681-rces002-19&amp;category_slug=abril-2019-pdf&amp;Itemid=30192" TargetMode="External"/><Relationship Id="rId83" Type="http://schemas.openxmlformats.org/officeDocument/2006/relationships/hyperlink" Target="http://portal.mec.gov.br/index.php?option=com_docman&amp;view=download&amp;alias=112681-rces002-19&amp;category_slug=abril-2019-pdf&amp;Itemid=30192" TargetMode="External"/><Relationship Id="rId88" Type="http://schemas.openxmlformats.org/officeDocument/2006/relationships/hyperlink" Target="http://portal.mec.gov.br/cne/arquivos/pdf/CES07-2002.pdf" TargetMode="External"/><Relationship Id="rId91" Type="http://schemas.openxmlformats.org/officeDocument/2006/relationships/hyperlink" Target="http://portal.mec.gov.br/index.php?option=com_docman&amp;view=download&amp;alias=17719-res-cne-cp-002-03072015&amp;category_slug=julho-2015-pdf&amp;Itemid=30192" TargetMode="External"/><Relationship Id="rId96" Type="http://schemas.openxmlformats.org/officeDocument/2006/relationships/hyperlink" Target="http://portal.mec.gov.br/cne/arquivos/pdf/CES142002.pdf"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ifmg.edu.br/arcos/biblioteca/bibliotecas-virtuais" TargetMode="External"/><Relationship Id="rId23" Type="http://schemas.openxmlformats.org/officeDocument/2006/relationships/hyperlink" Target="http://www.planalto.gov.br/ccivil_03/_ato2004-2006/2005/decreto/d5626.htm" TargetMode="External"/><Relationship Id="rId28" Type="http://schemas.openxmlformats.org/officeDocument/2006/relationships/hyperlink" Target="http://www.planalto.gov.br/ccivil_03/_ato2004-2006/2004/lei/l10.861.htm" TargetMode="External"/><Relationship Id="rId36" Type="http://schemas.openxmlformats.org/officeDocument/2006/relationships/hyperlink" Target="http://download.inep.gov.br/educacao_superior/avaliacao_institucional/instrumentos/2015/instrumento_institucional_072015.pdf" TargetMode="External"/><Relationship Id="rId49" Type="http://schemas.openxmlformats.org/officeDocument/2006/relationships/hyperlink" Target="http://www.in.gov.br/materia/-/asset_publisher/Kujrw0TZC2Mb/content/id/55877808" TargetMode="External"/><Relationship Id="rId57" Type="http://schemas.openxmlformats.org/officeDocument/2006/relationships/image" Target="media/image6.png"/><Relationship Id="rId106" Type="http://schemas.openxmlformats.org/officeDocument/2006/relationships/header" Target="header7.xml"/><Relationship Id="rId114" Type="http://schemas.microsoft.com/office/2016/09/relationships/commentsIds" Target="commentsIds.xml"/><Relationship Id="rId10" Type="http://schemas.openxmlformats.org/officeDocument/2006/relationships/image" Target="media/image2.jpeg"/><Relationship Id="rId31" Type="http://schemas.openxmlformats.org/officeDocument/2006/relationships/hyperlink" Target="http://www.planalto.gov.br/ccivil_03/_ato2011-2014/2012/lei/l12764.htm" TargetMode="External"/><Relationship Id="rId44" Type="http://schemas.openxmlformats.org/officeDocument/2006/relationships/hyperlink" Target="http://portal.mec.gov.br/seed/arquivos/pdf/legislacao/refead1.pdf" TargetMode="External"/><Relationship Id="rId52" Type="http://schemas.openxmlformats.org/officeDocument/2006/relationships/hyperlink" Target="https://www2.ifmg.edu.br/portal/ensino/Resoluo47_2018RegulamentoEnsinoCursosdeGraduao.pdf" TargetMode="External"/><Relationship Id="rId60" Type="http://schemas.openxmlformats.org/officeDocument/2006/relationships/image" Target="media/image9.png"/><Relationship Id="rId65" Type="http://schemas.openxmlformats.org/officeDocument/2006/relationships/image" Target="media/image14.png"/><Relationship Id="rId73" Type="http://schemas.openxmlformats.org/officeDocument/2006/relationships/hyperlink" Target="http://portal.mec.gov.br/index.php?option=com_docman&amp;view=download&amp;alias=112681-rces002-19&amp;category_slug=abril-2019-pdf&amp;Itemid=30192" TargetMode="External"/><Relationship Id="rId78" Type="http://schemas.openxmlformats.org/officeDocument/2006/relationships/hyperlink" Target="http://portal.mec.gov.br/index.php?option=com_docman&amp;view=download&amp;alias=112681-rces002-19&amp;category_slug=abril-2019-pdf&amp;Itemid=30192" TargetMode="External"/><Relationship Id="rId81" Type="http://schemas.openxmlformats.org/officeDocument/2006/relationships/hyperlink" Target="http://portal.mec.gov.br/index.php?option=com_docman&amp;view=download&amp;alias=112681-rces002-19&amp;category_slug=abril-2019-pdf&amp;Itemid=30192" TargetMode="External"/><Relationship Id="rId86" Type="http://schemas.openxmlformats.org/officeDocument/2006/relationships/hyperlink" Target="http://portal.mec.gov.br/index.php?option=com_docman&amp;view=download&amp;alias=52101-rces005-16-pdf&amp;category_slug=novembro-2016-pdf&amp;Itemid=30192" TargetMode="External"/><Relationship Id="rId94" Type="http://schemas.openxmlformats.org/officeDocument/2006/relationships/hyperlink" Target="http://portal.mec.gov.br/index.php?option=com_docman&amp;view=download&amp;alias=17719-res-cne-cp-002-03072015&amp;category_slug=julho-2015-pdf&amp;Itemid=30192" TargetMode="External"/><Relationship Id="rId99" Type="http://schemas.openxmlformats.org/officeDocument/2006/relationships/hyperlink" Target="http://portal.mec.gov.br/cne/arquivos/pdf/CES182002.pdf" TargetMode="External"/><Relationship Id="rId101" Type="http://schemas.openxmlformats.org/officeDocument/2006/relationships/hyperlink" Target="http://portal.mec.gov.br/index.php?option=com_docman&amp;view=download&amp;alias=135951-rcp002-19&amp;category_slug=dezembro-2019-pdf&amp;Itemid=30192"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image" Target="media/image5.jpeg"/><Relationship Id="rId18" Type="http://schemas.openxmlformats.org/officeDocument/2006/relationships/hyperlink" Target="http://emec.mec.gov.br/" TargetMode="External"/><Relationship Id="rId39" Type="http://schemas.openxmlformats.org/officeDocument/2006/relationships/hyperlink" Target="http://portal.mec.gov.br/index.php?option=com_docman&amp;view=download&amp;alias=10389-pcp008-12-pdf&amp;category_slug=marco-2012-pdf&amp;Itemid=30192" TargetMode="External"/><Relationship Id="rId34" Type="http://schemas.openxmlformats.org/officeDocument/2006/relationships/hyperlink" Target="http://www.planalto.gov.br/ccivil_03/leis/l9795.htm" TargetMode="External"/><Relationship Id="rId50" Type="http://schemas.openxmlformats.org/officeDocument/2006/relationships/hyperlink" Target="http://portal.mec.gov.br/index.php?option=com_docman&amp;view=download&amp;alias=44501-cncst-2016-3edc-pdf&amp;category_slug=junho-2016-pdf&amp;Itemid=30192" TargetMode="External"/><Relationship Id="rId55" Type="http://schemas.openxmlformats.org/officeDocument/2006/relationships/header" Target="header4.xml"/><Relationship Id="rId76" Type="http://schemas.openxmlformats.org/officeDocument/2006/relationships/hyperlink" Target="http://portal.mec.gov.br/index.php?option=com_docman&amp;view=download&amp;alias=52101-rces005-16-pdf&amp;category_slug=novembro-2016-pdf&amp;Itemid=30192" TargetMode="External"/><Relationship Id="rId97" Type="http://schemas.openxmlformats.org/officeDocument/2006/relationships/hyperlink" Target="http://portal.mec.gov.br/index.php?option=com_docman&amp;view=download&amp;alias=17719-res-cne-cp-002-03072015&amp;category_slug=julho-2015-pdf&amp;Itemid=30192" TargetMode="External"/><Relationship Id="rId104" Type="http://schemas.openxmlformats.org/officeDocument/2006/relationships/hyperlink" Target="http://portal.mec.gov.br/index.php?option=com_docman&amp;view=download&amp;alias=17719-res-cne-cp-002-03072015&amp;category_slug=julho-2015-pdf&amp;Itemid=30192" TargetMode="External"/><Relationship Id="rId7" Type="http://schemas.openxmlformats.org/officeDocument/2006/relationships/endnotes" Target="endnotes.xml"/><Relationship Id="rId71" Type="http://schemas.openxmlformats.org/officeDocument/2006/relationships/hyperlink" Target="http://portal.mec.gov.br/index.php?option=com_docman&amp;view=download&amp;alias=52101-rces005-16-pdf&amp;category_slug=novembro-2016-pdf&amp;Itemid=30192" TargetMode="External"/><Relationship Id="rId92" Type="http://schemas.openxmlformats.org/officeDocument/2006/relationships/hyperlink" Target="http://portal.mec.gov.br/index.php?option=com_docman&amp;view=download&amp;alias=135951-rcp002-19&amp;category_slug=dezembro-2019-pdf&amp;Itemid=30192"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proen@ifmg.edu.br"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hyperlink" Target="mailto:proen@ifmg.edu.br" TargetMode="External"/><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hyperlink" Target="mailto:proen@ifmg.edu.br" TargetMode="External"/><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hyperlink" Target="mailto:proen@ifmg.edu.br" TargetMode="External"/><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2" Type="http://schemas.openxmlformats.org/officeDocument/2006/relationships/hyperlink" Target="mailto:proen@ifmg.edu.br"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BNT_Author.XSL" StyleName="ABNT NBR 6023:2002*" Version="6"/>
</file>

<file path=customXml/itemProps1.xml><?xml version="1.0" encoding="utf-8"?>
<ds:datastoreItem xmlns:ds="http://schemas.openxmlformats.org/officeDocument/2006/customXml" ds:itemID="{DD4CBD09-90FD-4052-8716-5DC30362C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167</Pages>
  <Words>41507</Words>
  <Characters>224144</Characters>
  <Application>Microsoft Office Word</Application>
  <DocSecurity>0</DocSecurity>
  <Lines>1867</Lines>
  <Paragraphs>530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265121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PEREIRA DE MOURA AMARANTE</dc:creator>
  <cp:lastModifiedBy>Luiz Augusto Ferreira de Campos Viana</cp:lastModifiedBy>
  <cp:revision>3</cp:revision>
  <cp:lastPrinted>2020-03-19T13:57:00Z</cp:lastPrinted>
  <dcterms:created xsi:type="dcterms:W3CDTF">2020-03-19T13:56:00Z</dcterms:created>
  <dcterms:modified xsi:type="dcterms:W3CDTF">2020-03-19T14:12:00Z</dcterms:modified>
</cp:coreProperties>
</file>