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10" w:rsidRDefault="008D4A10" w:rsidP="008D4A10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drawing>
          <wp:inline distT="0" distB="0" distL="0" distR="0">
            <wp:extent cx="809625" cy="733425"/>
            <wp:effectExtent l="0" t="0" r="9525" b="9525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10" w:rsidRPr="00640681" w:rsidRDefault="008D4A10" w:rsidP="008D4A10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8"/>
          <w:szCs w:val="18"/>
        </w:rPr>
      </w:pPr>
      <w:r w:rsidRPr="00640681">
        <w:rPr>
          <w:b/>
          <w:bCs/>
          <w:color w:val="000000"/>
          <w:sz w:val="18"/>
          <w:szCs w:val="18"/>
        </w:rPr>
        <w:t>MINISTÉRIO DA EDUCAÇÃO</w:t>
      </w:r>
    </w:p>
    <w:p w:rsidR="008D4A10" w:rsidRPr="00640681" w:rsidRDefault="008D4A10" w:rsidP="008D4A10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8"/>
          <w:szCs w:val="18"/>
        </w:rPr>
      </w:pPr>
      <w:r w:rsidRPr="00640681">
        <w:rPr>
          <w:b/>
          <w:bCs/>
          <w:color w:val="000000"/>
          <w:sz w:val="18"/>
          <w:szCs w:val="18"/>
        </w:rPr>
        <w:t>SECRETARIA DE EDUCAÇÃO PROFISSIONAL E TECNOLÓGICA</w:t>
      </w:r>
    </w:p>
    <w:p w:rsidR="008D4A10" w:rsidRPr="00640681" w:rsidRDefault="008D4A10" w:rsidP="008D4A10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 w:rsidRPr="00640681">
        <w:rPr>
          <w:b/>
          <w:bCs/>
          <w:color w:val="000000"/>
          <w:sz w:val="14"/>
          <w:szCs w:val="14"/>
        </w:rPr>
        <w:t>GERAIS</w:t>
      </w:r>
      <w:proofErr w:type="gramEnd"/>
    </w:p>
    <w:p w:rsidR="008D4A10" w:rsidRPr="00640681" w:rsidRDefault="008D4A10" w:rsidP="008D4A10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>CAMPUS AVANÇADO CONSELHEIRO LAFAIETE</w:t>
      </w:r>
    </w:p>
    <w:p w:rsidR="008D4A10" w:rsidRDefault="008D4A10" w:rsidP="008D4A10">
      <w:pPr>
        <w:spacing w:after="0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 xml:space="preserve">Rua </w:t>
      </w:r>
      <w:proofErr w:type="spellStart"/>
      <w:proofErr w:type="gramStart"/>
      <w:r w:rsidRPr="00640681">
        <w:rPr>
          <w:b/>
          <w:bCs/>
          <w:color w:val="000000"/>
          <w:sz w:val="14"/>
          <w:szCs w:val="14"/>
        </w:rPr>
        <w:t>Pe</w:t>
      </w:r>
      <w:proofErr w:type="spellEnd"/>
      <w:proofErr w:type="gramEnd"/>
      <w:r w:rsidRPr="00640681">
        <w:rPr>
          <w:b/>
          <w:bCs/>
          <w:color w:val="000000"/>
          <w:sz w:val="14"/>
          <w:szCs w:val="14"/>
        </w:rPr>
        <w:t xml:space="preserve"> Teófilo </w:t>
      </w:r>
      <w:proofErr w:type="spellStart"/>
      <w:r w:rsidRPr="00640681">
        <w:rPr>
          <w:b/>
          <w:bCs/>
          <w:color w:val="000000"/>
          <w:sz w:val="14"/>
          <w:szCs w:val="14"/>
        </w:rPr>
        <w:t>Reyn</w:t>
      </w:r>
      <w:proofErr w:type="spellEnd"/>
      <w:r w:rsidRPr="00640681">
        <w:rPr>
          <w:b/>
          <w:bCs/>
          <w:color w:val="000000"/>
          <w:sz w:val="14"/>
          <w:szCs w:val="14"/>
        </w:rPr>
        <w:t>, nº 441 – São Dimas – Conselheiro Lafaiete/MG – CEP: 36.4</w:t>
      </w:r>
      <w:r>
        <w:rPr>
          <w:b/>
          <w:bCs/>
          <w:color w:val="000000"/>
          <w:sz w:val="14"/>
          <w:szCs w:val="14"/>
        </w:rPr>
        <w:t xml:space="preserve">07-122 </w:t>
      </w:r>
    </w:p>
    <w:p w:rsidR="008D4A10" w:rsidRDefault="008D4A10" w:rsidP="008D4A10">
      <w:pPr>
        <w:spacing w:after="0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 xml:space="preserve"> (31) 99239-4347</w:t>
      </w:r>
      <w:r>
        <w:rPr>
          <w:b/>
          <w:bCs/>
          <w:color w:val="000000"/>
          <w:sz w:val="14"/>
          <w:szCs w:val="14"/>
        </w:rPr>
        <w:t xml:space="preserve"> </w:t>
      </w:r>
      <w:hyperlink r:id="rId5" w:history="1">
        <w:r w:rsidRPr="007124CC">
          <w:rPr>
            <w:rStyle w:val="Hyperlink"/>
            <w:b/>
            <w:bCs/>
            <w:sz w:val="14"/>
            <w:szCs w:val="14"/>
          </w:rPr>
          <w:t>www.ifmg.edu.br</w:t>
        </w:r>
      </w:hyperlink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437035" w:rsidRDefault="00437035" w:rsidP="00437035">
      <w:pPr>
        <w:jc w:val="center"/>
      </w:pPr>
      <w:r w:rsidRPr="00437035">
        <w:rPr>
          <w:b/>
        </w:rPr>
        <w:t>L5</w:t>
      </w:r>
      <w:r>
        <w:rPr>
          <w:b/>
        </w:rPr>
        <w:t xml:space="preserve"> </w:t>
      </w:r>
      <w:r>
        <w:t>- Candidatos que independentemente da renda 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BA59F5" w:rsidRDefault="00BA59F5" w:rsidP="00BA59F5">
      <w:pPr>
        <w:jc w:val="both"/>
      </w:pPr>
      <w:r>
        <w:t xml:space="preserve">f) Os candidatos devem anexar a Declaração de Egresso da Escola Pública (Termo de Escola Pública) – ANEXO II A. </w:t>
      </w:r>
    </w:p>
    <w:p w:rsidR="00437035" w:rsidRDefault="00437035" w:rsidP="00BF1C73">
      <w:pPr>
        <w:jc w:val="both"/>
      </w:pPr>
      <w:r>
        <w:t>g) Todos os candidatos deverão, no ato da matrícula, anexar a Declaração de Política de Reserva de Vagas (ANEXO II D) devidamente preenchida</w:t>
      </w:r>
      <w:bookmarkStart w:id="0" w:name="_GoBack"/>
      <w:bookmarkEnd w:id="0"/>
      <w:r>
        <w:t>.</w:t>
      </w:r>
    </w:p>
    <w:p w:rsidR="00096485" w:rsidRDefault="00BF1C73" w:rsidP="00BF1C73">
      <w:pPr>
        <w:jc w:val="both"/>
      </w:pPr>
      <w:r>
        <w:lastRenderedPageBreak/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 w:rsidSect="00CA0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1C73"/>
    <w:rsid w:val="000316A1"/>
    <w:rsid w:val="00096485"/>
    <w:rsid w:val="001434FC"/>
    <w:rsid w:val="00437035"/>
    <w:rsid w:val="004400E3"/>
    <w:rsid w:val="00713A8B"/>
    <w:rsid w:val="007E0DCE"/>
    <w:rsid w:val="008D4A10"/>
    <w:rsid w:val="00BA59F5"/>
    <w:rsid w:val="00BF1C73"/>
    <w:rsid w:val="00C51B35"/>
    <w:rsid w:val="00CA0F8E"/>
    <w:rsid w:val="00FE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51B3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51B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D4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Lilliane</cp:lastModifiedBy>
  <cp:revision>3</cp:revision>
  <dcterms:created xsi:type="dcterms:W3CDTF">2022-12-15T13:41:00Z</dcterms:created>
  <dcterms:modified xsi:type="dcterms:W3CDTF">2022-12-15T13:59:00Z</dcterms:modified>
</cp:coreProperties>
</file>