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9A3F4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04</w:t>
      </w:r>
      <w:r w:rsidR="00294CF3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FA4A6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</w:p>
    <w:p w:rsidR="00776134" w:rsidRPr="009A3F4D" w:rsidRDefault="00776134" w:rsidP="007761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  <w:r w:rsidRPr="009A3F4D">
        <w:rPr>
          <w:rFonts w:ascii="Times New Roman" w:hAnsi="Times New Roman" w:cs="Times New Roman"/>
          <w:b/>
          <w:sz w:val="24"/>
          <w:szCs w:val="24"/>
        </w:rPr>
        <w:t>Programa Institucional de Monitoria para o ano de 2020.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1C7583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II</w:t>
      </w:r>
      <w:r w:rsidR="00025527"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02552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– PROFESSOR ORIENTADOR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AF0E5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01/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 e neste ato representado </w:t>
      </w:r>
      <w:proofErr w:type="gramStart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pelo(</w:t>
      </w:r>
      <w:proofErr w:type="gramEnd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a) servidor(a) ________________________________________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__, orientador(a) da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referente à disciplina 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___________e de outro lado o(a) estudante  _________________________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_____________, do curso _________________________________________________, período ______,  nº de matrícula __________,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comprometem-se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de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de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de 20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O Plano de Trabalho será elaborado </w:t>
      </w:r>
      <w:proofErr w:type="gramStart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pelo(</w:t>
      </w:r>
      <w:proofErr w:type="gramEnd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exercendo as atividades inerentes em até 10 (dez) horas semanais, durante 0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5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(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cinco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) meses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para os cursos semestrais e 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até o final do ano letivo 2020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para cursos anuais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 período de vigência ____/____/____ à ____/____/____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_________________________________________</w:t>
      </w:r>
    </w:p>
    <w:p w:rsidR="001C1B08" w:rsidRPr="00E72A0A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Assinatura do Professor Orientador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/>
      </w:tblPr>
      <w:tblGrid>
        <w:gridCol w:w="4494"/>
        <w:gridCol w:w="4508"/>
      </w:tblGrid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1C1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74" w:rsidRDefault="008C6874" w:rsidP="00E72A0A">
      <w:pPr>
        <w:spacing w:after="0" w:line="240" w:lineRule="auto"/>
      </w:pPr>
      <w:r>
        <w:separator/>
      </w:r>
    </w:p>
  </w:endnote>
  <w:endnote w:type="continuationSeparator" w:id="0">
    <w:p w:rsidR="008C6874" w:rsidRDefault="008C6874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74" w:rsidRDefault="008C6874" w:rsidP="00E72A0A">
      <w:pPr>
        <w:spacing w:after="0" w:line="240" w:lineRule="auto"/>
      </w:pPr>
      <w:r>
        <w:separator/>
      </w:r>
    </w:p>
  </w:footnote>
  <w:footnote w:type="continuationSeparator" w:id="0">
    <w:p w:rsidR="008C6874" w:rsidRDefault="008C6874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A3" w:rsidRDefault="008C6874">
    <w:pPr>
      <w:pStyle w:val="Cabealho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72A0A"/>
    <w:rsid w:val="00025527"/>
    <w:rsid w:val="00100B75"/>
    <w:rsid w:val="00110B15"/>
    <w:rsid w:val="0015235C"/>
    <w:rsid w:val="001C1B08"/>
    <w:rsid w:val="001C7583"/>
    <w:rsid w:val="002447F1"/>
    <w:rsid w:val="00294CF3"/>
    <w:rsid w:val="00360015"/>
    <w:rsid w:val="00441DF5"/>
    <w:rsid w:val="004443E6"/>
    <w:rsid w:val="00452C54"/>
    <w:rsid w:val="005849B7"/>
    <w:rsid w:val="006B7EF7"/>
    <w:rsid w:val="006C2494"/>
    <w:rsid w:val="006E7B8F"/>
    <w:rsid w:val="007477C7"/>
    <w:rsid w:val="00757693"/>
    <w:rsid w:val="00776134"/>
    <w:rsid w:val="007D1B33"/>
    <w:rsid w:val="007E2EDB"/>
    <w:rsid w:val="008449AD"/>
    <w:rsid w:val="008C6874"/>
    <w:rsid w:val="009A3F4D"/>
    <w:rsid w:val="009E63F1"/>
    <w:rsid w:val="00AF0E56"/>
    <w:rsid w:val="00BB0DDE"/>
    <w:rsid w:val="00C578BF"/>
    <w:rsid w:val="00CE205E"/>
    <w:rsid w:val="00D92C00"/>
    <w:rsid w:val="00E67993"/>
    <w:rsid w:val="00E72A0A"/>
    <w:rsid w:val="00FA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F5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pauloresende</cp:lastModifiedBy>
  <cp:revision>8</cp:revision>
  <cp:lastPrinted>2020-07-28T12:26:00Z</cp:lastPrinted>
  <dcterms:created xsi:type="dcterms:W3CDTF">2020-07-24T14:25:00Z</dcterms:created>
  <dcterms:modified xsi:type="dcterms:W3CDTF">2020-07-28T12:26:00Z</dcterms:modified>
</cp:coreProperties>
</file>