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1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445"/>
        <w:gridCol w:w="711"/>
        <w:gridCol w:w="330"/>
        <w:gridCol w:w="1078"/>
        <w:gridCol w:w="1134"/>
        <w:gridCol w:w="1134"/>
        <w:gridCol w:w="1059"/>
        <w:gridCol w:w="75"/>
        <w:gridCol w:w="1275"/>
        <w:gridCol w:w="1276"/>
        <w:gridCol w:w="2127"/>
        <w:gridCol w:w="32"/>
        <w:gridCol w:w="9520"/>
        <w:gridCol w:w="1620"/>
        <w:gridCol w:w="1620"/>
        <w:gridCol w:w="1620"/>
        <w:gridCol w:w="1620"/>
        <w:gridCol w:w="1620"/>
        <w:gridCol w:w="1620"/>
        <w:gridCol w:w="1620"/>
      </w:tblGrid>
      <w:tr w:rsidR="00E56EE3" w:rsidTr="003F10AD">
        <w:trPr>
          <w:gridAfter w:val="8"/>
          <w:wAfter w:w="20860" w:type="dxa"/>
        </w:trPr>
        <w:tc>
          <w:tcPr>
            <w:tcW w:w="6021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07A18" w:rsidP="00EB13A0">
            <w:pPr>
              <w:pStyle w:val="Standard"/>
            </w:pPr>
            <w:r>
              <w:rPr>
                <w:bCs/>
              </w:rPr>
              <w:t xml:space="preserve">Nome: </w:t>
            </w:r>
          </w:p>
        </w:tc>
        <w:tc>
          <w:tcPr>
            <w:tcW w:w="4753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5730FE" w:rsidP="00EB13A0">
            <w:pPr>
              <w:pStyle w:val="Standard"/>
              <w:rPr>
                <w:rFonts w:ascii="Bitstream Charter" w:hAnsi="Bitstream Charter" w:cs="Bitstream Charter"/>
                <w:bCs/>
              </w:rPr>
            </w:pPr>
            <w:r>
              <w:rPr>
                <w:rFonts w:ascii="Bitstream Charter" w:hAnsi="Bitstream Charter" w:cs="Bitstream Charter"/>
                <w:bCs/>
              </w:rPr>
              <w:t>Matrícula Siape</w:t>
            </w:r>
            <w:r w:rsidR="00EB13A0">
              <w:rPr>
                <w:rFonts w:ascii="Bitstream Charter" w:hAnsi="Bitstream Charter" w:cs="Bitstream Charter"/>
                <w:bCs/>
              </w:rPr>
              <w:t>: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</w:rPr>
            </w:pPr>
          </w:p>
        </w:tc>
      </w:tr>
      <w:tr w:rsidR="00E56EE3" w:rsidTr="003F10AD">
        <w:trPr>
          <w:gridAfter w:val="8"/>
          <w:wAfter w:w="20860" w:type="dxa"/>
          <w:trHeight w:val="417"/>
        </w:trPr>
        <w:tc>
          <w:tcPr>
            <w:tcW w:w="10774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07A18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Cargo: </w:t>
            </w:r>
          </w:p>
          <w:p w:rsidR="00F85A1B" w:rsidRDefault="00E07A18" w:rsidP="00EB13A0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Carga horária: </w:t>
            </w:r>
            <w:r w:rsidR="00505DA6">
              <w:rPr>
                <w:bCs/>
              </w:rPr>
              <w:t>40 horas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</w:tr>
      <w:tr w:rsidR="00D27ED9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snapToGrid w:val="0"/>
              <w:jc w:val="center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  <w:tc>
          <w:tcPr>
            <w:tcW w:w="2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Manhã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Tarde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Noite</w:t>
            </w:r>
          </w:p>
        </w:tc>
        <w:tc>
          <w:tcPr>
            <w:tcW w:w="3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7ED9" w:rsidTr="003F10AD">
        <w:trPr>
          <w:gridAfter w:val="8"/>
          <w:wAfter w:w="20860" w:type="dxa"/>
          <w:trHeight w:val="366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Dia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 Entrada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</w:t>
            </w:r>
          </w:p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 Entrada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Entrada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 Saída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Código Ocorrência conforme Portaria 2561/95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Rubrica</w:t>
            </w:r>
          </w:p>
        </w:tc>
      </w:tr>
      <w:tr w:rsidR="000C1C6F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0C1C6F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D33289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662621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62621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Pr="002B3407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Pr="002B3407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Pr="002B3407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Pr="002B3407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Pr="002B3407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Pr="002B3407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Pr="002B3407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Pr="002B3407" w:rsidRDefault="00662621" w:rsidP="004051A1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3F10AD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3F10AD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</w:tr>
      <w:tr w:rsidR="006E4916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0C1C6F" w:rsidTr="003F10AD">
        <w:trPr>
          <w:gridAfter w:val="8"/>
          <w:wAfter w:w="20860" w:type="dxa"/>
          <w:trHeight w:val="132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0C1C6F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D33289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0C1C6F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505DA6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0C1C6F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3F10AD" w:rsidTr="003F10AD">
        <w:trPr>
          <w:gridAfter w:val="8"/>
          <w:wAfter w:w="20860" w:type="dxa"/>
          <w:trHeight w:val="212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F10AD" w:rsidRDefault="003F10AD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3F10AD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</w:tr>
      <w:tr w:rsidR="00505DA6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0C1C6F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0C1C6F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Pr="002B3407" w:rsidRDefault="000C1C6F" w:rsidP="00A414F7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C6F" w:rsidRDefault="000C1C6F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505DA6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505DA6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3F10AD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3F10AD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</w:tr>
      <w:tr w:rsidR="003F10AD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3F10AD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3F10AD" w:rsidTr="003F10AD">
        <w:trPr>
          <w:gridAfter w:val="8"/>
          <w:wAfter w:w="20860" w:type="dxa"/>
          <w:trHeight w:val="224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3F10AD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3F10AD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>
            <w:pPr>
              <w:pStyle w:val="TableContents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3F10AD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3F10AD" w:rsidTr="003F10AD">
        <w:trPr>
          <w:gridAfter w:val="8"/>
          <w:wAfter w:w="20860" w:type="dxa"/>
          <w:trHeight w:val="127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</w:tr>
      <w:tr w:rsidR="003F10AD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3F10AD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3F10AD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3F10AD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Pr="002B3407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3F10AD" w:rsidTr="003F10AD">
        <w:tc>
          <w:tcPr>
            <w:tcW w:w="1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</w:rPr>
            </w:pPr>
            <w:r>
              <w:rPr>
                <w:rFonts w:ascii="Bitstream Charter" w:hAnsi="Bitstream Charter" w:cs="Bitstream Charter"/>
                <w:b/>
                <w:bCs/>
              </w:rPr>
              <w:t>Dia</w:t>
            </w:r>
          </w:p>
        </w:tc>
        <w:tc>
          <w:tcPr>
            <w:tcW w:w="952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3F10AD" w:rsidTr="003F10AD">
        <w:trPr>
          <w:gridAfter w:val="7"/>
          <w:wAfter w:w="11340" w:type="dxa"/>
        </w:trPr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4051A1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 a 04</w:t>
            </w: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4051A1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Recesso conforme Portaria 10960/2018 – SEGEP/MP</w:t>
            </w:r>
          </w:p>
        </w:tc>
        <w:tc>
          <w:tcPr>
            <w:tcW w:w="9520" w:type="dxa"/>
          </w:tcPr>
          <w:p w:rsidR="003F10AD" w:rsidRDefault="003F10AD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3F10AD" w:rsidTr="003F10AD">
        <w:trPr>
          <w:gridAfter w:val="7"/>
          <w:wAfter w:w="11340" w:type="dxa"/>
        </w:trPr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8950AF" w:rsidP="00D33289">
            <w:pPr>
              <w:pStyle w:val="TableContents"/>
              <w:snapToGrid w:val="0"/>
              <w:rPr>
                <w:sz w:val="16"/>
                <w:szCs w:val="16"/>
              </w:rPr>
            </w:pPr>
            <w:r w:rsidRPr="008950AF">
              <w:rPr>
                <w:sz w:val="16"/>
                <w:szCs w:val="16"/>
              </w:rPr>
              <w:t>Reposição do Recesso para comemoração das festas de final de ano conforme Portaria 10960/2018=&gt; _____ horas.</w:t>
            </w:r>
            <w:bookmarkStart w:id="0" w:name="_GoBack"/>
            <w:bookmarkEnd w:id="0"/>
          </w:p>
        </w:tc>
        <w:tc>
          <w:tcPr>
            <w:tcW w:w="9520" w:type="dxa"/>
          </w:tcPr>
          <w:p w:rsidR="003F10AD" w:rsidRDefault="003F10AD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3F10AD" w:rsidTr="003F10AD">
        <w:trPr>
          <w:gridAfter w:val="7"/>
          <w:wAfter w:w="11340" w:type="dxa"/>
        </w:trPr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E4916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3F10AD" w:rsidRDefault="003F10AD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3F10AD" w:rsidTr="003F10AD">
        <w:trPr>
          <w:gridAfter w:val="7"/>
          <w:wAfter w:w="11340" w:type="dxa"/>
        </w:trPr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3F10AD" w:rsidRDefault="003F10AD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3F10AD" w:rsidTr="003F10AD">
        <w:trPr>
          <w:gridAfter w:val="7"/>
          <w:wAfter w:w="11340" w:type="dxa"/>
        </w:trPr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3F10AD" w:rsidRDefault="003F10AD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</w:tbl>
    <w:p w:rsidR="00E56EE3" w:rsidRDefault="00E56EE3">
      <w:pPr>
        <w:pStyle w:val="Standard"/>
        <w:jc w:val="center"/>
        <w:rPr>
          <w:rFonts w:ascii="Bitstream Charter" w:hAnsi="Bitstream Charter" w:cs="Bitstream Charter"/>
          <w:b/>
          <w:bCs/>
        </w:rPr>
      </w:pPr>
    </w:p>
    <w:p w:rsidR="00505DA6" w:rsidRDefault="006A5BAF" w:rsidP="00505DA6">
      <w:pPr>
        <w:pStyle w:val="Standard"/>
        <w:rPr>
          <w:rFonts w:ascii="Bitstream Charter" w:hAnsi="Bitstream Charter" w:cs="Bitstream Charter"/>
          <w:b/>
          <w:bCs/>
        </w:rPr>
      </w:pPr>
      <w:r>
        <w:rPr>
          <w:rFonts w:ascii="Bitstream Charter" w:hAnsi="Bitstream Charter" w:cs="Bitstream Charter"/>
          <w:b/>
          <w:bCs/>
        </w:rPr>
        <w:t xml:space="preserve">     </w:t>
      </w:r>
      <w:r>
        <w:rPr>
          <w:rFonts w:ascii="Bitstream Charter" w:hAnsi="Bitstream Charter" w:cs="Bitstream Charter"/>
          <w:b/>
          <w:bCs/>
        </w:rPr>
        <w:tab/>
      </w:r>
      <w:r>
        <w:rPr>
          <w:rFonts w:ascii="Bitstream Charter" w:hAnsi="Bitstream Charter" w:cs="Bitstream Charter"/>
          <w:b/>
          <w:bCs/>
        </w:rPr>
        <w:tab/>
        <w:t>____________________________________</w:t>
      </w:r>
    </w:p>
    <w:p w:rsidR="00E56EE3" w:rsidRDefault="00505DA6" w:rsidP="006A5BAF">
      <w:pPr>
        <w:pStyle w:val="Standard"/>
        <w:rPr>
          <w:rFonts w:ascii="Bitstream Charter" w:hAnsi="Bitstream Charter" w:cs="Bitstream Charter"/>
          <w:b/>
          <w:bCs/>
        </w:rPr>
      </w:pPr>
      <w:r>
        <w:rPr>
          <w:rFonts w:ascii="Bitstream Charter" w:hAnsi="Bitstream Charter" w:cs="Bitstream Charter"/>
          <w:b/>
          <w:bCs/>
        </w:rPr>
        <w:t xml:space="preserve">                                  </w:t>
      </w:r>
      <w:r w:rsidR="00E07A18">
        <w:rPr>
          <w:rFonts w:ascii="Bitstream Charter" w:hAnsi="Bitstream Charter" w:cs="Bitstream Charter"/>
          <w:b/>
          <w:bCs/>
        </w:rPr>
        <w:t>Rubrica da chefia imediata</w:t>
      </w:r>
      <w:r w:rsidR="006A5BAF">
        <w:rPr>
          <w:rFonts w:ascii="Bitstream Charter" w:hAnsi="Bitstream Charter" w:cs="Bitstream Charter"/>
          <w:b/>
          <w:bCs/>
        </w:rPr>
        <w:t xml:space="preserve"> </w:t>
      </w:r>
    </w:p>
    <w:p w:rsidR="00F85A1B" w:rsidRDefault="00F85A1B" w:rsidP="00F85A1B">
      <w:pPr>
        <w:pStyle w:val="Standard"/>
      </w:pPr>
    </w:p>
    <w:sectPr w:rsidR="00F85A1B" w:rsidSect="006A5BAF">
      <w:headerReference w:type="default" r:id="rId8"/>
      <w:pgSz w:w="11906" w:h="16838" w:code="9"/>
      <w:pgMar w:top="1134" w:right="567" w:bottom="567" w:left="567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635" w:rsidRDefault="00733635">
      <w:r>
        <w:separator/>
      </w:r>
    </w:p>
  </w:endnote>
  <w:endnote w:type="continuationSeparator" w:id="0">
    <w:p w:rsidR="00733635" w:rsidRDefault="0073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635" w:rsidRDefault="00733635">
      <w:r>
        <w:rPr>
          <w:color w:val="000000"/>
        </w:rPr>
        <w:separator/>
      </w:r>
    </w:p>
  </w:footnote>
  <w:footnote w:type="continuationSeparator" w:id="0">
    <w:p w:rsidR="00733635" w:rsidRDefault="00733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9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790"/>
    </w:tblGrid>
    <w:tr w:rsidR="00A17BF6">
      <w:tc>
        <w:tcPr>
          <w:tcW w:w="107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A17BF6" w:rsidRDefault="00A17BF6">
          <w:pPr>
            <w:pStyle w:val="Standard"/>
            <w:jc w:val="center"/>
            <w:rPr>
              <w:rFonts w:ascii="Bitstream Charter" w:hAnsi="Bitstream Charter" w:cs="Bitstream Charter"/>
              <w:b/>
              <w:bCs/>
              <w:sz w:val="26"/>
              <w:szCs w:val="26"/>
            </w:rPr>
          </w:pP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IFMG – Campus Avançado Ponte Nova</w:t>
          </w:r>
        </w:p>
        <w:p w:rsidR="00A17BF6" w:rsidRDefault="00612E67" w:rsidP="006961BD">
          <w:pPr>
            <w:pStyle w:val="Standard"/>
            <w:jc w:val="center"/>
          </w:pP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Registro de Frequência</w:t>
          </w:r>
          <w:r w:rsidR="006961BD">
            <w:rPr>
              <w:rFonts w:ascii="Bitstream Charter" w:hAnsi="Bitstream Charter" w:cs="Bitstream Charter"/>
              <w:b/>
              <w:bCs/>
              <w:sz w:val="26"/>
              <w:szCs w:val="26"/>
            </w:rPr>
            <w:t xml:space="preserve"> do Mês de </w:t>
          </w:r>
          <w:r w:rsidR="006961BD" w:rsidRPr="006961BD">
            <w:rPr>
              <w:rFonts w:ascii="Bitstream Charter" w:hAnsi="Bitstream Charter" w:cs="Bitstream Charter"/>
              <w:b/>
              <w:bCs/>
              <w:i/>
              <w:sz w:val="26"/>
              <w:szCs w:val="26"/>
              <w:u w:val="single"/>
            </w:rPr>
            <w:t>Janei</w:t>
          </w:r>
          <w:r w:rsidR="00D27ED9" w:rsidRPr="006961BD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  <w:t>r</w:t>
          </w:r>
          <w:r w:rsidR="00A17BF6" w:rsidRPr="006961BD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  <w:t>o</w:t>
          </w:r>
          <w:r w:rsidR="00A17BF6" w:rsidRPr="00F40426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 </w:t>
          </w:r>
          <w:r w:rsidR="00A17BF6">
            <w:rPr>
              <w:rFonts w:ascii="Bitstream Charter" w:hAnsi="Bitstream Charter" w:cs="Bitstream Charter"/>
              <w:b/>
              <w:bCs/>
              <w:sz w:val="26"/>
              <w:szCs w:val="26"/>
            </w:rPr>
            <w:t>de 201</w:t>
          </w:r>
          <w:r w:rsidR="006961BD">
            <w:rPr>
              <w:rFonts w:ascii="Bitstream Charter" w:hAnsi="Bitstream Charter" w:cs="Bitstream Charter"/>
              <w:b/>
              <w:bCs/>
              <w:sz w:val="26"/>
              <w:szCs w:val="26"/>
            </w:rPr>
            <w:t>9</w:t>
          </w:r>
          <w:r w:rsidR="00A17BF6">
            <w:rPr>
              <w:rFonts w:ascii="Bitstream Charter" w:hAnsi="Bitstream Charter" w:cs="Bitstream Charter"/>
              <w:b/>
              <w:bCs/>
              <w:sz w:val="26"/>
              <w:szCs w:val="26"/>
            </w:rPr>
            <w:t xml:space="preserve"> 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Conforme Decreto 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2"/>
              <w:szCs w:val="22"/>
            </w:rPr>
            <w:t>1.590/95</w:t>
          </w:r>
        </w:p>
      </w:tc>
    </w:tr>
  </w:tbl>
  <w:p w:rsidR="00A17BF6" w:rsidRDefault="00A17BF6" w:rsidP="006A5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6EE3"/>
    <w:rsid w:val="00054324"/>
    <w:rsid w:val="00056F94"/>
    <w:rsid w:val="00097DE2"/>
    <w:rsid w:val="000B213A"/>
    <w:rsid w:val="000B23BC"/>
    <w:rsid w:val="000C1C6F"/>
    <w:rsid w:val="000E1455"/>
    <w:rsid w:val="00102AA9"/>
    <w:rsid w:val="001C27DE"/>
    <w:rsid w:val="002255B8"/>
    <w:rsid w:val="00241A6D"/>
    <w:rsid w:val="002448C2"/>
    <w:rsid w:val="00284621"/>
    <w:rsid w:val="00291A83"/>
    <w:rsid w:val="00315A3A"/>
    <w:rsid w:val="003214DC"/>
    <w:rsid w:val="00324B72"/>
    <w:rsid w:val="003856C2"/>
    <w:rsid w:val="003F10AD"/>
    <w:rsid w:val="00422A39"/>
    <w:rsid w:val="0047050D"/>
    <w:rsid w:val="004A27C9"/>
    <w:rsid w:val="004E30AA"/>
    <w:rsid w:val="00505DA6"/>
    <w:rsid w:val="00532FE1"/>
    <w:rsid w:val="0057069B"/>
    <w:rsid w:val="005730FE"/>
    <w:rsid w:val="005A15ED"/>
    <w:rsid w:val="005D4E15"/>
    <w:rsid w:val="00612E67"/>
    <w:rsid w:val="00662621"/>
    <w:rsid w:val="00675B7B"/>
    <w:rsid w:val="006961BD"/>
    <w:rsid w:val="006A5BAF"/>
    <w:rsid w:val="006A6D13"/>
    <w:rsid w:val="006E4916"/>
    <w:rsid w:val="00733635"/>
    <w:rsid w:val="008170E8"/>
    <w:rsid w:val="00850346"/>
    <w:rsid w:val="008508F9"/>
    <w:rsid w:val="00855E71"/>
    <w:rsid w:val="008700E3"/>
    <w:rsid w:val="008950AF"/>
    <w:rsid w:val="008E0811"/>
    <w:rsid w:val="008E7C7E"/>
    <w:rsid w:val="00900E5A"/>
    <w:rsid w:val="009930F6"/>
    <w:rsid w:val="009E5419"/>
    <w:rsid w:val="00A17BF6"/>
    <w:rsid w:val="00A569C8"/>
    <w:rsid w:val="00A751FB"/>
    <w:rsid w:val="00AD3A7E"/>
    <w:rsid w:val="00AE3BD8"/>
    <w:rsid w:val="00AE6BA0"/>
    <w:rsid w:val="00B52DA0"/>
    <w:rsid w:val="00B92A0E"/>
    <w:rsid w:val="00C24296"/>
    <w:rsid w:val="00C31EA9"/>
    <w:rsid w:val="00CB64CA"/>
    <w:rsid w:val="00CE2D3B"/>
    <w:rsid w:val="00CE5E77"/>
    <w:rsid w:val="00D27ED9"/>
    <w:rsid w:val="00DA0E43"/>
    <w:rsid w:val="00DF0678"/>
    <w:rsid w:val="00DF48AD"/>
    <w:rsid w:val="00E07A18"/>
    <w:rsid w:val="00E16A89"/>
    <w:rsid w:val="00E42869"/>
    <w:rsid w:val="00E56EE3"/>
    <w:rsid w:val="00EB13A0"/>
    <w:rsid w:val="00EC4020"/>
    <w:rsid w:val="00F1391B"/>
    <w:rsid w:val="00F31CF3"/>
    <w:rsid w:val="00F40426"/>
    <w:rsid w:val="00F8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TULOABNT">
    <w:name w:val="TÍTULO ABNT"/>
    <w:basedOn w:val="Standard"/>
    <w:next w:val="Textbody"/>
    <w:pPr>
      <w:jc w:val="center"/>
    </w:pPr>
    <w:rPr>
      <w:rFonts w:ascii="Arial Narrow" w:eastAsia="Arial Narrow" w:hAnsi="Arial Narrow" w:cs="Arial"/>
      <w:color w:val="000000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TULOABNT">
    <w:name w:val="TÍTULO ABNT"/>
    <w:basedOn w:val="Standard"/>
    <w:next w:val="Textbody"/>
    <w:pPr>
      <w:jc w:val="center"/>
    </w:pPr>
    <w:rPr>
      <w:rFonts w:ascii="Arial Narrow" w:eastAsia="Arial Narrow" w:hAnsi="Arial Narrow" w:cs="Arial"/>
      <w:color w:val="000000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3EFF3-F091-4ACC-B046-0322058DF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Dia</vt:lpstr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</dc:title>
  <dc:creator>CEFETRP</dc:creator>
  <cp:lastModifiedBy>Gestão de Pessoas</cp:lastModifiedBy>
  <cp:revision>6</cp:revision>
  <cp:lastPrinted>2017-12-08T16:44:00Z</cp:lastPrinted>
  <dcterms:created xsi:type="dcterms:W3CDTF">2018-12-10T16:23:00Z</dcterms:created>
  <dcterms:modified xsi:type="dcterms:W3CDTF">2018-12-10T18:56:00Z</dcterms:modified>
</cp:coreProperties>
</file>