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46" w:rsidRDefault="00920B46" w:rsidP="00920B4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4.14.2 COMPROVAÇÃO DA RENDA POR MEIO DO CADASTRO ÚNICO PARA PROGRAMAS SOCIAIS DO GOVERNO FEDERAL (CADÚNICO): </w:t>
      </w:r>
    </w:p>
    <w:p w:rsidR="00920B46" w:rsidRDefault="00920B46" w:rsidP="00920B46">
      <w:pPr>
        <w:pStyle w:val="Default"/>
        <w:rPr>
          <w:sz w:val="22"/>
          <w:szCs w:val="22"/>
        </w:rPr>
      </w:pPr>
    </w:p>
    <w:p w:rsidR="00920B46" w:rsidRDefault="00920B46" w:rsidP="00920B46">
      <w:pPr>
        <w:pStyle w:val="Default"/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apuração e a comprovação da renda familiar bruta mensal per capita tomarão por base exclusivamente as informações prestadas ao Cadastro Único para Programas Sociais do Governo Federal – </w:t>
      </w:r>
      <w:proofErr w:type="spellStart"/>
      <w:r>
        <w:rPr>
          <w:sz w:val="22"/>
          <w:szCs w:val="22"/>
        </w:rPr>
        <w:t>Cadúnico</w:t>
      </w:r>
      <w:proofErr w:type="spellEnd"/>
      <w:r>
        <w:rPr>
          <w:sz w:val="22"/>
          <w:szCs w:val="22"/>
        </w:rPr>
        <w:t xml:space="preserve">, conforme o disposto na PORTARIA NORMATIVA MEC Nº 18/2012; e na PORTARIA NORMATIVA MEC Nº 19/2014. </w:t>
      </w:r>
    </w:p>
    <w:p w:rsidR="00920B46" w:rsidRDefault="00920B46" w:rsidP="00920B46">
      <w:pPr>
        <w:pStyle w:val="Default"/>
        <w:ind w:left="720"/>
        <w:jc w:val="both"/>
        <w:rPr>
          <w:sz w:val="22"/>
          <w:szCs w:val="22"/>
        </w:rPr>
      </w:pPr>
    </w:p>
    <w:p w:rsidR="00920B46" w:rsidRDefault="00920B46" w:rsidP="00920B46">
      <w:pPr>
        <w:pStyle w:val="Default"/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920B46">
        <w:rPr>
          <w:sz w:val="22"/>
          <w:szCs w:val="22"/>
        </w:rPr>
        <w:t xml:space="preserve">O documento necessário à comprovação da renda será o Comprovante de Cadastro no </w:t>
      </w:r>
      <w:proofErr w:type="spellStart"/>
      <w:r w:rsidRPr="00920B46">
        <w:rPr>
          <w:sz w:val="22"/>
          <w:szCs w:val="22"/>
        </w:rPr>
        <w:t>Cadúnico</w:t>
      </w:r>
      <w:proofErr w:type="spellEnd"/>
      <w:r w:rsidRPr="00920B46">
        <w:rPr>
          <w:sz w:val="22"/>
          <w:szCs w:val="22"/>
        </w:rPr>
        <w:t>, o qual deverá ser emitido obrigatoriamente na página eletrônica do Governo Federal, disponível em: (</w:t>
      </w:r>
      <w:proofErr w:type="gramStart"/>
      <w:r w:rsidRPr="00920B46">
        <w:rPr>
          <w:sz w:val="22"/>
          <w:szCs w:val="22"/>
        </w:rPr>
        <w:t>https</w:t>
      </w:r>
      <w:proofErr w:type="gramEnd"/>
      <w:r w:rsidRPr="00920B46">
        <w:rPr>
          <w:sz w:val="22"/>
          <w:szCs w:val="22"/>
        </w:rPr>
        <w:t xml:space="preserve">://cadunico.dataprev.gov.br). </w:t>
      </w:r>
    </w:p>
    <w:p w:rsidR="00920B46" w:rsidRPr="00920B46" w:rsidRDefault="00920B46" w:rsidP="00920B46">
      <w:pPr>
        <w:pStyle w:val="Default"/>
        <w:jc w:val="both"/>
        <w:rPr>
          <w:sz w:val="22"/>
          <w:szCs w:val="22"/>
        </w:rPr>
      </w:pPr>
    </w:p>
    <w:p w:rsidR="00920B46" w:rsidRDefault="00920B46" w:rsidP="00920B46">
      <w:pPr>
        <w:pStyle w:val="Default"/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920B46">
        <w:rPr>
          <w:sz w:val="22"/>
          <w:szCs w:val="22"/>
        </w:rPr>
        <w:t xml:space="preserve">A busca ao </w:t>
      </w:r>
      <w:proofErr w:type="spellStart"/>
      <w:r w:rsidRPr="00920B46">
        <w:rPr>
          <w:sz w:val="22"/>
          <w:szCs w:val="22"/>
        </w:rPr>
        <w:t>Cadúnico</w:t>
      </w:r>
      <w:proofErr w:type="spellEnd"/>
      <w:r w:rsidRPr="00920B46">
        <w:rPr>
          <w:sz w:val="22"/>
          <w:szCs w:val="22"/>
        </w:rPr>
        <w:t xml:space="preserve"> deverá ser realizada com os dados do candidato, ainda que ele NÃO conste como responsável familiar no referido Cadastro. </w:t>
      </w:r>
    </w:p>
    <w:p w:rsidR="00920B46" w:rsidRDefault="00920B46" w:rsidP="00920B46">
      <w:pPr>
        <w:pStyle w:val="PargrafodaLista"/>
        <w:ind w:left="360"/>
        <w:jc w:val="both"/>
      </w:pPr>
    </w:p>
    <w:p w:rsidR="00920B46" w:rsidRDefault="00920B46" w:rsidP="00920B46">
      <w:pPr>
        <w:pStyle w:val="Default"/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920B46">
        <w:rPr>
          <w:sz w:val="22"/>
          <w:szCs w:val="22"/>
        </w:rPr>
        <w:t xml:space="preserve">A consulta ao CADÚNICO deverá ter sido realizada no período referente aos 03 (três) meses anteriores à data de inscrição do candidato no Processo Seletivo regido por este Edital. Comprovantes emitidos com mais de 90 dias ou cadastros desatualizados não serão aceitos. </w:t>
      </w:r>
    </w:p>
    <w:p w:rsidR="00920B46" w:rsidRDefault="00920B46" w:rsidP="00920B46">
      <w:pPr>
        <w:pStyle w:val="Default"/>
        <w:jc w:val="both"/>
        <w:rPr>
          <w:sz w:val="22"/>
          <w:szCs w:val="22"/>
        </w:rPr>
      </w:pPr>
    </w:p>
    <w:p w:rsidR="00920B46" w:rsidRPr="00920B46" w:rsidRDefault="00920B46" w:rsidP="00920B46">
      <w:pPr>
        <w:pStyle w:val="Default"/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920B46">
        <w:rPr>
          <w:sz w:val="22"/>
          <w:szCs w:val="22"/>
        </w:rPr>
        <w:t xml:space="preserve">O comprovante de cadastro no </w:t>
      </w:r>
      <w:proofErr w:type="spellStart"/>
      <w:r w:rsidRPr="00920B46">
        <w:rPr>
          <w:sz w:val="22"/>
          <w:szCs w:val="22"/>
        </w:rPr>
        <w:t>Cadúnico</w:t>
      </w:r>
      <w:proofErr w:type="spellEnd"/>
      <w:r w:rsidRPr="00920B46">
        <w:rPr>
          <w:sz w:val="22"/>
          <w:szCs w:val="22"/>
        </w:rPr>
        <w:t xml:space="preserve"> deverá ser oficial, legítimo, atualizado, e conter as seguintes informações: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a) Dados da família: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b) Código familiar.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Data de Cadastro.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Última atualização.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e) Cadastro atualizado.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f) Município onde está.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g) Faixa de renda familiar total.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h) Faixa de renda familiar por pessoa (até </w:t>
      </w:r>
      <w:proofErr w:type="gramStart"/>
      <w:r>
        <w:rPr>
          <w:sz w:val="22"/>
          <w:szCs w:val="22"/>
        </w:rPr>
        <w:t>1,5 salário-mínimo</w:t>
      </w:r>
      <w:proofErr w:type="gramEnd"/>
      <w:r>
        <w:rPr>
          <w:sz w:val="22"/>
          <w:szCs w:val="22"/>
        </w:rPr>
        <w:t xml:space="preserve">).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i) Integrantes da família: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j) Nome</w:t>
      </w:r>
      <w:proofErr w:type="gramStart"/>
      <w:r>
        <w:rPr>
          <w:sz w:val="22"/>
          <w:szCs w:val="22"/>
        </w:rPr>
        <w:t>, data</w:t>
      </w:r>
      <w:proofErr w:type="gramEnd"/>
      <w:r>
        <w:rPr>
          <w:sz w:val="22"/>
          <w:szCs w:val="22"/>
        </w:rPr>
        <w:t xml:space="preserve"> de nascimento, número de identificação social (NIS/PIS ou PASEP), estado cadastral.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k) Parentesco com o Responsável Familiar. </w:t>
      </w:r>
    </w:p>
    <w:p w:rsidR="00920B46" w:rsidRDefault="00920B46" w:rsidP="00920B46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l) Autenticidade (Chave de segurança). </w:t>
      </w:r>
    </w:p>
    <w:p w:rsidR="00920B46" w:rsidRDefault="00920B46" w:rsidP="00920B46">
      <w:pPr>
        <w:pStyle w:val="Default"/>
        <w:rPr>
          <w:sz w:val="22"/>
          <w:szCs w:val="22"/>
        </w:rPr>
      </w:pPr>
    </w:p>
    <w:p w:rsidR="007B0D60" w:rsidRPr="00920B46" w:rsidRDefault="00920B46" w:rsidP="00920B4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 w:rsidRPr="00920B46">
        <w:rPr>
          <w:rFonts w:ascii="Times New Roman" w:hAnsi="Times New Roman" w:cs="Times New Roman"/>
        </w:rPr>
        <w:t>Todas as informações utilizadas para o cálculo da renda familiar são de inteira responsabilidade do candidato junto ao ó</w:t>
      </w:r>
      <w:bookmarkStart w:id="0" w:name="_GoBack"/>
      <w:bookmarkEnd w:id="0"/>
      <w:r w:rsidRPr="00920B46">
        <w:rPr>
          <w:rFonts w:ascii="Times New Roman" w:hAnsi="Times New Roman" w:cs="Times New Roman"/>
        </w:rPr>
        <w:t xml:space="preserve">rgão gestor do </w:t>
      </w:r>
      <w:proofErr w:type="spellStart"/>
      <w:r w:rsidRPr="00920B46">
        <w:rPr>
          <w:rFonts w:ascii="Times New Roman" w:hAnsi="Times New Roman" w:cs="Times New Roman"/>
        </w:rPr>
        <w:t>Cadúnico</w:t>
      </w:r>
      <w:proofErr w:type="spellEnd"/>
      <w:r w:rsidRPr="00920B46">
        <w:rPr>
          <w:rFonts w:ascii="Times New Roman" w:hAnsi="Times New Roman" w:cs="Times New Roman"/>
        </w:rPr>
        <w:t>.</w:t>
      </w:r>
    </w:p>
    <w:sectPr w:rsidR="007B0D60" w:rsidRPr="00920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B95"/>
    <w:multiLevelType w:val="hybridMultilevel"/>
    <w:tmpl w:val="9BE41C1E"/>
    <w:lvl w:ilvl="0" w:tplc="BDA87830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B6345"/>
    <w:multiLevelType w:val="hybridMultilevel"/>
    <w:tmpl w:val="9D6821C4"/>
    <w:lvl w:ilvl="0" w:tplc="BDA878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46"/>
    <w:rsid w:val="00595E65"/>
    <w:rsid w:val="006F1597"/>
    <w:rsid w:val="0092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20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20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20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20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1485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IFMG Campus Ipatinga</dc:creator>
  <cp:lastModifiedBy>IFMG Campus Ipatinga</cp:lastModifiedBy>
  <cp:revision>1</cp:revision>
  <dcterms:created xsi:type="dcterms:W3CDTF">2023-12-18T21:21:00Z</dcterms:created>
  <dcterms:modified xsi:type="dcterms:W3CDTF">2023-12-18T21:26:00Z</dcterms:modified>
</cp:coreProperties>
</file>