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3603"/>
        <w:rPr>
          <w:sz w:val="20"/>
        </w:rPr>
      </w:pPr>
      <w:r>
        <w:rPr>
          <w:sz w:val="20"/>
        </w:rPr>
        <w:drawing>
          <wp:inline distT="0" distB="0" distL="0" distR="0">
            <wp:extent cx="947165" cy="947166"/>
            <wp:effectExtent l="0" t="0" r="0" b="0"/>
            <wp:docPr id="1" name="image1.png" descr=""/>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947165" cy="947166"/>
                    </a:xfrm>
                    <a:prstGeom prst="rect">
                      <a:avLst/>
                    </a:prstGeom>
                  </pic:spPr>
                </pic:pic>
              </a:graphicData>
            </a:graphic>
          </wp:inline>
        </w:drawing>
      </w:r>
      <w:r>
        <w:rPr>
          <w:sz w:val="20"/>
        </w:rPr>
      </w:r>
    </w:p>
    <w:p>
      <w:pPr>
        <w:spacing w:before="97"/>
        <w:ind w:left="97" w:right="118" w:firstLine="0"/>
        <w:jc w:val="center"/>
        <w:rPr>
          <w:b/>
          <w:sz w:val="20"/>
        </w:rPr>
      </w:pPr>
      <w:r>
        <w:rPr>
          <w:b/>
          <w:sz w:val="20"/>
        </w:rPr>
        <w:t>MINISTÉRIO DA EDUCAÇÃO</w:t>
      </w:r>
    </w:p>
    <w:p>
      <w:pPr>
        <w:spacing w:before="0"/>
        <w:ind w:left="101" w:right="110" w:firstLine="0"/>
        <w:jc w:val="center"/>
        <w:rPr>
          <w:b/>
          <w:sz w:val="20"/>
        </w:rPr>
      </w:pPr>
      <w:r>
        <w:rPr>
          <w:b/>
          <w:sz w:val="20"/>
        </w:rPr>
        <w:t>SECRETARIA DE EDUCAÇÃO PROFISSIONAL E TECNOLÓGICA INSTITUTO FEDERAL DE EDUCAÇÃO, CIÊNCIA E TECNOLOGIA DE MINAS GERAIS</w:t>
      </w:r>
    </w:p>
    <w:p>
      <w:pPr>
        <w:spacing w:line="220" w:lineRule="exact" w:before="0"/>
        <w:ind w:left="101" w:right="78" w:firstLine="0"/>
        <w:jc w:val="center"/>
        <w:rPr>
          <w:b/>
          <w:sz w:val="20"/>
        </w:rPr>
      </w:pPr>
      <w:r>
        <w:rPr>
          <w:b/>
          <w:w w:val="95"/>
          <w:sz w:val="20"/>
        </w:rPr>
        <w:t>CONSELHO SUPERIOR</w:t>
      </w:r>
    </w:p>
    <w:p>
      <w:pPr>
        <w:spacing w:line="174" w:lineRule="exact" w:before="0"/>
        <w:ind w:left="101" w:right="116" w:firstLine="0"/>
        <w:jc w:val="center"/>
        <w:rPr>
          <w:sz w:val="16"/>
        </w:rPr>
      </w:pPr>
      <w:r>
        <w:rPr>
          <w:sz w:val="16"/>
        </w:rPr>
        <w:t>Avenida Professor Mário Werneck, nº. 2590, Bairro Buritis, Belo Horizonte, CEP 30575-180, Estado de Minas Gerais</w:t>
      </w:r>
    </w:p>
    <w:p>
      <w:pPr>
        <w:pStyle w:val="BodyText"/>
        <w:rPr>
          <w:sz w:val="16"/>
        </w:rPr>
      </w:pPr>
    </w:p>
    <w:p>
      <w:pPr>
        <w:pStyle w:val="BodyText"/>
        <w:rPr>
          <w:sz w:val="16"/>
        </w:rPr>
      </w:pPr>
    </w:p>
    <w:p>
      <w:pPr>
        <w:pStyle w:val="BodyText"/>
        <w:rPr>
          <w:sz w:val="16"/>
        </w:rPr>
      </w:pPr>
    </w:p>
    <w:p>
      <w:pPr>
        <w:pStyle w:val="BodyText"/>
        <w:spacing w:before="7"/>
        <w:rPr>
          <w:sz w:val="16"/>
        </w:rPr>
      </w:pPr>
    </w:p>
    <w:p>
      <w:pPr>
        <w:spacing w:before="0"/>
        <w:ind w:left="101" w:right="114" w:firstLine="0"/>
        <w:jc w:val="center"/>
        <w:rPr>
          <w:b/>
          <w:sz w:val="28"/>
        </w:rPr>
      </w:pPr>
      <w:r>
        <w:rPr>
          <w:b/>
          <w:sz w:val="28"/>
        </w:rPr>
        <w:t>RESOLUÇÃO Nº 031 DE 14 DE DEZEMBRO DE 2016.</w:t>
      </w:r>
    </w:p>
    <w:p>
      <w:pPr>
        <w:pStyle w:val="BodyText"/>
        <w:spacing w:before="10"/>
        <w:rPr>
          <w:b/>
          <w:sz w:val="23"/>
        </w:rPr>
      </w:pPr>
    </w:p>
    <w:p>
      <w:pPr>
        <w:spacing w:line="228" w:lineRule="auto" w:before="0"/>
        <w:ind w:left="3078" w:right="194" w:firstLine="0"/>
        <w:jc w:val="both"/>
        <w:rPr>
          <w:b/>
          <w:sz w:val="22"/>
        </w:rPr>
      </w:pPr>
      <w:r>
        <w:rPr>
          <w:b/>
          <w:sz w:val="22"/>
        </w:rPr>
        <w:t>Dispõe sobre a aprovação do Regulamento de Ensino dos Cursos de Educação Profissional Técnica de Nível Médio do IFMG.</w:t>
      </w:r>
    </w:p>
    <w:p>
      <w:pPr>
        <w:pStyle w:val="BodyText"/>
        <w:rPr>
          <w:b/>
          <w:sz w:val="22"/>
        </w:rPr>
      </w:pPr>
    </w:p>
    <w:p>
      <w:pPr>
        <w:pStyle w:val="BodyText"/>
        <w:spacing w:before="2"/>
        <w:rPr>
          <w:b/>
          <w:sz w:val="22"/>
        </w:rPr>
      </w:pPr>
    </w:p>
    <w:p>
      <w:pPr>
        <w:pStyle w:val="Heading1"/>
        <w:spacing w:before="0"/>
        <w:ind w:left="102" w:right="117" w:firstLine="1132"/>
        <w:jc w:val="left"/>
      </w:pPr>
      <w:r>
        <w:rPr/>
        <w:t>O PRESIDENTE DO CONSELHO SUPERIOR DO INSTITUTO FEDERAL DE EDUCAÇÃO, CIÊNCIA E TECNOLOGIA DE MINAS  GERAIS,</w:t>
      </w:r>
    </w:p>
    <w:p>
      <w:pPr>
        <w:pStyle w:val="BodyText"/>
        <w:ind w:left="102" w:right="116"/>
        <w:jc w:val="both"/>
      </w:pPr>
      <w:r>
        <w:rPr/>
        <w:t>no</w:t>
      </w:r>
      <w:r>
        <w:rPr>
          <w:spacing w:val="-12"/>
        </w:rPr>
        <w:t> </w:t>
      </w:r>
      <w:r>
        <w:rPr/>
        <w:t>uso</w:t>
      </w:r>
      <w:r>
        <w:rPr>
          <w:spacing w:val="-12"/>
        </w:rPr>
        <w:t> </w:t>
      </w:r>
      <w:r>
        <w:rPr/>
        <w:t>de</w:t>
      </w:r>
      <w:r>
        <w:rPr>
          <w:spacing w:val="-13"/>
        </w:rPr>
        <w:t> </w:t>
      </w:r>
      <w:r>
        <w:rPr/>
        <w:t>suas</w:t>
      </w:r>
      <w:r>
        <w:rPr>
          <w:spacing w:val="-12"/>
        </w:rPr>
        <w:t> </w:t>
      </w:r>
      <w:r>
        <w:rPr/>
        <w:t>atribuições</w:t>
      </w:r>
      <w:r>
        <w:rPr>
          <w:spacing w:val="-12"/>
        </w:rPr>
        <w:t> </w:t>
      </w:r>
      <w:r>
        <w:rPr/>
        <w:t>que</w:t>
      </w:r>
      <w:r>
        <w:rPr>
          <w:spacing w:val="-13"/>
        </w:rPr>
        <w:t> </w:t>
      </w:r>
      <w:r>
        <w:rPr/>
        <w:t>lhe</w:t>
      </w:r>
      <w:r>
        <w:rPr>
          <w:spacing w:val="-13"/>
        </w:rPr>
        <w:t> </w:t>
      </w:r>
      <w:r>
        <w:rPr/>
        <w:t>são</w:t>
      </w:r>
      <w:r>
        <w:rPr>
          <w:spacing w:val="-12"/>
        </w:rPr>
        <w:t> </w:t>
      </w:r>
      <w:r>
        <w:rPr/>
        <w:t>conferidas</w:t>
      </w:r>
      <w:r>
        <w:rPr>
          <w:spacing w:val="-12"/>
        </w:rPr>
        <w:t> </w:t>
      </w:r>
      <w:r>
        <w:rPr/>
        <w:t>pelo</w:t>
      </w:r>
      <w:r>
        <w:rPr>
          <w:spacing w:val="-12"/>
        </w:rPr>
        <w:t> </w:t>
      </w:r>
      <w:r>
        <w:rPr/>
        <w:t>Estatuto</w:t>
      </w:r>
      <w:r>
        <w:rPr>
          <w:spacing w:val="-12"/>
        </w:rPr>
        <w:t> </w:t>
      </w:r>
      <w:r>
        <w:rPr/>
        <w:t>da</w:t>
      </w:r>
      <w:r>
        <w:rPr>
          <w:spacing w:val="-8"/>
        </w:rPr>
        <w:t> </w:t>
      </w:r>
      <w:r>
        <w:rPr/>
        <w:t>Instituição,</w:t>
      </w:r>
      <w:r>
        <w:rPr>
          <w:spacing w:val="-12"/>
        </w:rPr>
        <w:t> </w:t>
      </w:r>
      <w:r>
        <w:rPr/>
        <w:t>republicado com alterações no  Diário Oficial da União do  dia 13/07/2016, Seção 1, Págs. 10,11      e 12, e pelo Decreto de 16 de setembro 2015, publicado no DOU de 17 de setembro de 2015, Seção 2, página</w:t>
      </w:r>
      <w:r>
        <w:rPr>
          <w:spacing w:val="-4"/>
        </w:rPr>
        <w:t> </w:t>
      </w:r>
      <w:r>
        <w:rPr/>
        <w:t>01,</w:t>
      </w:r>
    </w:p>
    <w:p>
      <w:pPr>
        <w:pStyle w:val="BodyText"/>
      </w:pPr>
    </w:p>
    <w:p>
      <w:pPr>
        <w:pStyle w:val="BodyText"/>
        <w:spacing w:before="9"/>
        <w:rPr>
          <w:sz w:val="23"/>
        </w:rPr>
      </w:pPr>
    </w:p>
    <w:p>
      <w:pPr>
        <w:pStyle w:val="Heading1"/>
        <w:spacing w:before="0"/>
        <w:ind w:left="1621" w:right="117"/>
        <w:jc w:val="left"/>
      </w:pPr>
      <w:r>
        <w:rPr/>
        <w:t>RESOLVE:</w:t>
      </w:r>
    </w:p>
    <w:p>
      <w:pPr>
        <w:pStyle w:val="BodyText"/>
        <w:rPr>
          <w:b/>
        </w:rPr>
      </w:pPr>
    </w:p>
    <w:p>
      <w:pPr>
        <w:pStyle w:val="BodyText"/>
        <w:spacing w:before="2"/>
        <w:rPr>
          <w:b/>
          <w:sz w:val="23"/>
        </w:rPr>
      </w:pPr>
    </w:p>
    <w:p>
      <w:pPr>
        <w:pStyle w:val="BodyText"/>
        <w:ind w:left="205" w:right="194" w:firstLine="1415"/>
        <w:jc w:val="both"/>
      </w:pPr>
      <w:r>
        <w:rPr>
          <w:b/>
        </w:rPr>
        <w:t>Art. 1º Aprovar </w:t>
      </w:r>
      <w:r>
        <w:rPr/>
        <w:t>o Regulamento de Ensino dos Cursos de Educação Profissional Técnica de Nível Médio do Instituto Federal de Educação, Ciência e Tecnologia de Minas Gerais, conforme Anexo I.</w:t>
      </w:r>
    </w:p>
    <w:p>
      <w:pPr>
        <w:pStyle w:val="BodyText"/>
      </w:pPr>
    </w:p>
    <w:p>
      <w:pPr>
        <w:spacing w:before="0"/>
        <w:ind w:left="1621" w:right="117" w:firstLine="0"/>
        <w:jc w:val="left"/>
        <w:rPr>
          <w:sz w:val="24"/>
        </w:rPr>
      </w:pPr>
      <w:r>
        <w:rPr>
          <w:b/>
          <w:sz w:val="24"/>
        </w:rPr>
        <w:t>Art. 2º Revogar </w:t>
      </w:r>
      <w:r>
        <w:rPr>
          <w:sz w:val="24"/>
        </w:rPr>
        <w:t>a Resolução nº 041 de 03 de dezembro de 2013.</w:t>
      </w:r>
    </w:p>
    <w:p>
      <w:pPr>
        <w:pStyle w:val="BodyText"/>
      </w:pPr>
    </w:p>
    <w:p>
      <w:pPr>
        <w:pStyle w:val="BodyText"/>
        <w:ind w:left="205" w:right="204" w:firstLine="1415"/>
        <w:jc w:val="both"/>
      </w:pPr>
      <w:r>
        <w:rPr>
          <w:b/>
        </w:rPr>
        <w:t>Art. 3º </w:t>
      </w:r>
      <w:r>
        <w:rPr/>
        <w:t>Esta Resolução entra em vigor na data de sua publicação, sendo seus efeitos válidos a partir do primeiro período letivo de 2017.</w:t>
      </w:r>
    </w:p>
    <w:p>
      <w:pPr>
        <w:pStyle w:val="BodyText"/>
      </w:pPr>
    </w:p>
    <w:p>
      <w:pPr>
        <w:pStyle w:val="BodyText"/>
      </w:pPr>
    </w:p>
    <w:p>
      <w:pPr>
        <w:pStyle w:val="BodyText"/>
      </w:pPr>
    </w:p>
    <w:p>
      <w:pPr>
        <w:pStyle w:val="BodyText"/>
      </w:pPr>
    </w:p>
    <w:p>
      <w:pPr>
        <w:pStyle w:val="BodyText"/>
      </w:pPr>
    </w:p>
    <w:p>
      <w:pPr>
        <w:pStyle w:val="BodyText"/>
        <w:spacing w:before="202"/>
        <w:ind w:left="101" w:right="114"/>
        <w:jc w:val="center"/>
      </w:pPr>
      <w:r>
        <w:rPr/>
        <w:t>Belo Horizonte, Estado de Minas Gerais, 14 de dezembro de 2016.</w:t>
      </w:r>
    </w:p>
    <w:p>
      <w:pPr>
        <w:pStyle w:val="BodyText"/>
      </w:pPr>
    </w:p>
    <w:p>
      <w:pPr>
        <w:pStyle w:val="BodyText"/>
      </w:pPr>
    </w:p>
    <w:p>
      <w:pPr>
        <w:pStyle w:val="BodyText"/>
      </w:pPr>
    </w:p>
    <w:p>
      <w:pPr>
        <w:spacing w:before="141"/>
        <w:ind w:left="100" w:right="118" w:firstLine="0"/>
        <w:jc w:val="center"/>
        <w:rPr>
          <w:b/>
          <w:sz w:val="24"/>
        </w:rPr>
      </w:pPr>
      <w:r>
        <w:rPr>
          <w:sz w:val="24"/>
        </w:rPr>
        <w:t>Professor </w:t>
      </w:r>
      <w:r>
        <w:rPr>
          <w:b/>
          <w:sz w:val="24"/>
        </w:rPr>
        <w:t>KLÉBER GONÇALVES GLÓRIA</w:t>
      </w:r>
    </w:p>
    <w:p>
      <w:pPr>
        <w:spacing w:before="1"/>
        <w:ind w:left="101" w:right="118" w:firstLine="0"/>
        <w:jc w:val="center"/>
        <w:rPr>
          <w:sz w:val="20"/>
        </w:rPr>
      </w:pPr>
      <w:r>
        <w:rPr>
          <w:sz w:val="20"/>
        </w:rPr>
        <w:t>Presidente do Conselho Superior do Instituto Federal de Educação, Ciência e Tecnologia de Minas Gerais</w:t>
      </w:r>
    </w:p>
    <w:p>
      <w:pPr>
        <w:spacing w:after="0"/>
        <w:jc w:val="center"/>
        <w:rPr>
          <w:sz w:val="20"/>
        </w:rPr>
        <w:sectPr>
          <w:footerReference w:type="default" r:id="rId5"/>
          <w:type w:val="continuous"/>
          <w:pgSz w:w="11910" w:h="16840"/>
          <w:pgMar w:footer="986" w:top="1400" w:bottom="1180" w:left="1600" w:right="1580"/>
          <w:pgNumType w:start="1"/>
        </w:sectPr>
      </w:pPr>
    </w:p>
    <w:p>
      <w:pPr>
        <w:pStyle w:val="BodyText"/>
        <w:ind w:left="3603"/>
        <w:rPr>
          <w:sz w:val="20"/>
        </w:rPr>
      </w:pPr>
      <w:r>
        <w:rPr>
          <w:sz w:val="20"/>
        </w:rPr>
        <w:drawing>
          <wp:inline distT="0" distB="0" distL="0" distR="0">
            <wp:extent cx="947165" cy="947166"/>
            <wp:effectExtent l="0" t="0" r="0" b="0"/>
            <wp:docPr id="3" name="image1.png" descr=""/>
            <wp:cNvGraphicFramePr>
              <a:graphicFrameLocks noChangeAspect="1"/>
            </wp:cNvGraphicFramePr>
            <a:graphic>
              <a:graphicData uri="http://schemas.openxmlformats.org/drawingml/2006/picture">
                <pic:pic>
                  <pic:nvPicPr>
                    <pic:cNvPr id="4" name="image1.png"/>
                    <pic:cNvPicPr/>
                  </pic:nvPicPr>
                  <pic:blipFill>
                    <a:blip r:embed="rId6" cstate="print"/>
                    <a:stretch>
                      <a:fillRect/>
                    </a:stretch>
                  </pic:blipFill>
                  <pic:spPr>
                    <a:xfrm>
                      <a:off x="0" y="0"/>
                      <a:ext cx="947165" cy="947166"/>
                    </a:xfrm>
                    <a:prstGeom prst="rect">
                      <a:avLst/>
                    </a:prstGeom>
                  </pic:spPr>
                </pic:pic>
              </a:graphicData>
            </a:graphic>
          </wp:inline>
        </w:drawing>
      </w:r>
      <w:r>
        <w:rPr>
          <w:sz w:val="20"/>
        </w:rPr>
      </w:r>
    </w:p>
    <w:p>
      <w:pPr>
        <w:spacing w:line="224" w:lineRule="exact" w:before="0"/>
        <w:ind w:left="97" w:right="118" w:firstLine="0"/>
        <w:jc w:val="center"/>
        <w:rPr>
          <w:b/>
          <w:sz w:val="20"/>
        </w:rPr>
      </w:pPr>
      <w:r>
        <w:rPr>
          <w:b/>
          <w:sz w:val="20"/>
        </w:rPr>
        <w:t>MINISTÉRIO DA EDUCAÇÃO</w:t>
      </w:r>
    </w:p>
    <w:p>
      <w:pPr>
        <w:spacing w:before="3"/>
        <w:ind w:left="101" w:right="110" w:firstLine="0"/>
        <w:jc w:val="center"/>
        <w:rPr>
          <w:b/>
          <w:sz w:val="20"/>
        </w:rPr>
      </w:pPr>
      <w:r>
        <w:rPr>
          <w:b/>
          <w:sz w:val="20"/>
        </w:rPr>
        <w:t>SECRETARIA DE EDUCAÇÃO PROFISSIONAL E TECNOLÓGICA INSTITUTO FEDERAL DE EDUCAÇÃO, CIÊNCIA E TECNOLOGIA DE MINAS GERAIS</w:t>
      </w:r>
    </w:p>
    <w:p>
      <w:pPr>
        <w:spacing w:line="219" w:lineRule="exact" w:before="3"/>
        <w:ind w:left="101" w:right="78" w:firstLine="0"/>
        <w:jc w:val="center"/>
        <w:rPr>
          <w:b/>
          <w:sz w:val="20"/>
        </w:rPr>
      </w:pPr>
      <w:r>
        <w:rPr>
          <w:b/>
          <w:w w:val="95"/>
          <w:sz w:val="20"/>
        </w:rPr>
        <w:t>CONSELHO SUPERIOR</w:t>
      </w:r>
    </w:p>
    <w:p>
      <w:pPr>
        <w:spacing w:line="173" w:lineRule="exact" w:before="0"/>
        <w:ind w:left="101" w:right="116" w:firstLine="0"/>
        <w:jc w:val="center"/>
        <w:rPr>
          <w:sz w:val="16"/>
        </w:rPr>
      </w:pPr>
      <w:r>
        <w:rPr>
          <w:sz w:val="16"/>
        </w:rPr>
        <w:t>Avenida Professor Mário Werneck, nº. 2590, Bairro Buritis, Belo Horizonte, CEP 30575-180, Estado de Minas Gerais</w:t>
      </w:r>
    </w:p>
    <w:p>
      <w:pPr>
        <w:pStyle w:val="BodyText"/>
        <w:rPr>
          <w:sz w:val="16"/>
        </w:rPr>
      </w:pPr>
    </w:p>
    <w:p>
      <w:pPr>
        <w:pStyle w:val="BodyText"/>
        <w:rPr>
          <w:sz w:val="16"/>
        </w:rPr>
      </w:pPr>
    </w:p>
    <w:p>
      <w:pPr>
        <w:pStyle w:val="BodyText"/>
        <w:spacing w:before="4"/>
        <w:rPr>
          <w:sz w:val="17"/>
        </w:rPr>
      </w:pPr>
    </w:p>
    <w:p>
      <w:pPr>
        <w:spacing w:before="0"/>
        <w:ind w:left="100" w:right="118" w:firstLine="0"/>
        <w:jc w:val="center"/>
        <w:rPr>
          <w:b/>
          <w:sz w:val="28"/>
        </w:rPr>
      </w:pPr>
      <w:r>
        <w:rPr>
          <w:b/>
          <w:sz w:val="28"/>
          <w:u w:val="thick"/>
        </w:rPr>
        <w:t>ANEXO À RESOLUÇÃO 031/2016</w:t>
      </w:r>
    </w:p>
    <w:p>
      <w:pPr>
        <w:pStyle w:val="BodyText"/>
        <w:rPr>
          <w:b/>
          <w:sz w:val="20"/>
        </w:rPr>
      </w:pPr>
    </w:p>
    <w:p>
      <w:pPr>
        <w:pStyle w:val="BodyText"/>
        <w:rPr>
          <w:b/>
          <w:sz w:val="20"/>
        </w:rPr>
      </w:pPr>
    </w:p>
    <w:p>
      <w:pPr>
        <w:pStyle w:val="BodyText"/>
        <w:spacing w:before="7"/>
        <w:rPr>
          <w:b/>
          <w:sz w:val="18"/>
        </w:rPr>
      </w:pPr>
    </w:p>
    <w:p>
      <w:pPr>
        <w:spacing w:before="65"/>
        <w:ind w:left="100" w:right="118" w:firstLine="0"/>
        <w:jc w:val="center"/>
        <w:rPr>
          <w:b/>
          <w:sz w:val="28"/>
        </w:rPr>
      </w:pPr>
      <w:r>
        <w:rPr>
          <w:b/>
          <w:sz w:val="28"/>
        </w:rPr>
        <w:t>ANEXO I</w:t>
      </w:r>
    </w:p>
    <w:p>
      <w:pPr>
        <w:spacing w:line="276" w:lineRule="auto" w:before="247"/>
        <w:ind w:left="330" w:right="350" w:firstLine="4"/>
        <w:jc w:val="center"/>
        <w:rPr>
          <w:b/>
          <w:sz w:val="28"/>
        </w:rPr>
      </w:pPr>
      <w:r>
        <w:rPr>
          <w:b/>
          <w:sz w:val="28"/>
        </w:rPr>
        <w:t>REGULAMENTO DE ENSINO DOS CURSOS DE EDUCAÇÃO PROFISSIONAL TÉCNICA DE NÍVEL MÉDIO DO INSTITUTO FEDERAL DE EDUCAÇÃO, CIÊNCIA E TECNOLOGIA DE MINAS GERAIS – IFMG</w:t>
      </w:r>
    </w:p>
    <w:p>
      <w:pPr>
        <w:pStyle w:val="BodyText"/>
        <w:rPr>
          <w:b/>
          <w:sz w:val="28"/>
        </w:rPr>
      </w:pPr>
    </w:p>
    <w:p>
      <w:pPr>
        <w:pStyle w:val="BodyText"/>
        <w:rPr>
          <w:b/>
          <w:sz w:val="39"/>
        </w:rPr>
      </w:pPr>
    </w:p>
    <w:p>
      <w:pPr>
        <w:pStyle w:val="BodyText"/>
        <w:ind w:left="101" w:right="117"/>
        <w:jc w:val="center"/>
      </w:pPr>
      <w:r>
        <w:rPr/>
        <w:t>Belo Horizonte, 14 de dezembro de 2016</w:t>
      </w:r>
    </w:p>
    <w:p>
      <w:pPr>
        <w:pStyle w:val="BodyText"/>
      </w:pPr>
    </w:p>
    <w:p>
      <w:pPr>
        <w:pStyle w:val="BodyText"/>
        <w:spacing w:before="6"/>
        <w:rPr>
          <w:sz w:val="21"/>
        </w:rPr>
      </w:pPr>
    </w:p>
    <w:p>
      <w:pPr>
        <w:pStyle w:val="Heading1"/>
        <w:spacing w:before="0"/>
        <w:ind w:left="101"/>
      </w:pPr>
      <w:r>
        <w:rPr/>
        <w:t>SUMÁRIO</w:t>
      </w:r>
    </w:p>
    <w:p>
      <w:pPr>
        <w:pStyle w:val="Heading1"/>
        <w:tabs>
          <w:tab w:pos="8606" w:val="right" w:leader="dot"/>
        </w:tabs>
        <w:spacing w:line="273" w:lineRule="auto" w:before="552"/>
        <w:ind w:left="102" w:right="117"/>
        <w:jc w:val="left"/>
      </w:pPr>
      <w:hyperlink w:history="true" w:anchor="_bookmark0">
        <w:r>
          <w:rPr/>
          <w:t>TÍTULO I – DA NATUREZA E DAS FINALIDADES DA EDUCAÇÃO</w:t>
        </w:r>
      </w:hyperlink>
      <w:r>
        <w:rPr/>
        <w:t> </w:t>
      </w:r>
      <w:hyperlink w:history="true" w:anchor="_bookmark0">
        <w:r>
          <w:rPr/>
          <w:t>PROFISSIONAL TÉCNICA DE</w:t>
        </w:r>
        <w:r>
          <w:rPr>
            <w:spacing w:val="-2"/>
          </w:rPr>
          <w:t> </w:t>
        </w:r>
        <w:r>
          <w:rPr/>
          <w:t>NÍVEL</w:t>
        </w:r>
        <w:r>
          <w:rPr>
            <w:spacing w:val="-1"/>
          </w:rPr>
          <w:t> </w:t>
        </w:r>
        <w:r>
          <w:rPr/>
          <w:t>MÉDIO</w:t>
          <w:tab/>
          <w:t>5</w:t>
        </w:r>
      </w:hyperlink>
    </w:p>
    <w:p>
      <w:pPr>
        <w:pStyle w:val="BodyText"/>
        <w:tabs>
          <w:tab w:pos="8597" w:val="right" w:leader="dot"/>
        </w:tabs>
        <w:spacing w:line="273" w:lineRule="auto" w:before="102"/>
        <w:ind w:left="322" w:right="127"/>
      </w:pPr>
      <w:hyperlink w:history="true" w:anchor="_bookmark1">
        <w:r>
          <w:rPr/>
          <w:t>CAPÍTULO I – DOS OBJETIVOS E APLICAÇÕES DO REGULAMENTO DE</w:t>
        </w:r>
      </w:hyperlink>
      <w:r>
        <w:rPr/>
        <w:t> </w:t>
      </w:r>
      <w:hyperlink w:history="true" w:anchor="_bookmark1">
        <w:r>
          <w:rPr/>
          <w:t>ENSINO</w:t>
          <w:tab/>
          <w:t>5</w:t>
        </w:r>
      </w:hyperlink>
    </w:p>
    <w:p>
      <w:pPr>
        <w:pStyle w:val="BodyText"/>
        <w:tabs>
          <w:tab w:pos="8597" w:val="right" w:leader="dot"/>
        </w:tabs>
        <w:spacing w:before="104"/>
        <w:ind w:left="541"/>
      </w:pPr>
      <w:hyperlink w:history="true" w:anchor="_bookmark2">
        <w:r>
          <w:rPr/>
          <w:t>SEÇÃO I –</w:t>
        </w:r>
        <w:r>
          <w:rPr>
            <w:spacing w:val="-6"/>
          </w:rPr>
          <w:t> </w:t>
        </w:r>
        <w:r>
          <w:rPr/>
          <w:t>Dos</w:t>
        </w:r>
        <w:r>
          <w:rPr>
            <w:spacing w:val="1"/>
          </w:rPr>
          <w:t> </w:t>
        </w:r>
        <w:r>
          <w:rPr/>
          <w:t>Objetivos</w:t>
          <w:tab/>
          <w:t>5</w:t>
        </w:r>
      </w:hyperlink>
    </w:p>
    <w:p>
      <w:pPr>
        <w:pStyle w:val="BodyText"/>
        <w:tabs>
          <w:tab w:pos="8597" w:val="right" w:leader="dot"/>
        </w:tabs>
        <w:spacing w:before="141"/>
        <w:ind w:left="541"/>
      </w:pPr>
      <w:hyperlink w:history="true" w:anchor="_bookmark3">
        <w:r>
          <w:rPr/>
          <w:t>SEÇÃO II – Da Oferta</w:t>
        </w:r>
        <w:r>
          <w:rPr>
            <w:spacing w:val="-5"/>
          </w:rPr>
          <w:t> </w:t>
        </w:r>
        <w:r>
          <w:rPr/>
          <w:t>de</w:t>
        </w:r>
        <w:r>
          <w:rPr>
            <w:spacing w:val="-2"/>
          </w:rPr>
          <w:t> </w:t>
        </w:r>
        <w:r>
          <w:rPr/>
          <w:t>Cursos</w:t>
          <w:tab/>
          <w:t>5</w:t>
        </w:r>
      </w:hyperlink>
    </w:p>
    <w:p>
      <w:pPr>
        <w:pStyle w:val="BodyText"/>
        <w:tabs>
          <w:tab w:pos="8597" w:val="right" w:leader="dot"/>
        </w:tabs>
        <w:spacing w:before="141"/>
        <w:ind w:left="322"/>
      </w:pPr>
      <w:hyperlink w:history="true" w:anchor="_bookmark4">
        <w:r>
          <w:rPr/>
          <w:t>CAPÍTULO II – DA ADMISSÃO</w:t>
        </w:r>
        <w:r>
          <w:rPr>
            <w:spacing w:val="-1"/>
          </w:rPr>
          <w:t> </w:t>
        </w:r>
        <w:r>
          <w:rPr/>
          <w:t>AOS</w:t>
        </w:r>
        <w:r>
          <w:rPr>
            <w:spacing w:val="-1"/>
          </w:rPr>
          <w:t> </w:t>
        </w:r>
        <w:r>
          <w:rPr/>
          <w:t>CURSOS</w:t>
          <w:tab/>
          <w:t>6</w:t>
        </w:r>
      </w:hyperlink>
    </w:p>
    <w:p>
      <w:pPr>
        <w:pStyle w:val="BodyText"/>
        <w:tabs>
          <w:tab w:pos="8597" w:val="right" w:leader="dot"/>
        </w:tabs>
        <w:spacing w:before="141"/>
        <w:ind w:left="541"/>
      </w:pPr>
      <w:hyperlink w:history="true" w:anchor="_bookmark5">
        <w:r>
          <w:rPr/>
          <w:t>SEÇÃO I – Do Processo</w:t>
        </w:r>
        <w:r>
          <w:rPr>
            <w:spacing w:val="-4"/>
          </w:rPr>
          <w:t> </w:t>
        </w:r>
        <w:r>
          <w:rPr/>
          <w:t>de</w:t>
        </w:r>
        <w:r>
          <w:rPr>
            <w:spacing w:val="-2"/>
          </w:rPr>
          <w:t> </w:t>
        </w:r>
        <w:r>
          <w:rPr/>
          <w:t>Seleção</w:t>
          <w:tab/>
          <w:t>7</w:t>
        </w:r>
      </w:hyperlink>
    </w:p>
    <w:p>
      <w:pPr>
        <w:pStyle w:val="BodyText"/>
        <w:tabs>
          <w:tab w:pos="8597" w:val="right" w:leader="dot"/>
        </w:tabs>
        <w:spacing w:before="142"/>
        <w:ind w:left="541"/>
      </w:pPr>
      <w:hyperlink w:history="true" w:anchor="_bookmark6">
        <w:r>
          <w:rPr/>
          <w:t>SEÇÃO II –</w:t>
        </w:r>
        <w:r>
          <w:rPr>
            <w:spacing w:val="-1"/>
          </w:rPr>
          <w:t> </w:t>
        </w:r>
        <w:r>
          <w:rPr/>
          <w:t>Das</w:t>
        </w:r>
        <w:r>
          <w:rPr>
            <w:spacing w:val="-1"/>
          </w:rPr>
          <w:t> </w:t>
        </w:r>
        <w:r>
          <w:rPr/>
          <w:t>Transferências</w:t>
          <w:tab/>
          <w:t>7</w:t>
        </w:r>
      </w:hyperlink>
    </w:p>
    <w:p>
      <w:pPr>
        <w:tabs>
          <w:tab w:pos="8597" w:val="right" w:leader="dot"/>
        </w:tabs>
        <w:spacing w:before="141"/>
        <w:ind w:left="541" w:right="0" w:firstLine="0"/>
        <w:jc w:val="left"/>
        <w:rPr>
          <w:sz w:val="24"/>
        </w:rPr>
      </w:pPr>
      <w:hyperlink w:history="true" w:anchor="_bookmark7">
        <w:r>
          <w:rPr>
            <w:sz w:val="24"/>
          </w:rPr>
          <w:t>SEÇÃO III – Da Transferência</w:t>
        </w:r>
        <w:r>
          <w:rPr>
            <w:spacing w:val="-3"/>
            <w:sz w:val="24"/>
          </w:rPr>
          <w:t> </w:t>
        </w:r>
        <w:r>
          <w:rPr>
            <w:i/>
            <w:sz w:val="24"/>
          </w:rPr>
          <w:t>Ex</w:t>
        </w:r>
        <w:r>
          <w:rPr>
            <w:i/>
            <w:spacing w:val="-2"/>
            <w:sz w:val="24"/>
          </w:rPr>
          <w:t> </w:t>
        </w:r>
        <w:r>
          <w:rPr>
            <w:i/>
            <w:sz w:val="24"/>
          </w:rPr>
          <w:t>Officio</w:t>
        </w:r>
        <w:r>
          <w:rPr>
            <w:sz w:val="24"/>
          </w:rPr>
          <w:tab/>
          <w:t>9</w:t>
        </w:r>
      </w:hyperlink>
    </w:p>
    <w:p>
      <w:pPr>
        <w:pStyle w:val="Heading1"/>
        <w:tabs>
          <w:tab w:pos="8504" w:val="right" w:leader="dot"/>
        </w:tabs>
        <w:spacing w:before="146"/>
        <w:ind w:left="0" w:right="15"/>
      </w:pPr>
      <w:hyperlink w:history="true" w:anchor="_bookmark8">
        <w:r>
          <w:rPr/>
          <w:t>TÍTULO II – DA ORGANIZAÇÃO DO</w:t>
        </w:r>
        <w:r>
          <w:rPr>
            <w:spacing w:val="-2"/>
          </w:rPr>
          <w:t> </w:t>
        </w:r>
        <w:r>
          <w:rPr/>
          <w:t>REGIME</w:t>
        </w:r>
        <w:r>
          <w:rPr>
            <w:spacing w:val="-1"/>
          </w:rPr>
          <w:t> </w:t>
        </w:r>
        <w:r>
          <w:rPr/>
          <w:t>ACADÊMICO</w:t>
          <w:tab/>
          <w:t>9</w:t>
        </w:r>
      </w:hyperlink>
    </w:p>
    <w:p>
      <w:pPr>
        <w:pStyle w:val="BodyText"/>
        <w:tabs>
          <w:tab w:pos="8597" w:val="right" w:leader="dot"/>
        </w:tabs>
        <w:spacing w:before="137"/>
        <w:ind w:left="322"/>
      </w:pPr>
      <w:hyperlink w:history="true" w:anchor="_bookmark9">
        <w:r>
          <w:rPr/>
          <w:t>CAPÍTULO I – DA</w:t>
        </w:r>
        <w:r>
          <w:rPr>
            <w:spacing w:val="-2"/>
          </w:rPr>
          <w:t> </w:t>
        </w:r>
        <w:r>
          <w:rPr/>
          <w:t>MATRÍCULA</w:t>
          <w:tab/>
          <w:t>9</w:t>
        </w:r>
      </w:hyperlink>
    </w:p>
    <w:p>
      <w:pPr>
        <w:pStyle w:val="BodyText"/>
        <w:tabs>
          <w:tab w:pos="8597" w:val="right" w:leader="dot"/>
        </w:tabs>
        <w:spacing w:before="141"/>
        <w:ind w:left="541"/>
      </w:pPr>
      <w:hyperlink w:history="true" w:anchor="_bookmark10">
        <w:r>
          <w:rPr/>
          <w:t>SEÇÃO I – Da</w:t>
        </w:r>
        <w:r>
          <w:rPr>
            <w:spacing w:val="-7"/>
          </w:rPr>
          <w:t> </w:t>
        </w:r>
        <w:r>
          <w:rPr/>
          <w:t>Matrícula</w:t>
        </w:r>
        <w:r>
          <w:rPr>
            <w:spacing w:val="2"/>
          </w:rPr>
          <w:t> </w:t>
        </w:r>
        <w:r>
          <w:rPr/>
          <w:t>Inicial</w:t>
          <w:tab/>
          <w:t>9</w:t>
        </w:r>
      </w:hyperlink>
    </w:p>
    <w:p>
      <w:pPr>
        <w:spacing w:after="0"/>
        <w:sectPr>
          <w:pgSz w:w="11910" w:h="16840"/>
          <w:pgMar w:header="0" w:footer="986" w:top="1400" w:bottom="1180" w:left="1600" w:right="1580"/>
        </w:sectPr>
      </w:pPr>
    </w:p>
    <w:p>
      <w:pPr>
        <w:pStyle w:val="BodyText"/>
        <w:tabs>
          <w:tab w:pos="8597" w:val="right" w:leader="dot"/>
        </w:tabs>
        <w:spacing w:before="49"/>
        <w:ind w:left="541"/>
      </w:pPr>
      <w:hyperlink w:history="true" w:anchor="_bookmark11">
        <w:r>
          <w:rPr/>
          <w:t>SEÇÃO II – Da Renovação</w:t>
        </w:r>
        <w:r>
          <w:rPr>
            <w:spacing w:val="-3"/>
          </w:rPr>
          <w:t> </w:t>
        </w:r>
        <w:r>
          <w:rPr/>
          <w:t>de</w:t>
        </w:r>
        <w:r>
          <w:rPr>
            <w:spacing w:val="-2"/>
          </w:rPr>
          <w:t> </w:t>
        </w:r>
        <w:r>
          <w:rPr/>
          <w:t>Matrícula</w:t>
          <w:tab/>
          <w:t>10</w:t>
        </w:r>
      </w:hyperlink>
    </w:p>
    <w:p>
      <w:pPr>
        <w:pStyle w:val="BodyText"/>
        <w:tabs>
          <w:tab w:pos="8597" w:val="right" w:leader="dot"/>
        </w:tabs>
        <w:spacing w:line="276" w:lineRule="auto" w:before="144"/>
        <w:ind w:left="541" w:right="127"/>
      </w:pPr>
      <w:hyperlink w:history="true" w:anchor="_bookmark12">
        <w:r>
          <w:rPr/>
          <w:t>SEÇÃO II-A – Das Especificidades da Renovação de Matrícula nos Cursos</w:t>
        </w:r>
      </w:hyperlink>
      <w:r>
        <w:rPr/>
        <w:t> </w:t>
      </w:r>
      <w:hyperlink w:history="true" w:anchor="_bookmark12">
        <w:r>
          <w:rPr/>
          <w:t>Subsequentes</w:t>
          <w:tab/>
          <w:t>11</w:t>
        </w:r>
      </w:hyperlink>
    </w:p>
    <w:p>
      <w:pPr>
        <w:pStyle w:val="BodyText"/>
        <w:tabs>
          <w:tab w:pos="8597" w:val="right" w:leader="dot"/>
        </w:tabs>
        <w:spacing w:before="99"/>
        <w:ind w:left="541"/>
      </w:pPr>
      <w:hyperlink w:history="true" w:anchor="_bookmark13">
        <w:r>
          <w:rPr/>
          <w:t>SEÇÃO III – Da Matrícula em</w:t>
        </w:r>
        <w:r>
          <w:rPr>
            <w:spacing w:val="-3"/>
          </w:rPr>
          <w:t> </w:t>
        </w:r>
        <w:r>
          <w:rPr/>
          <w:t>Disciplina Isolada</w:t>
          <w:tab/>
          <w:t>12</w:t>
        </w:r>
      </w:hyperlink>
    </w:p>
    <w:p>
      <w:pPr>
        <w:pStyle w:val="BodyText"/>
        <w:tabs>
          <w:tab w:pos="8597" w:val="right" w:leader="dot"/>
        </w:tabs>
        <w:spacing w:before="141"/>
        <w:ind w:left="541"/>
      </w:pPr>
      <w:hyperlink w:history="true" w:anchor="_bookmark14">
        <w:r>
          <w:rPr/>
          <w:t>SEÇÃO </w:t>
        </w:r>
        <w:r>
          <w:rPr>
            <w:spacing w:val="-3"/>
          </w:rPr>
          <w:t>IV </w:t>
        </w:r>
        <w:r>
          <w:rPr/>
          <w:t>– Da Matrícula em</w:t>
        </w:r>
        <w:r>
          <w:rPr>
            <w:spacing w:val="3"/>
          </w:rPr>
          <w:t> </w:t>
        </w:r>
        <w:r>
          <w:rPr/>
          <w:t>Disciplina</w:t>
        </w:r>
        <w:r>
          <w:rPr>
            <w:spacing w:val="-1"/>
          </w:rPr>
          <w:t> </w:t>
        </w:r>
        <w:r>
          <w:rPr/>
          <w:t>Optativa</w:t>
          <w:tab/>
          <w:t>13</w:t>
        </w:r>
      </w:hyperlink>
    </w:p>
    <w:p>
      <w:pPr>
        <w:pStyle w:val="BodyText"/>
        <w:tabs>
          <w:tab w:pos="8597" w:val="right" w:leader="dot"/>
        </w:tabs>
        <w:spacing w:before="141"/>
        <w:ind w:left="541"/>
      </w:pPr>
      <w:hyperlink w:history="true" w:anchor="_bookmark15">
        <w:r>
          <w:rPr/>
          <w:t>SEÇÃO V – Da Matrícula em</w:t>
        </w:r>
        <w:r>
          <w:rPr>
            <w:spacing w:val="-6"/>
          </w:rPr>
          <w:t> </w:t>
        </w:r>
        <w:r>
          <w:rPr/>
          <w:t>Disciplina</w:t>
        </w:r>
        <w:r>
          <w:rPr>
            <w:spacing w:val="-1"/>
          </w:rPr>
          <w:t> </w:t>
        </w:r>
        <w:r>
          <w:rPr/>
          <w:t>Eletiva</w:t>
          <w:tab/>
          <w:t>13</w:t>
        </w:r>
      </w:hyperlink>
    </w:p>
    <w:p>
      <w:pPr>
        <w:pStyle w:val="BodyText"/>
        <w:tabs>
          <w:tab w:pos="8597" w:val="right" w:leader="dot"/>
        </w:tabs>
        <w:spacing w:before="141"/>
        <w:ind w:left="541"/>
      </w:pPr>
      <w:hyperlink w:history="true" w:anchor="_bookmark16">
        <w:r>
          <w:rPr/>
          <w:t>SEÇÃO VI – Do Trancamento</w:t>
        </w:r>
        <w:r>
          <w:rPr>
            <w:spacing w:val="-7"/>
          </w:rPr>
          <w:t> </w:t>
        </w:r>
        <w:r>
          <w:rPr/>
          <w:t>de</w:t>
        </w:r>
        <w:r>
          <w:rPr>
            <w:spacing w:val="-2"/>
          </w:rPr>
          <w:t> </w:t>
        </w:r>
        <w:r>
          <w:rPr/>
          <w:t>Matrícula</w:t>
          <w:tab/>
          <w:t>14</w:t>
        </w:r>
      </w:hyperlink>
    </w:p>
    <w:p>
      <w:pPr>
        <w:pStyle w:val="BodyText"/>
        <w:tabs>
          <w:tab w:pos="8597" w:val="right" w:leader="dot"/>
        </w:tabs>
        <w:spacing w:before="141"/>
        <w:ind w:left="541"/>
      </w:pPr>
      <w:hyperlink w:history="true" w:anchor="_bookmark17">
        <w:r>
          <w:rPr/>
          <w:t>SEÇÃO VII – Da Reintegração</w:t>
        </w:r>
        <w:r>
          <w:rPr>
            <w:spacing w:val="-8"/>
          </w:rPr>
          <w:t> </w:t>
        </w:r>
        <w:r>
          <w:rPr/>
          <w:t>de</w:t>
        </w:r>
        <w:r>
          <w:rPr>
            <w:spacing w:val="-2"/>
          </w:rPr>
          <w:t> </w:t>
        </w:r>
        <w:r>
          <w:rPr/>
          <w:t>Matrícula</w:t>
          <w:tab/>
          <w:t>15</w:t>
        </w:r>
      </w:hyperlink>
    </w:p>
    <w:p>
      <w:pPr>
        <w:pStyle w:val="BodyText"/>
        <w:tabs>
          <w:tab w:pos="8597" w:val="right" w:leader="dot"/>
        </w:tabs>
        <w:spacing w:before="141"/>
        <w:ind w:left="541"/>
      </w:pPr>
      <w:hyperlink w:history="true" w:anchor="_bookmark18">
        <w:r>
          <w:rPr/>
          <w:t>SEÇÃO VIII –</w:t>
        </w:r>
        <w:r>
          <w:rPr>
            <w:spacing w:val="-5"/>
          </w:rPr>
          <w:t> </w:t>
        </w:r>
        <w:r>
          <w:rPr/>
          <w:t>Do</w:t>
        </w:r>
        <w:r>
          <w:rPr>
            <w:spacing w:val="-1"/>
          </w:rPr>
          <w:t> </w:t>
        </w:r>
        <w:r>
          <w:rPr/>
          <w:t>Desligamento</w:t>
          <w:tab/>
          <w:t>16</w:t>
        </w:r>
      </w:hyperlink>
    </w:p>
    <w:p>
      <w:pPr>
        <w:pStyle w:val="BodyText"/>
        <w:tabs>
          <w:tab w:pos="8597" w:val="right" w:leader="dot"/>
        </w:tabs>
        <w:spacing w:line="364" w:lineRule="auto" w:before="141"/>
        <w:ind w:left="541" w:right="127" w:hanging="219"/>
      </w:pPr>
      <w:hyperlink w:history="true" w:anchor="_bookmark19">
        <w:r>
          <w:rPr/>
          <w:t>CAPÍTULO II – DO APROVEITAMENTO DE ESTUDOS E EXPERIÊNCIAS ...</w:t>
        </w:r>
        <w:r>
          <w:rPr>
            <w:spacing w:val="-40"/>
          </w:rPr>
          <w:t> </w:t>
        </w:r>
        <w:r>
          <w:rPr/>
          <w:t>17</w:t>
        </w:r>
      </w:hyperlink>
      <w:r>
        <w:rPr/>
        <w:t> </w:t>
      </w:r>
      <w:hyperlink w:history="true" w:anchor="_bookmark20">
        <w:r>
          <w:rPr/>
          <w:t>SEÇÃO I – Do Aproveitamento</w:t>
        </w:r>
        <w:r>
          <w:rPr>
            <w:spacing w:val="-6"/>
          </w:rPr>
          <w:t> </w:t>
        </w:r>
        <w:r>
          <w:rPr/>
          <w:t>de</w:t>
        </w:r>
        <w:r>
          <w:rPr>
            <w:spacing w:val="-1"/>
          </w:rPr>
          <w:t> </w:t>
        </w:r>
        <w:r>
          <w:rPr/>
          <w:t>Estudos</w:t>
          <w:tab/>
          <w:t>17</w:t>
        </w:r>
      </w:hyperlink>
    </w:p>
    <w:p>
      <w:pPr>
        <w:pStyle w:val="BodyText"/>
        <w:tabs>
          <w:tab w:pos="8597" w:val="right" w:leader="dot"/>
        </w:tabs>
        <w:spacing w:line="362" w:lineRule="auto" w:before="3"/>
        <w:ind w:left="541" w:right="127"/>
      </w:pPr>
      <w:hyperlink w:history="true" w:anchor="_bookmark21">
        <w:r>
          <w:rPr/>
          <w:t>SEÇÃO II – Do Aproveitamentos de Conhecimentos e Experiências Anteriores.. 18</w:t>
        </w:r>
      </w:hyperlink>
      <w:r>
        <w:rPr/>
        <w:t> </w:t>
      </w:r>
      <w:hyperlink w:history="true" w:anchor="_bookmark22">
        <w:r>
          <w:rPr/>
          <w:t>SEÇÃO III – Da Equivalência</w:t>
        </w:r>
        <w:r>
          <w:rPr>
            <w:spacing w:val="-3"/>
          </w:rPr>
          <w:t> </w:t>
        </w:r>
        <w:r>
          <w:rPr/>
          <w:t>de</w:t>
        </w:r>
        <w:r>
          <w:rPr>
            <w:spacing w:val="-1"/>
          </w:rPr>
          <w:t> </w:t>
        </w:r>
        <w:r>
          <w:rPr/>
          <w:t>Disciplinas</w:t>
          <w:tab/>
          <w:t>20</w:t>
        </w:r>
      </w:hyperlink>
    </w:p>
    <w:p>
      <w:pPr>
        <w:pStyle w:val="BodyText"/>
        <w:tabs>
          <w:tab w:pos="8597" w:val="right" w:leader="dot"/>
        </w:tabs>
        <w:spacing w:before="6"/>
        <w:ind w:left="322"/>
      </w:pPr>
      <w:hyperlink w:history="true" w:anchor="_bookmark23">
        <w:r>
          <w:rPr/>
          <w:t>CAPÍTULO III – DA MOBILIDADE ACADÊMICA</w:t>
          <w:tab/>
          <w:t>20</w:t>
        </w:r>
      </w:hyperlink>
    </w:p>
    <w:p>
      <w:pPr>
        <w:pStyle w:val="BodyText"/>
        <w:tabs>
          <w:tab w:pos="8597" w:val="right" w:leader="dot"/>
        </w:tabs>
        <w:spacing w:line="276" w:lineRule="auto" w:before="141"/>
        <w:ind w:left="322" w:right="127"/>
      </w:pPr>
      <w:hyperlink w:history="true" w:anchor="_bookmark24">
        <w:r>
          <w:rPr/>
          <w:t>CAPÍTULO IV – DO ATENDIMENTO AOS DISCENTES COM NECESSIDADES</w:t>
        </w:r>
      </w:hyperlink>
      <w:r>
        <w:rPr/>
        <w:t> </w:t>
      </w:r>
      <w:hyperlink w:history="true" w:anchor="_bookmark24">
        <w:r>
          <w:rPr/>
          <w:t>EDUCACIONAIS</w:t>
        </w:r>
        <w:r>
          <w:rPr>
            <w:spacing w:val="-1"/>
          </w:rPr>
          <w:t> </w:t>
        </w:r>
        <w:r>
          <w:rPr/>
          <w:t>ESPECÍFICAS</w:t>
          <w:tab/>
          <w:t>20</w:t>
        </w:r>
      </w:hyperlink>
    </w:p>
    <w:p>
      <w:pPr>
        <w:pStyle w:val="BodyText"/>
        <w:tabs>
          <w:tab w:pos="8597" w:val="right" w:leader="dot"/>
        </w:tabs>
        <w:spacing w:before="101"/>
        <w:ind w:left="322"/>
      </w:pPr>
      <w:hyperlink w:history="true" w:anchor="_bookmark25">
        <w:r>
          <w:rPr/>
          <w:t>CAPÍTULO V – DO REGIME EXCEPCIONAL</w:t>
        </w:r>
        <w:r>
          <w:rPr>
            <w:spacing w:val="-4"/>
          </w:rPr>
          <w:t> </w:t>
        </w:r>
        <w:r>
          <w:rPr/>
          <w:t>DE</w:t>
        </w:r>
        <w:r>
          <w:rPr>
            <w:spacing w:val="-2"/>
          </w:rPr>
          <w:t> </w:t>
        </w:r>
        <w:r>
          <w:rPr/>
          <w:t>ESTUDOS</w:t>
          <w:tab/>
          <w:t>21</w:t>
        </w:r>
      </w:hyperlink>
    </w:p>
    <w:p>
      <w:pPr>
        <w:pStyle w:val="BodyText"/>
        <w:tabs>
          <w:tab w:pos="8597" w:val="right" w:leader="dot"/>
        </w:tabs>
        <w:spacing w:before="139"/>
        <w:ind w:left="322"/>
      </w:pPr>
      <w:hyperlink w:history="true" w:anchor="_bookmark26">
        <w:r>
          <w:rPr/>
          <w:t>CAPÍTULO VI – DO</w:t>
        </w:r>
        <w:r>
          <w:rPr>
            <w:spacing w:val="-4"/>
          </w:rPr>
          <w:t> </w:t>
        </w:r>
        <w:r>
          <w:rPr/>
          <w:t>CALENDÁRIO ACADÊMICO</w:t>
          <w:tab/>
          <w:t>22</w:t>
        </w:r>
      </w:hyperlink>
    </w:p>
    <w:p>
      <w:pPr>
        <w:pStyle w:val="Heading1"/>
        <w:tabs>
          <w:tab w:pos="8606" w:val="right" w:leader="dot"/>
        </w:tabs>
        <w:spacing w:line="276" w:lineRule="auto" w:before="149"/>
        <w:ind w:left="102" w:right="117"/>
        <w:jc w:val="left"/>
      </w:pPr>
      <w:hyperlink w:history="true" w:anchor="_bookmark27">
        <w:r>
          <w:rPr/>
          <w:t>TÍTULO III – DA GESTÃO E ORGANIZAÇÃO DO ENSINO DA EDUCAÇÃO</w:t>
        </w:r>
      </w:hyperlink>
      <w:r>
        <w:rPr/>
        <w:t> </w:t>
      </w:r>
      <w:hyperlink w:history="true" w:anchor="_bookmark27">
        <w:r>
          <w:rPr/>
          <w:t>PROFISSIONAL TÉCNICA DE</w:t>
        </w:r>
        <w:r>
          <w:rPr>
            <w:spacing w:val="-2"/>
          </w:rPr>
          <w:t> </w:t>
        </w:r>
        <w:r>
          <w:rPr/>
          <w:t>NÍVEL</w:t>
        </w:r>
        <w:r>
          <w:rPr>
            <w:spacing w:val="-1"/>
          </w:rPr>
          <w:t> </w:t>
        </w:r>
        <w:r>
          <w:rPr/>
          <w:t>MÉDIO</w:t>
          <w:tab/>
          <w:t>23</w:t>
        </w:r>
      </w:hyperlink>
    </w:p>
    <w:p>
      <w:pPr>
        <w:pStyle w:val="BodyText"/>
        <w:tabs>
          <w:tab w:pos="8597" w:val="right" w:leader="dot"/>
        </w:tabs>
        <w:spacing w:before="97"/>
        <w:ind w:left="322"/>
      </w:pPr>
      <w:hyperlink w:history="true" w:anchor="_bookmark28">
        <w:r>
          <w:rPr/>
          <w:t>CAPÍTULO I – DA GESTÃO</w:t>
        </w:r>
        <w:r>
          <w:rPr>
            <w:spacing w:val="-1"/>
          </w:rPr>
          <w:t> </w:t>
        </w:r>
        <w:r>
          <w:rPr/>
          <w:t>DO</w:t>
        </w:r>
        <w:r>
          <w:rPr>
            <w:spacing w:val="-1"/>
          </w:rPr>
          <w:t> </w:t>
        </w:r>
        <w:r>
          <w:rPr/>
          <w:t>ENSINO</w:t>
          <w:tab/>
          <w:t>23</w:t>
        </w:r>
      </w:hyperlink>
    </w:p>
    <w:p>
      <w:pPr>
        <w:pStyle w:val="BodyText"/>
        <w:tabs>
          <w:tab w:pos="8597" w:val="right" w:leader="dot"/>
        </w:tabs>
        <w:spacing w:before="139"/>
        <w:ind w:left="541"/>
      </w:pPr>
      <w:hyperlink w:history="true" w:anchor="_bookmark29">
        <w:r>
          <w:rPr/>
          <w:t>SEÇÃO I – Do Projeto Pedagógico</w:t>
        </w:r>
        <w:r>
          <w:rPr>
            <w:spacing w:val="-6"/>
          </w:rPr>
          <w:t> </w:t>
        </w:r>
        <w:r>
          <w:rPr/>
          <w:t>de</w:t>
        </w:r>
        <w:r>
          <w:rPr>
            <w:spacing w:val="-3"/>
          </w:rPr>
          <w:t> </w:t>
        </w:r>
        <w:r>
          <w:rPr/>
          <w:t>Curso</w:t>
          <w:tab/>
          <w:t>23</w:t>
        </w:r>
      </w:hyperlink>
    </w:p>
    <w:p>
      <w:pPr>
        <w:pStyle w:val="BodyText"/>
        <w:tabs>
          <w:tab w:pos="8597" w:val="right" w:leader="dot"/>
        </w:tabs>
        <w:spacing w:before="141"/>
        <w:ind w:left="541"/>
      </w:pPr>
      <w:hyperlink w:history="true" w:anchor="_bookmark30">
        <w:r>
          <w:rPr/>
          <w:t>SEÇÃO II – Dos Colegiados</w:t>
        </w:r>
        <w:r>
          <w:rPr>
            <w:spacing w:val="-1"/>
          </w:rPr>
          <w:t> </w:t>
        </w:r>
        <w:r>
          <w:rPr/>
          <w:t>de</w:t>
        </w:r>
        <w:r>
          <w:rPr>
            <w:spacing w:val="-2"/>
          </w:rPr>
          <w:t> </w:t>
        </w:r>
        <w:r>
          <w:rPr/>
          <w:t>Curso</w:t>
          <w:tab/>
          <w:t>24</w:t>
        </w:r>
      </w:hyperlink>
    </w:p>
    <w:p>
      <w:pPr>
        <w:pStyle w:val="BodyText"/>
        <w:tabs>
          <w:tab w:pos="8597" w:val="right" w:leader="dot"/>
        </w:tabs>
        <w:spacing w:before="141"/>
        <w:ind w:left="541"/>
      </w:pPr>
      <w:hyperlink w:history="true" w:anchor="_bookmark31">
        <w:r>
          <w:rPr/>
          <w:t>SEÇÃO III – Do Coordenador</w:t>
        </w:r>
        <w:r>
          <w:rPr>
            <w:spacing w:val="-1"/>
          </w:rPr>
          <w:t> </w:t>
        </w:r>
        <w:r>
          <w:rPr/>
          <w:t>de</w:t>
        </w:r>
        <w:r>
          <w:rPr>
            <w:spacing w:val="-2"/>
          </w:rPr>
          <w:t> </w:t>
        </w:r>
        <w:r>
          <w:rPr/>
          <w:t>Curso</w:t>
          <w:tab/>
          <w:t>25</w:t>
        </w:r>
      </w:hyperlink>
    </w:p>
    <w:p>
      <w:pPr>
        <w:pStyle w:val="BodyText"/>
        <w:tabs>
          <w:tab w:pos="8597" w:val="right" w:leader="dot"/>
        </w:tabs>
        <w:spacing w:before="141"/>
        <w:ind w:left="541"/>
      </w:pPr>
      <w:hyperlink w:history="true" w:anchor="_bookmark32">
        <w:r>
          <w:rPr/>
          <w:t>SEÇÃO </w:t>
        </w:r>
        <w:r>
          <w:rPr>
            <w:spacing w:val="-3"/>
          </w:rPr>
          <w:t>IV </w:t>
        </w:r>
        <w:r>
          <w:rPr/>
          <w:t>– Das</w:t>
        </w:r>
        <w:r>
          <w:rPr>
            <w:spacing w:val="5"/>
          </w:rPr>
          <w:t> </w:t>
        </w:r>
        <w:r>
          <w:rPr/>
          <w:t>Reuniões</w:t>
        </w:r>
        <w:r>
          <w:rPr>
            <w:spacing w:val="-1"/>
          </w:rPr>
          <w:t> </w:t>
        </w:r>
        <w:r>
          <w:rPr/>
          <w:t>Pedagógicas</w:t>
          <w:tab/>
          <w:t>26</w:t>
        </w:r>
      </w:hyperlink>
    </w:p>
    <w:p>
      <w:pPr>
        <w:pStyle w:val="BodyText"/>
        <w:tabs>
          <w:tab w:pos="8597" w:val="right" w:leader="dot"/>
        </w:tabs>
        <w:spacing w:before="141"/>
        <w:ind w:left="541"/>
      </w:pPr>
      <w:hyperlink w:history="true" w:anchor="_bookmark33">
        <w:r>
          <w:rPr/>
          <w:t>SEÇÃO V – Do Conselho</w:t>
        </w:r>
        <w:r>
          <w:rPr>
            <w:spacing w:val="-2"/>
          </w:rPr>
          <w:t> </w:t>
        </w:r>
        <w:r>
          <w:rPr/>
          <w:t>de</w:t>
        </w:r>
        <w:r>
          <w:rPr>
            <w:spacing w:val="-1"/>
          </w:rPr>
          <w:t> </w:t>
        </w:r>
        <w:r>
          <w:rPr/>
          <w:t>Classe</w:t>
          <w:tab/>
          <w:t>26</w:t>
        </w:r>
      </w:hyperlink>
    </w:p>
    <w:p>
      <w:pPr>
        <w:pStyle w:val="BodyText"/>
        <w:tabs>
          <w:tab w:pos="8597" w:val="right" w:leader="dot"/>
        </w:tabs>
        <w:spacing w:before="141"/>
        <w:ind w:left="322"/>
      </w:pPr>
      <w:hyperlink w:history="true" w:anchor="_bookmark34">
        <w:r>
          <w:rPr/>
          <w:t>CAPÍTULO II – DA ORGANIZAÇÃO DO</w:t>
        </w:r>
        <w:r>
          <w:rPr>
            <w:spacing w:val="-2"/>
          </w:rPr>
          <w:t> </w:t>
        </w:r>
        <w:r>
          <w:rPr/>
          <w:t>ENSINO</w:t>
          <w:tab/>
          <w:t>28</w:t>
        </w:r>
      </w:hyperlink>
    </w:p>
    <w:p>
      <w:pPr>
        <w:pStyle w:val="BodyText"/>
        <w:tabs>
          <w:tab w:pos="8597" w:val="right" w:leader="dot"/>
        </w:tabs>
        <w:spacing w:before="141"/>
        <w:ind w:left="541"/>
      </w:pPr>
      <w:hyperlink w:history="true" w:anchor="_bookmark35">
        <w:r>
          <w:rPr/>
          <w:t>SEÇÃO I – Dos</w:t>
        </w:r>
        <w:r>
          <w:rPr>
            <w:spacing w:val="-6"/>
          </w:rPr>
          <w:t> </w:t>
        </w:r>
        <w:r>
          <w:rPr/>
          <w:t>Componentes Curriculares</w:t>
          <w:tab/>
          <w:t>28</w:t>
        </w:r>
      </w:hyperlink>
    </w:p>
    <w:p>
      <w:pPr>
        <w:pStyle w:val="BodyText"/>
        <w:tabs>
          <w:tab w:pos="8597" w:val="right" w:leader="dot"/>
        </w:tabs>
        <w:spacing w:before="141"/>
        <w:ind w:left="541"/>
      </w:pPr>
      <w:hyperlink w:history="true" w:anchor="_bookmark36">
        <w:r>
          <w:rPr/>
          <w:t>SEÇÃO II – Da Verificação do</w:t>
        </w:r>
        <w:r>
          <w:rPr>
            <w:spacing w:val="-3"/>
          </w:rPr>
          <w:t> </w:t>
        </w:r>
        <w:r>
          <w:rPr/>
          <w:t>Desempenho</w:t>
        </w:r>
        <w:r>
          <w:rPr>
            <w:spacing w:val="-2"/>
          </w:rPr>
          <w:t> </w:t>
        </w:r>
        <w:r>
          <w:rPr/>
          <w:t>Acadêmico</w:t>
          <w:tab/>
          <w:t>29</w:t>
        </w:r>
      </w:hyperlink>
    </w:p>
    <w:p>
      <w:pPr>
        <w:pStyle w:val="BodyText"/>
        <w:tabs>
          <w:tab w:pos="8597" w:val="right" w:leader="dot"/>
        </w:tabs>
        <w:spacing w:before="142"/>
        <w:ind w:left="541"/>
      </w:pPr>
      <w:hyperlink w:history="true" w:anchor="_bookmark37">
        <w:r>
          <w:rPr/>
          <w:t>SEÇÃO III –</w:t>
        </w:r>
        <w:r>
          <w:rPr>
            <w:spacing w:val="-1"/>
          </w:rPr>
          <w:t> </w:t>
        </w:r>
        <w:r>
          <w:rPr/>
          <w:t>Da</w:t>
        </w:r>
        <w:r>
          <w:rPr>
            <w:spacing w:val="-1"/>
          </w:rPr>
          <w:t> </w:t>
        </w:r>
        <w:r>
          <w:rPr/>
          <w:t>Aprovação</w:t>
          <w:tab/>
          <w:t>29</w:t>
        </w:r>
      </w:hyperlink>
    </w:p>
    <w:p>
      <w:pPr>
        <w:pStyle w:val="BodyText"/>
        <w:tabs>
          <w:tab w:pos="8597" w:val="right" w:leader="dot"/>
        </w:tabs>
        <w:spacing w:before="141"/>
        <w:ind w:left="541"/>
      </w:pPr>
      <w:hyperlink w:history="true" w:anchor="_bookmark38">
        <w:r>
          <w:rPr/>
          <w:t>SEÇÃO </w:t>
        </w:r>
        <w:r>
          <w:rPr>
            <w:spacing w:val="-3"/>
          </w:rPr>
          <w:t>IV </w:t>
        </w:r>
        <w:r>
          <w:rPr/>
          <w:t>– Da Recuperação</w:t>
        </w:r>
        <w:r>
          <w:rPr>
            <w:spacing w:val="3"/>
          </w:rPr>
          <w:t> </w:t>
        </w:r>
        <w:r>
          <w:rPr/>
          <w:t>da</w:t>
        </w:r>
        <w:r>
          <w:rPr>
            <w:spacing w:val="-2"/>
          </w:rPr>
          <w:t> </w:t>
        </w:r>
        <w:r>
          <w:rPr/>
          <w:t>Aprendizagem</w:t>
          <w:tab/>
          <w:t>30</w:t>
        </w:r>
      </w:hyperlink>
    </w:p>
    <w:p>
      <w:pPr>
        <w:pStyle w:val="BodyText"/>
        <w:tabs>
          <w:tab w:pos="8597" w:val="right" w:leader="dot"/>
        </w:tabs>
        <w:spacing w:before="139"/>
        <w:ind w:left="541"/>
      </w:pPr>
      <w:hyperlink w:history="true" w:anchor="_bookmark39">
        <w:r>
          <w:rPr/>
          <w:t>SEÇÃO V –</w:t>
        </w:r>
        <w:r>
          <w:rPr>
            <w:spacing w:val="-3"/>
          </w:rPr>
          <w:t> </w:t>
        </w:r>
        <w:r>
          <w:rPr/>
          <w:t>Da</w:t>
        </w:r>
        <w:r>
          <w:rPr>
            <w:spacing w:val="-3"/>
          </w:rPr>
          <w:t> </w:t>
        </w:r>
        <w:r>
          <w:rPr/>
          <w:t>Reprovação</w:t>
          <w:tab/>
          <w:t>31</w:t>
        </w:r>
      </w:hyperlink>
    </w:p>
    <w:p>
      <w:pPr>
        <w:pStyle w:val="BodyText"/>
        <w:tabs>
          <w:tab w:pos="8597" w:val="right" w:leader="dot"/>
        </w:tabs>
        <w:spacing w:before="141"/>
        <w:ind w:left="541"/>
      </w:pPr>
      <w:hyperlink w:history="true" w:anchor="_bookmark40">
        <w:r>
          <w:rPr/>
          <w:t>SEÇÃO VI – Da Progressão Parcial e dos</w:t>
        </w:r>
        <w:r>
          <w:rPr>
            <w:spacing w:val="-10"/>
          </w:rPr>
          <w:t> </w:t>
        </w:r>
        <w:r>
          <w:rPr/>
          <w:t>Estudos</w:t>
        </w:r>
        <w:r>
          <w:rPr>
            <w:spacing w:val="1"/>
          </w:rPr>
          <w:t> </w:t>
        </w:r>
        <w:r>
          <w:rPr/>
          <w:t>Orientados</w:t>
          <w:tab/>
          <w:t>31</w:t>
        </w:r>
      </w:hyperlink>
    </w:p>
    <w:p>
      <w:pPr>
        <w:pStyle w:val="BodyText"/>
        <w:tabs>
          <w:tab w:pos="8597" w:val="right" w:leader="dot"/>
        </w:tabs>
        <w:spacing w:before="141"/>
        <w:ind w:left="541"/>
      </w:pPr>
      <w:hyperlink w:history="true" w:anchor="_bookmark41">
        <w:r>
          <w:rPr/>
          <w:t>SEÇÃO VII – Da Expedição de</w:t>
        </w:r>
        <w:r>
          <w:rPr>
            <w:spacing w:val="-8"/>
          </w:rPr>
          <w:t> </w:t>
        </w:r>
        <w:r>
          <w:rPr/>
          <w:t>Documentos Oficiais</w:t>
          <w:tab/>
          <w:t>32</w:t>
        </w:r>
      </w:hyperlink>
    </w:p>
    <w:p>
      <w:pPr>
        <w:spacing w:after="0"/>
        <w:sectPr>
          <w:pgSz w:w="11910" w:h="16840"/>
          <w:pgMar w:header="0" w:footer="986" w:top="1340" w:bottom="1180" w:left="1600" w:right="1580"/>
        </w:sectPr>
      </w:pPr>
    </w:p>
    <w:p>
      <w:pPr>
        <w:pStyle w:val="BodyText"/>
        <w:tabs>
          <w:tab w:pos="8597" w:val="right" w:leader="dot"/>
        </w:tabs>
        <w:spacing w:before="49"/>
        <w:ind w:left="541"/>
      </w:pPr>
      <w:hyperlink w:history="true" w:anchor="_bookmark42">
        <w:r>
          <w:rPr/>
          <w:t>SEÇÃO VIII – Do Regulamento</w:t>
        </w:r>
        <w:r>
          <w:rPr>
            <w:spacing w:val="-6"/>
          </w:rPr>
          <w:t> </w:t>
        </w:r>
        <w:r>
          <w:rPr/>
          <w:t>Disciplinar</w:t>
        </w:r>
        <w:r>
          <w:rPr>
            <w:spacing w:val="-3"/>
          </w:rPr>
          <w:t> </w:t>
        </w:r>
        <w:r>
          <w:rPr/>
          <w:t>Discente</w:t>
          <w:tab/>
          <w:t>33</w:t>
        </w:r>
      </w:hyperlink>
    </w:p>
    <w:p>
      <w:pPr>
        <w:pStyle w:val="Heading1"/>
        <w:tabs>
          <w:tab w:pos="8606" w:val="right" w:leader="dot"/>
        </w:tabs>
        <w:spacing w:before="147"/>
        <w:ind w:left="102" w:right="0"/>
        <w:jc w:val="left"/>
      </w:pPr>
      <w:hyperlink w:history="true" w:anchor="_bookmark43">
        <w:r>
          <w:rPr/>
          <w:t>TÍTULO IV – DAS DISPOSIÇÕES GERAIS</w:t>
        </w:r>
        <w:r>
          <w:rPr>
            <w:spacing w:val="-2"/>
          </w:rPr>
          <w:t> </w:t>
        </w:r>
        <w:r>
          <w:rPr/>
          <w:t>E</w:t>
        </w:r>
        <w:r>
          <w:rPr>
            <w:spacing w:val="-1"/>
          </w:rPr>
          <w:t> </w:t>
        </w:r>
        <w:r>
          <w:rPr/>
          <w:t>TRANSITÓRIAS</w:t>
          <w:tab/>
          <w:t>33</w:t>
        </w:r>
      </w:hyperlink>
    </w:p>
    <w:p>
      <w:pPr>
        <w:spacing w:after="0"/>
        <w:jc w:val="left"/>
        <w:sectPr>
          <w:pgSz w:w="11910" w:h="16840"/>
          <w:pgMar w:header="0" w:footer="986" w:top="1340" w:bottom="1180" w:left="1600" w:right="1580"/>
        </w:sectPr>
      </w:pPr>
    </w:p>
    <w:p>
      <w:pPr>
        <w:spacing w:before="54"/>
        <w:ind w:left="380" w:right="377" w:firstLine="0"/>
        <w:jc w:val="center"/>
        <w:rPr>
          <w:b/>
          <w:sz w:val="24"/>
        </w:rPr>
      </w:pPr>
      <w:bookmarkStart w:name="_bookmark0" w:id="1"/>
      <w:bookmarkEnd w:id="1"/>
      <w:r>
        <w:rPr/>
      </w:r>
      <w:r>
        <w:rPr>
          <w:b/>
          <w:sz w:val="24"/>
        </w:rPr>
        <w:t>TÍTULO I</w:t>
      </w:r>
    </w:p>
    <w:p>
      <w:pPr>
        <w:spacing w:line="242" w:lineRule="auto" w:before="60"/>
        <w:ind w:left="380" w:right="383" w:firstLine="0"/>
        <w:jc w:val="center"/>
        <w:rPr>
          <w:b/>
          <w:sz w:val="24"/>
        </w:rPr>
      </w:pPr>
      <w:r>
        <w:rPr>
          <w:b/>
          <w:sz w:val="24"/>
        </w:rPr>
        <w:t>DA NATUREZA E DAS FINALIDADES DA EDUCAÇÃO PROFISSIONAL TÉCNICA DE NÍVEL MÉDIO</w:t>
      </w:r>
    </w:p>
    <w:p>
      <w:pPr>
        <w:pStyle w:val="BodyText"/>
        <w:rPr>
          <w:b/>
        </w:rPr>
      </w:pPr>
    </w:p>
    <w:p>
      <w:pPr>
        <w:pStyle w:val="BodyText"/>
        <w:spacing w:before="10"/>
        <w:rPr>
          <w:b/>
          <w:sz w:val="21"/>
        </w:rPr>
      </w:pPr>
    </w:p>
    <w:p>
      <w:pPr>
        <w:pStyle w:val="BodyText"/>
        <w:ind w:left="380" w:right="379"/>
        <w:jc w:val="center"/>
      </w:pPr>
      <w:bookmarkStart w:name="_bookmark1" w:id="2"/>
      <w:bookmarkEnd w:id="2"/>
      <w:r>
        <w:rPr/>
      </w:r>
      <w:r>
        <w:rPr>
          <w:u w:val="single"/>
        </w:rPr>
        <w:t>CAPÍTULO I</w:t>
      </w:r>
    </w:p>
    <w:p>
      <w:pPr>
        <w:pStyle w:val="BodyText"/>
        <w:spacing w:before="60"/>
        <w:ind w:left="380" w:right="383"/>
        <w:jc w:val="center"/>
      </w:pPr>
      <w:r>
        <w:rPr>
          <w:u w:val="single"/>
        </w:rPr>
        <w:t>DOS OBJETIVOS E APLICAÇÕES DO REGULAMENTO DE ENSINO</w:t>
      </w:r>
    </w:p>
    <w:p>
      <w:pPr>
        <w:pStyle w:val="BodyText"/>
        <w:spacing w:before="5"/>
        <w:rPr>
          <w:sz w:val="28"/>
        </w:rPr>
      </w:pPr>
    </w:p>
    <w:p>
      <w:pPr>
        <w:pStyle w:val="BodyText"/>
        <w:spacing w:before="69"/>
        <w:ind w:left="380" w:right="378"/>
        <w:jc w:val="center"/>
      </w:pPr>
      <w:bookmarkStart w:name="_bookmark2" w:id="3"/>
      <w:bookmarkEnd w:id="3"/>
      <w:r>
        <w:rPr/>
      </w:r>
      <w:r>
        <w:rPr/>
        <w:t>SEÇÃO I</w:t>
      </w:r>
    </w:p>
    <w:p>
      <w:pPr>
        <w:pStyle w:val="Heading1"/>
        <w:ind w:right="379"/>
      </w:pPr>
      <w:r>
        <w:rPr/>
        <w:t>Dos Objetivos</w:t>
      </w:r>
    </w:p>
    <w:p>
      <w:pPr>
        <w:pStyle w:val="BodyText"/>
        <w:rPr>
          <w:b/>
          <w:sz w:val="34"/>
        </w:rPr>
      </w:pPr>
    </w:p>
    <w:p>
      <w:pPr>
        <w:pStyle w:val="BodyText"/>
        <w:ind w:left="102" w:right="104"/>
        <w:jc w:val="both"/>
      </w:pPr>
      <w:r>
        <w:rPr/>
        <w:t>Art. 1º O Regulamento de Ensino é o conjunto de normas que disciplinam as atividades de ensino comuns aos vários órgãos e setores integrantes da estrutura organizacional do Instituto Federal de Educação, Ciência e Tecnologia de Minas Gerais (IFMG), com o objetivo de complementar e normatizar as disposições estatutárias e regimentais gerais.</w:t>
      </w:r>
    </w:p>
    <w:p>
      <w:pPr>
        <w:pStyle w:val="BodyText"/>
        <w:spacing w:before="7"/>
        <w:rPr>
          <w:sz w:val="34"/>
        </w:rPr>
      </w:pPr>
    </w:p>
    <w:p>
      <w:pPr>
        <w:pStyle w:val="BodyText"/>
        <w:spacing w:line="264" w:lineRule="auto"/>
        <w:ind w:left="102" w:right="99"/>
        <w:jc w:val="both"/>
      </w:pPr>
      <w:r>
        <w:rPr/>
        <w:t>§</w:t>
      </w:r>
      <w:r>
        <w:rPr>
          <w:spacing w:val="-16"/>
        </w:rPr>
        <w:t> </w:t>
      </w:r>
      <w:r>
        <w:rPr/>
        <w:t>1º</w:t>
      </w:r>
      <w:r>
        <w:rPr>
          <w:spacing w:val="-16"/>
        </w:rPr>
        <w:t> </w:t>
      </w:r>
      <w:r>
        <w:rPr/>
        <w:t>Este</w:t>
      </w:r>
      <w:r>
        <w:rPr>
          <w:spacing w:val="-16"/>
        </w:rPr>
        <w:t> </w:t>
      </w:r>
      <w:r>
        <w:rPr/>
        <w:t>regulamento</w:t>
      </w:r>
      <w:r>
        <w:rPr>
          <w:spacing w:val="-15"/>
        </w:rPr>
        <w:t> </w:t>
      </w:r>
      <w:r>
        <w:rPr/>
        <w:t>se</w:t>
      </w:r>
      <w:r>
        <w:rPr>
          <w:spacing w:val="-17"/>
        </w:rPr>
        <w:t> </w:t>
      </w:r>
      <w:r>
        <w:rPr/>
        <w:t>aplica</w:t>
      </w:r>
      <w:r>
        <w:rPr>
          <w:spacing w:val="-17"/>
        </w:rPr>
        <w:t> </w:t>
      </w:r>
      <w:r>
        <w:rPr/>
        <w:t>aos</w:t>
      </w:r>
      <w:r>
        <w:rPr>
          <w:spacing w:val="-16"/>
        </w:rPr>
        <w:t> </w:t>
      </w:r>
      <w:r>
        <w:rPr/>
        <w:t>cursos</w:t>
      </w:r>
      <w:r>
        <w:rPr>
          <w:spacing w:val="-15"/>
        </w:rPr>
        <w:t> </w:t>
      </w:r>
      <w:r>
        <w:rPr/>
        <w:t>de</w:t>
      </w:r>
      <w:r>
        <w:rPr>
          <w:spacing w:val="-14"/>
        </w:rPr>
        <w:t> </w:t>
      </w:r>
      <w:r>
        <w:rPr/>
        <w:t>educação</w:t>
      </w:r>
      <w:r>
        <w:rPr>
          <w:spacing w:val="-16"/>
        </w:rPr>
        <w:t> </w:t>
      </w:r>
      <w:r>
        <w:rPr/>
        <w:t>profissional</w:t>
      </w:r>
      <w:r>
        <w:rPr>
          <w:spacing w:val="-15"/>
        </w:rPr>
        <w:t> </w:t>
      </w:r>
      <w:r>
        <w:rPr/>
        <w:t>técnica</w:t>
      </w:r>
      <w:r>
        <w:rPr>
          <w:spacing w:val="-15"/>
        </w:rPr>
        <w:t> </w:t>
      </w:r>
      <w:r>
        <w:rPr/>
        <w:t>de</w:t>
      </w:r>
      <w:r>
        <w:rPr>
          <w:spacing w:val="-17"/>
        </w:rPr>
        <w:t> </w:t>
      </w:r>
      <w:r>
        <w:rPr/>
        <w:t>nível</w:t>
      </w:r>
      <w:r>
        <w:rPr>
          <w:spacing w:val="-16"/>
        </w:rPr>
        <w:t> </w:t>
      </w:r>
      <w:r>
        <w:rPr/>
        <w:t>médio nas modalidades presencial e a</w:t>
      </w:r>
      <w:r>
        <w:rPr>
          <w:spacing w:val="-9"/>
        </w:rPr>
        <w:t> </w:t>
      </w:r>
      <w:r>
        <w:rPr/>
        <w:t>distância.</w:t>
      </w:r>
    </w:p>
    <w:p>
      <w:pPr>
        <w:pStyle w:val="BodyText"/>
        <w:spacing w:before="7"/>
        <w:rPr>
          <w:sz w:val="34"/>
        </w:rPr>
      </w:pPr>
    </w:p>
    <w:p>
      <w:pPr>
        <w:pStyle w:val="BodyText"/>
        <w:ind w:left="102" w:right="99"/>
        <w:jc w:val="both"/>
      </w:pPr>
      <w:r>
        <w:rPr/>
        <w:t>§ 2º As especificidades da oferta de cursos e de componentes curriculares na</w:t>
      </w:r>
      <w:r>
        <w:rPr>
          <w:spacing w:val="-40"/>
        </w:rPr>
        <w:t> </w:t>
      </w:r>
      <w:r>
        <w:rPr/>
        <w:t>modalidade a distância serão tratadas em regulamentação</w:t>
      </w:r>
      <w:r>
        <w:rPr>
          <w:spacing w:val="-8"/>
        </w:rPr>
        <w:t> </w:t>
      </w:r>
      <w:r>
        <w:rPr/>
        <w:t>própria.</w:t>
      </w:r>
    </w:p>
    <w:p>
      <w:pPr>
        <w:pStyle w:val="BodyText"/>
        <w:spacing w:before="7"/>
        <w:rPr>
          <w:sz w:val="34"/>
        </w:rPr>
      </w:pPr>
    </w:p>
    <w:p>
      <w:pPr>
        <w:pStyle w:val="BodyText"/>
        <w:ind w:left="380" w:right="378"/>
        <w:jc w:val="center"/>
      </w:pPr>
      <w:bookmarkStart w:name="_bookmark3" w:id="4"/>
      <w:bookmarkEnd w:id="4"/>
      <w:r>
        <w:rPr/>
      </w:r>
      <w:r>
        <w:rPr/>
        <w:t>SEÇÃO II</w:t>
      </w:r>
    </w:p>
    <w:p>
      <w:pPr>
        <w:pStyle w:val="Heading1"/>
        <w:spacing w:before="103"/>
        <w:ind w:right="381"/>
      </w:pPr>
      <w:r>
        <w:rPr>
          <w:color w:val="000009"/>
        </w:rPr>
        <w:t>Da Oferta de Cursos</w:t>
      </w:r>
    </w:p>
    <w:p>
      <w:pPr>
        <w:pStyle w:val="BodyText"/>
        <w:rPr>
          <w:b/>
          <w:sz w:val="34"/>
        </w:rPr>
      </w:pPr>
    </w:p>
    <w:p>
      <w:pPr>
        <w:pStyle w:val="BodyText"/>
        <w:ind w:left="102" w:right="101"/>
        <w:jc w:val="both"/>
      </w:pPr>
      <w:r>
        <w:rPr/>
        <w:t>Art. 2º O IFMG ofertará cursos de educação profissional técnica de nível médio, em conformidade</w:t>
      </w:r>
      <w:r>
        <w:rPr>
          <w:spacing w:val="-8"/>
        </w:rPr>
        <w:t> </w:t>
      </w:r>
      <w:r>
        <w:rPr/>
        <w:t>com</w:t>
      </w:r>
      <w:r>
        <w:rPr>
          <w:spacing w:val="-9"/>
        </w:rPr>
        <w:t> </w:t>
      </w:r>
      <w:r>
        <w:rPr/>
        <w:t>a</w:t>
      </w:r>
      <w:r>
        <w:rPr>
          <w:spacing w:val="-11"/>
        </w:rPr>
        <w:t> </w:t>
      </w:r>
      <w:r>
        <w:rPr/>
        <w:t>legislação</w:t>
      </w:r>
      <w:r>
        <w:rPr>
          <w:spacing w:val="-10"/>
        </w:rPr>
        <w:t> </w:t>
      </w:r>
      <w:r>
        <w:rPr/>
        <w:t>vigente,</w:t>
      </w:r>
      <w:r>
        <w:rPr>
          <w:spacing w:val="-10"/>
        </w:rPr>
        <w:t> </w:t>
      </w:r>
      <w:r>
        <w:rPr/>
        <w:t>com</w:t>
      </w:r>
      <w:r>
        <w:rPr>
          <w:spacing w:val="-9"/>
        </w:rPr>
        <w:t> </w:t>
      </w:r>
      <w:r>
        <w:rPr/>
        <w:t>seu</w:t>
      </w:r>
      <w:r>
        <w:rPr>
          <w:spacing w:val="-10"/>
        </w:rPr>
        <w:t> </w:t>
      </w:r>
      <w:r>
        <w:rPr/>
        <w:t>Plano</w:t>
      </w:r>
      <w:r>
        <w:rPr>
          <w:spacing w:val="-10"/>
        </w:rPr>
        <w:t> </w:t>
      </w:r>
      <w:r>
        <w:rPr/>
        <w:t>de</w:t>
      </w:r>
      <w:r>
        <w:rPr>
          <w:spacing w:val="-11"/>
        </w:rPr>
        <w:t> </w:t>
      </w:r>
      <w:r>
        <w:rPr/>
        <w:t>Desenvolvimento</w:t>
      </w:r>
      <w:r>
        <w:rPr>
          <w:spacing w:val="-5"/>
        </w:rPr>
        <w:t> </w:t>
      </w:r>
      <w:r>
        <w:rPr/>
        <w:t>Institucional (PDI) e o Projeto Político-Pedagógico Institucional</w:t>
      </w:r>
      <w:r>
        <w:rPr>
          <w:spacing w:val="-16"/>
        </w:rPr>
        <w:t> </w:t>
      </w:r>
      <w:r>
        <w:rPr/>
        <w:t>(PPI).</w:t>
      </w:r>
    </w:p>
    <w:p>
      <w:pPr>
        <w:pStyle w:val="BodyText"/>
        <w:spacing w:before="5"/>
        <w:rPr>
          <w:sz w:val="34"/>
        </w:rPr>
      </w:pPr>
    </w:p>
    <w:p>
      <w:pPr>
        <w:pStyle w:val="BodyText"/>
        <w:ind w:left="102" w:right="104"/>
        <w:jc w:val="both"/>
      </w:pPr>
      <w:r>
        <w:rPr/>
        <w:t>Art.3º O IFMG ofertará cursos de educação profissional técnica de nível médio nas formas articulada e subsequente ao Ensino Médio, sendo:</w:t>
      </w:r>
    </w:p>
    <w:p>
      <w:pPr>
        <w:pStyle w:val="BodyText"/>
        <w:spacing w:before="5"/>
        <w:rPr>
          <w:sz w:val="34"/>
        </w:rPr>
      </w:pPr>
    </w:p>
    <w:p>
      <w:pPr>
        <w:pStyle w:val="ListParagraph"/>
        <w:numPr>
          <w:ilvl w:val="0"/>
          <w:numId w:val="1"/>
        </w:numPr>
        <w:tabs>
          <w:tab w:pos="362" w:val="left" w:leader="none"/>
        </w:tabs>
        <w:spacing w:line="240" w:lineRule="auto" w:before="0" w:after="0"/>
        <w:ind w:left="361" w:right="0" w:hanging="259"/>
        <w:jc w:val="both"/>
        <w:rPr>
          <w:sz w:val="24"/>
        </w:rPr>
      </w:pPr>
      <w:r>
        <w:rPr>
          <w:sz w:val="24"/>
        </w:rPr>
        <w:t>A </w:t>
      </w:r>
      <w:r>
        <w:rPr>
          <w:b/>
          <w:sz w:val="24"/>
        </w:rPr>
        <w:t>articulada</w:t>
      </w:r>
      <w:r>
        <w:rPr>
          <w:sz w:val="24"/>
        </w:rPr>
        <w:t>, desenvolvida nas seguintes</w:t>
      </w:r>
      <w:r>
        <w:rPr>
          <w:spacing w:val="-10"/>
          <w:sz w:val="24"/>
        </w:rPr>
        <w:t> </w:t>
      </w:r>
      <w:r>
        <w:rPr>
          <w:sz w:val="24"/>
        </w:rPr>
        <w:t>formas:</w:t>
      </w:r>
    </w:p>
    <w:p>
      <w:pPr>
        <w:pStyle w:val="BodyText"/>
        <w:spacing w:before="5"/>
        <w:rPr>
          <w:sz w:val="34"/>
        </w:rPr>
      </w:pPr>
    </w:p>
    <w:p>
      <w:pPr>
        <w:pStyle w:val="ListParagraph"/>
        <w:numPr>
          <w:ilvl w:val="1"/>
          <w:numId w:val="1"/>
        </w:numPr>
        <w:tabs>
          <w:tab w:pos="822" w:val="left" w:leader="none"/>
        </w:tabs>
        <w:spacing w:line="240" w:lineRule="auto" w:before="0" w:after="0"/>
        <w:ind w:left="822" w:right="100" w:hanging="360"/>
        <w:jc w:val="both"/>
        <w:rPr>
          <w:sz w:val="24"/>
        </w:rPr>
      </w:pPr>
      <w:r>
        <w:rPr>
          <w:b/>
          <w:sz w:val="24"/>
        </w:rPr>
        <w:t>Integrada</w:t>
      </w:r>
      <w:r>
        <w:rPr>
          <w:sz w:val="24"/>
        </w:rPr>
        <w:t>, ofertada somente a quem já tenha concluído o Ensino Fundamental, com matrícula única na mesma instituição, de modo a conduzir o discente à habilitação profissional técnica de nível médio ao mesmo tempo em que conclui a última etapa da Educação</w:t>
      </w:r>
      <w:r>
        <w:rPr>
          <w:spacing w:val="-8"/>
          <w:sz w:val="24"/>
        </w:rPr>
        <w:t> </w:t>
      </w:r>
      <w:r>
        <w:rPr>
          <w:sz w:val="24"/>
        </w:rPr>
        <w:t>Básica;</w:t>
      </w:r>
    </w:p>
    <w:p>
      <w:pPr>
        <w:pStyle w:val="ListParagraph"/>
        <w:numPr>
          <w:ilvl w:val="1"/>
          <w:numId w:val="1"/>
        </w:numPr>
        <w:tabs>
          <w:tab w:pos="822" w:val="left" w:leader="none"/>
        </w:tabs>
        <w:spacing w:line="240" w:lineRule="auto" w:before="0" w:after="0"/>
        <w:ind w:left="822" w:right="102" w:hanging="360"/>
        <w:jc w:val="both"/>
        <w:rPr>
          <w:sz w:val="24"/>
        </w:rPr>
      </w:pPr>
      <w:r>
        <w:rPr>
          <w:b/>
          <w:sz w:val="24"/>
        </w:rPr>
        <w:t>Concomitante</w:t>
      </w:r>
      <w:r>
        <w:rPr>
          <w:sz w:val="24"/>
        </w:rPr>
        <w:t>, ofertada a quem ingressa no Ensino Médio ou já o esteja cursando, com matrículas distintas para cada curso, podendo</w:t>
      </w:r>
      <w:r>
        <w:rPr>
          <w:spacing w:val="-11"/>
          <w:sz w:val="24"/>
        </w:rPr>
        <w:t> </w:t>
      </w:r>
      <w:r>
        <w:rPr>
          <w:sz w:val="24"/>
        </w:rPr>
        <w:t>ocorrer:</w:t>
      </w:r>
    </w:p>
    <w:p>
      <w:pPr>
        <w:pStyle w:val="ListParagraph"/>
        <w:numPr>
          <w:ilvl w:val="2"/>
          <w:numId w:val="1"/>
        </w:numPr>
        <w:tabs>
          <w:tab w:pos="1810" w:val="left" w:leader="none"/>
          <w:tab w:pos="1811" w:val="left" w:leader="none"/>
        </w:tabs>
        <w:spacing w:line="240" w:lineRule="auto" w:before="0" w:after="0"/>
        <w:ind w:left="462" w:right="99" w:firstLine="720"/>
        <w:jc w:val="left"/>
        <w:rPr>
          <w:sz w:val="24"/>
        </w:rPr>
      </w:pPr>
      <w:r>
        <w:rPr>
          <w:sz w:val="24"/>
        </w:rPr>
        <w:t>na mesma instituição de ensino, aproveitando-se as oportunidades educacionais</w:t>
      </w:r>
      <w:r>
        <w:rPr>
          <w:spacing w:val="-5"/>
          <w:sz w:val="24"/>
        </w:rPr>
        <w:t> </w:t>
      </w:r>
      <w:r>
        <w:rPr>
          <w:sz w:val="24"/>
        </w:rPr>
        <w:t>disponíveis;</w:t>
      </w:r>
    </w:p>
    <w:p>
      <w:pPr>
        <w:pStyle w:val="ListParagraph"/>
        <w:numPr>
          <w:ilvl w:val="2"/>
          <w:numId w:val="1"/>
        </w:numPr>
        <w:tabs>
          <w:tab w:pos="1667" w:val="left" w:leader="none"/>
        </w:tabs>
        <w:spacing w:line="240" w:lineRule="auto" w:before="60" w:after="0"/>
        <w:ind w:left="462" w:right="99" w:firstLine="720"/>
        <w:jc w:val="left"/>
        <w:rPr>
          <w:sz w:val="24"/>
        </w:rPr>
      </w:pPr>
      <w:r>
        <w:rPr>
          <w:sz w:val="24"/>
        </w:rPr>
        <w:t>em instituições de ensino distintas, aproveitando-se as oportunidades educacionais</w:t>
      </w:r>
      <w:r>
        <w:rPr>
          <w:spacing w:val="-5"/>
          <w:sz w:val="24"/>
        </w:rPr>
        <w:t> </w:t>
      </w:r>
      <w:r>
        <w:rPr>
          <w:sz w:val="24"/>
        </w:rPr>
        <w:t>disponíveis;</w:t>
      </w:r>
    </w:p>
    <w:p>
      <w:pPr>
        <w:spacing w:after="0" w:line="240" w:lineRule="auto"/>
        <w:jc w:val="left"/>
        <w:rPr>
          <w:sz w:val="24"/>
        </w:rPr>
        <w:sectPr>
          <w:pgSz w:w="11910" w:h="16840"/>
          <w:pgMar w:header="0" w:footer="986" w:top="1340" w:bottom="1180" w:left="1600" w:right="1600"/>
        </w:sectPr>
      </w:pPr>
    </w:p>
    <w:p>
      <w:pPr>
        <w:pStyle w:val="ListParagraph"/>
        <w:numPr>
          <w:ilvl w:val="2"/>
          <w:numId w:val="1"/>
        </w:numPr>
        <w:tabs>
          <w:tab w:pos="1622" w:val="left" w:leader="none"/>
        </w:tabs>
        <w:spacing w:line="240" w:lineRule="auto" w:before="49" w:after="0"/>
        <w:ind w:left="462" w:right="114" w:firstLine="720"/>
        <w:jc w:val="both"/>
        <w:rPr>
          <w:sz w:val="24"/>
        </w:rPr>
      </w:pPr>
      <w:r>
        <w:rPr>
          <w:sz w:val="24"/>
        </w:rPr>
        <w:t>em instituições de ensino distintas, mas integrada no conteúdo, mediante convênios de intercomplementaridade, visando ao planejamento e ao desenvolvimento de projeto pedagógico</w:t>
      </w:r>
      <w:r>
        <w:rPr>
          <w:spacing w:val="-7"/>
          <w:sz w:val="24"/>
        </w:rPr>
        <w:t> </w:t>
      </w:r>
      <w:r>
        <w:rPr>
          <w:sz w:val="24"/>
        </w:rPr>
        <w:t>unificado.</w:t>
      </w:r>
    </w:p>
    <w:p>
      <w:pPr>
        <w:pStyle w:val="BodyText"/>
        <w:spacing w:before="5"/>
        <w:rPr>
          <w:sz w:val="34"/>
        </w:rPr>
      </w:pPr>
    </w:p>
    <w:p>
      <w:pPr>
        <w:pStyle w:val="ListParagraph"/>
        <w:numPr>
          <w:ilvl w:val="0"/>
          <w:numId w:val="1"/>
        </w:numPr>
        <w:tabs>
          <w:tab w:pos="441" w:val="left" w:leader="none"/>
        </w:tabs>
        <w:spacing w:line="240" w:lineRule="auto" w:before="0" w:after="0"/>
        <w:ind w:left="440" w:right="0" w:hanging="338"/>
        <w:jc w:val="both"/>
        <w:rPr>
          <w:sz w:val="24"/>
        </w:rPr>
      </w:pPr>
      <w:r>
        <w:rPr>
          <w:sz w:val="24"/>
        </w:rPr>
        <w:t>A </w:t>
      </w:r>
      <w:r>
        <w:rPr>
          <w:b/>
          <w:sz w:val="24"/>
        </w:rPr>
        <w:t>subsequente</w:t>
      </w:r>
      <w:r>
        <w:rPr>
          <w:sz w:val="24"/>
        </w:rPr>
        <w:t>, ofertada somente a quem já tenha concluído o Ensino</w:t>
      </w:r>
      <w:r>
        <w:rPr>
          <w:spacing w:val="-12"/>
          <w:sz w:val="24"/>
        </w:rPr>
        <w:t> </w:t>
      </w:r>
      <w:r>
        <w:rPr>
          <w:sz w:val="24"/>
        </w:rPr>
        <w:t>Médio.</w:t>
      </w:r>
    </w:p>
    <w:p>
      <w:pPr>
        <w:pStyle w:val="BodyText"/>
        <w:spacing w:before="5"/>
        <w:rPr>
          <w:sz w:val="34"/>
        </w:rPr>
      </w:pPr>
    </w:p>
    <w:p>
      <w:pPr>
        <w:pStyle w:val="BodyText"/>
        <w:ind w:left="102" w:right="120"/>
        <w:jc w:val="both"/>
      </w:pPr>
      <w:r>
        <w:rPr/>
        <w:t>Parágrafo</w:t>
      </w:r>
      <w:r>
        <w:rPr>
          <w:spacing w:val="-10"/>
        </w:rPr>
        <w:t> </w:t>
      </w:r>
      <w:r>
        <w:rPr/>
        <w:t>único.</w:t>
      </w:r>
      <w:r>
        <w:rPr>
          <w:spacing w:val="-10"/>
        </w:rPr>
        <w:t> </w:t>
      </w:r>
      <w:r>
        <w:rPr/>
        <w:t>Na</w:t>
      </w:r>
      <w:r>
        <w:rPr>
          <w:spacing w:val="-11"/>
        </w:rPr>
        <w:t> </w:t>
      </w:r>
      <w:r>
        <w:rPr/>
        <w:t>perspectiva</w:t>
      </w:r>
      <w:r>
        <w:rPr>
          <w:spacing w:val="-11"/>
        </w:rPr>
        <w:t> </w:t>
      </w:r>
      <w:r>
        <w:rPr/>
        <w:t>de</w:t>
      </w:r>
      <w:r>
        <w:rPr>
          <w:spacing w:val="-11"/>
        </w:rPr>
        <w:t> </w:t>
      </w:r>
      <w:r>
        <w:rPr/>
        <w:t>formação</w:t>
      </w:r>
      <w:r>
        <w:rPr>
          <w:spacing w:val="-10"/>
        </w:rPr>
        <w:t> </w:t>
      </w:r>
      <w:r>
        <w:rPr/>
        <w:t>continuada,</w:t>
      </w:r>
      <w:r>
        <w:rPr>
          <w:spacing w:val="-10"/>
        </w:rPr>
        <w:t> </w:t>
      </w:r>
      <w:r>
        <w:rPr/>
        <w:t>poderão</w:t>
      </w:r>
      <w:r>
        <w:rPr>
          <w:spacing w:val="-10"/>
        </w:rPr>
        <w:t> </w:t>
      </w:r>
      <w:r>
        <w:rPr/>
        <w:t>ser</w:t>
      </w:r>
      <w:r>
        <w:rPr>
          <w:spacing w:val="-10"/>
        </w:rPr>
        <w:t> </w:t>
      </w:r>
      <w:r>
        <w:rPr/>
        <w:t>ofertados</w:t>
      </w:r>
      <w:r>
        <w:rPr>
          <w:spacing w:val="-9"/>
        </w:rPr>
        <w:t> </w:t>
      </w:r>
      <w:r>
        <w:rPr/>
        <w:t>cursos</w:t>
      </w:r>
      <w:r>
        <w:rPr>
          <w:spacing w:val="-10"/>
        </w:rPr>
        <w:t> </w:t>
      </w:r>
      <w:r>
        <w:rPr/>
        <w:t>de especialização técnica de nível médio desde que vinculados ao(s) mesmo(s) eixo(s) tecnológico(s) de cursos regulares ofertados pelo</w:t>
      </w:r>
      <w:r>
        <w:rPr>
          <w:spacing w:val="-8"/>
        </w:rPr>
        <w:t> </w:t>
      </w:r>
      <w:r>
        <w:rPr>
          <w:i/>
        </w:rPr>
        <w:t>campus</w:t>
      </w:r>
      <w:r>
        <w:rPr/>
        <w:t>.</w:t>
      </w:r>
    </w:p>
    <w:p>
      <w:pPr>
        <w:pStyle w:val="BodyText"/>
        <w:spacing w:before="5"/>
        <w:rPr>
          <w:sz w:val="34"/>
        </w:rPr>
      </w:pPr>
    </w:p>
    <w:p>
      <w:pPr>
        <w:pStyle w:val="BodyText"/>
        <w:ind w:left="102" w:right="118"/>
        <w:jc w:val="both"/>
      </w:pPr>
      <w:r>
        <w:rPr/>
        <w:t>Art.</w:t>
      </w:r>
      <w:r>
        <w:rPr>
          <w:spacing w:val="-15"/>
        </w:rPr>
        <w:t> </w:t>
      </w:r>
      <w:r>
        <w:rPr/>
        <w:t>4º</w:t>
      </w:r>
      <w:r>
        <w:rPr>
          <w:spacing w:val="-16"/>
        </w:rPr>
        <w:t> </w:t>
      </w:r>
      <w:r>
        <w:rPr/>
        <w:t>Os</w:t>
      </w:r>
      <w:r>
        <w:rPr>
          <w:spacing w:val="-16"/>
        </w:rPr>
        <w:t> </w:t>
      </w:r>
      <w:r>
        <w:rPr/>
        <w:t>cursos</w:t>
      </w:r>
      <w:r>
        <w:rPr>
          <w:spacing w:val="-16"/>
        </w:rPr>
        <w:t> </w:t>
      </w:r>
      <w:r>
        <w:rPr/>
        <w:t>de</w:t>
      </w:r>
      <w:r>
        <w:rPr>
          <w:spacing w:val="-14"/>
        </w:rPr>
        <w:t> </w:t>
      </w:r>
      <w:r>
        <w:rPr/>
        <w:t>educação</w:t>
      </w:r>
      <w:r>
        <w:rPr>
          <w:spacing w:val="-16"/>
        </w:rPr>
        <w:t> </w:t>
      </w:r>
      <w:r>
        <w:rPr/>
        <w:t>profissional</w:t>
      </w:r>
      <w:r>
        <w:rPr>
          <w:spacing w:val="-16"/>
        </w:rPr>
        <w:t> </w:t>
      </w:r>
      <w:r>
        <w:rPr/>
        <w:t>técnica</w:t>
      </w:r>
      <w:r>
        <w:rPr>
          <w:spacing w:val="-14"/>
        </w:rPr>
        <w:t> </w:t>
      </w:r>
      <w:r>
        <w:rPr/>
        <w:t>de</w:t>
      </w:r>
      <w:r>
        <w:rPr>
          <w:spacing w:val="-17"/>
        </w:rPr>
        <w:t> </w:t>
      </w:r>
      <w:r>
        <w:rPr/>
        <w:t>nível</w:t>
      </w:r>
      <w:r>
        <w:rPr>
          <w:spacing w:val="-16"/>
        </w:rPr>
        <w:t> </w:t>
      </w:r>
      <w:r>
        <w:rPr/>
        <w:t>médio</w:t>
      </w:r>
      <w:r>
        <w:rPr>
          <w:spacing w:val="-16"/>
        </w:rPr>
        <w:t> </w:t>
      </w:r>
      <w:r>
        <w:rPr/>
        <w:t>poderão</w:t>
      </w:r>
      <w:r>
        <w:rPr>
          <w:spacing w:val="-16"/>
        </w:rPr>
        <w:t> </w:t>
      </w:r>
      <w:r>
        <w:rPr/>
        <w:t>ser</w:t>
      </w:r>
      <w:r>
        <w:rPr>
          <w:spacing w:val="-17"/>
        </w:rPr>
        <w:t> </w:t>
      </w:r>
      <w:r>
        <w:rPr/>
        <w:t>organizados nas modalidades presencial ou a distância e poderão ser</w:t>
      </w:r>
      <w:r>
        <w:rPr>
          <w:spacing w:val="-10"/>
        </w:rPr>
        <w:t> </w:t>
      </w:r>
      <w:r>
        <w:rPr/>
        <w:t>implementados:</w:t>
      </w:r>
    </w:p>
    <w:p>
      <w:pPr>
        <w:pStyle w:val="BodyText"/>
        <w:spacing w:before="5"/>
        <w:rPr>
          <w:sz w:val="34"/>
        </w:rPr>
      </w:pPr>
    </w:p>
    <w:p>
      <w:pPr>
        <w:pStyle w:val="ListParagraph"/>
        <w:numPr>
          <w:ilvl w:val="0"/>
          <w:numId w:val="2"/>
        </w:numPr>
        <w:tabs>
          <w:tab w:pos="814" w:val="left" w:leader="none"/>
          <w:tab w:pos="815" w:val="left" w:leader="none"/>
        </w:tabs>
        <w:spacing w:line="240" w:lineRule="auto" w:before="0" w:after="0"/>
        <w:ind w:left="814" w:right="0" w:hanging="496"/>
        <w:jc w:val="left"/>
        <w:rPr>
          <w:sz w:val="24"/>
        </w:rPr>
      </w:pPr>
      <w:r>
        <w:rPr>
          <w:sz w:val="24"/>
        </w:rPr>
        <w:t>nos </w:t>
      </w:r>
      <w:r>
        <w:rPr>
          <w:i/>
          <w:sz w:val="24"/>
        </w:rPr>
        <w:t>campi </w:t>
      </w:r>
      <w:r>
        <w:rPr>
          <w:sz w:val="24"/>
        </w:rPr>
        <w:t>do IFMG ou em municípios fora de</w:t>
      </w:r>
      <w:r>
        <w:rPr>
          <w:spacing w:val="-8"/>
          <w:sz w:val="24"/>
        </w:rPr>
        <w:t> </w:t>
      </w:r>
      <w:r>
        <w:rPr>
          <w:sz w:val="24"/>
        </w:rPr>
        <w:t>sede;</w:t>
      </w:r>
    </w:p>
    <w:p>
      <w:pPr>
        <w:pStyle w:val="ListParagraph"/>
        <w:numPr>
          <w:ilvl w:val="0"/>
          <w:numId w:val="2"/>
        </w:numPr>
        <w:tabs>
          <w:tab w:pos="814" w:val="left" w:leader="none"/>
          <w:tab w:pos="815" w:val="left" w:leader="none"/>
        </w:tabs>
        <w:spacing w:line="240" w:lineRule="auto" w:before="60" w:after="0"/>
        <w:ind w:left="814" w:right="0" w:hanging="576"/>
        <w:jc w:val="left"/>
        <w:rPr>
          <w:sz w:val="24"/>
        </w:rPr>
      </w:pPr>
      <w:r>
        <w:rPr>
          <w:sz w:val="24"/>
        </w:rPr>
        <w:t>em parceria com instituições conveniadas ou</w:t>
      </w:r>
      <w:r>
        <w:rPr>
          <w:spacing w:val="-10"/>
          <w:sz w:val="24"/>
        </w:rPr>
        <w:t> </w:t>
      </w:r>
      <w:r>
        <w:rPr>
          <w:sz w:val="24"/>
        </w:rPr>
        <w:t>consorciadas.</w:t>
      </w:r>
    </w:p>
    <w:p>
      <w:pPr>
        <w:pStyle w:val="BodyText"/>
        <w:spacing w:before="5"/>
        <w:rPr>
          <w:sz w:val="34"/>
        </w:rPr>
      </w:pPr>
    </w:p>
    <w:p>
      <w:pPr>
        <w:pStyle w:val="BodyText"/>
        <w:ind w:left="102" w:right="116"/>
        <w:jc w:val="both"/>
      </w:pPr>
      <w:r>
        <w:rPr>
          <w:color w:val="000009"/>
        </w:rPr>
        <w:t>Parágrafo único. A duração dos cursos é definida em horas/relógio, respeitadas as</w:t>
      </w:r>
      <w:r>
        <w:rPr>
          <w:color w:val="000009"/>
          <w:spacing w:val="-23"/>
        </w:rPr>
        <w:t> </w:t>
      </w:r>
      <w:r>
        <w:rPr>
          <w:color w:val="000009"/>
        </w:rPr>
        <w:t>cargas horárias mínimas estabelecidas pelo Ministério da Educação -</w:t>
      </w:r>
      <w:r>
        <w:rPr>
          <w:color w:val="000009"/>
          <w:spacing w:val="-11"/>
        </w:rPr>
        <w:t> </w:t>
      </w:r>
      <w:r>
        <w:rPr>
          <w:color w:val="000009"/>
        </w:rPr>
        <w:t>MEC.</w:t>
      </w:r>
    </w:p>
    <w:p>
      <w:pPr>
        <w:pStyle w:val="BodyText"/>
        <w:spacing w:before="2"/>
        <w:rPr>
          <w:sz w:val="29"/>
        </w:rPr>
      </w:pPr>
    </w:p>
    <w:p>
      <w:pPr>
        <w:pStyle w:val="BodyText"/>
        <w:ind w:left="102" w:right="123"/>
        <w:jc w:val="both"/>
      </w:pPr>
      <w:r>
        <w:rPr>
          <w:color w:val="000009"/>
        </w:rPr>
        <w:t>Art. 5°Atendendo às determinações governamentais e às necessidades sociais, o IFMG deverá rever, periodicamente, sua oferta de ensino.</w:t>
      </w:r>
    </w:p>
    <w:p>
      <w:pPr>
        <w:pStyle w:val="BodyText"/>
      </w:pPr>
    </w:p>
    <w:p>
      <w:pPr>
        <w:pStyle w:val="BodyText"/>
        <w:ind w:left="102" w:right="118"/>
        <w:jc w:val="both"/>
      </w:pPr>
      <w:r>
        <w:rPr>
          <w:color w:val="000009"/>
        </w:rPr>
        <w:t>Parágrafo único. Caberá ao Conselho Superior - CONSUP - autorizar a implantação de novos cursos e/ou extinguir o(s) existente(s), observados os dispositivos legais vigentes e a regulamentação para criação de cursos </w:t>
      </w:r>
      <w:r>
        <w:rPr/>
        <w:t>de educação profissional técnica de nível médio</w:t>
      </w:r>
      <w:r>
        <w:rPr>
          <w:color w:val="000009"/>
        </w:rPr>
        <w:t>.</w:t>
      </w:r>
    </w:p>
    <w:p>
      <w:pPr>
        <w:pStyle w:val="BodyText"/>
        <w:spacing w:before="5"/>
        <w:rPr>
          <w:sz w:val="34"/>
        </w:rPr>
      </w:pPr>
    </w:p>
    <w:p>
      <w:pPr>
        <w:pStyle w:val="BodyText"/>
        <w:spacing w:line="292" w:lineRule="auto"/>
        <w:ind w:left="2757" w:right="2772" w:firstLine="892"/>
      </w:pPr>
      <w:bookmarkStart w:name="_bookmark4" w:id="5"/>
      <w:bookmarkEnd w:id="5"/>
      <w:r>
        <w:rPr/>
      </w:r>
      <w:r>
        <w:rPr>
          <w:u w:val="single"/>
        </w:rPr>
        <w:t>CAPÍTULO          II DA ADMISSÃO AOS</w:t>
      </w:r>
      <w:r>
        <w:rPr>
          <w:spacing w:val="-5"/>
          <w:u w:val="single"/>
        </w:rPr>
        <w:t> </w:t>
      </w:r>
      <w:r>
        <w:rPr>
          <w:u w:val="single"/>
        </w:rPr>
        <w:t>CURSOS</w:t>
      </w:r>
    </w:p>
    <w:p>
      <w:pPr>
        <w:pStyle w:val="BodyText"/>
        <w:spacing w:before="4"/>
        <w:rPr>
          <w:sz w:val="23"/>
        </w:rPr>
      </w:pPr>
    </w:p>
    <w:p>
      <w:pPr>
        <w:pStyle w:val="BodyText"/>
        <w:spacing w:before="69"/>
        <w:ind w:left="102" w:right="122"/>
        <w:jc w:val="both"/>
      </w:pPr>
      <w:r>
        <w:rPr/>
        <w:t>Art. 6º A admissão aos cursos de educação profissional técnica de nível médio do IFMG se dará mediante processo de seleção ou para o preenchimento de vagas remanescentes/ociosas por meio dos processos de transferência.</w:t>
      </w:r>
    </w:p>
    <w:p>
      <w:pPr>
        <w:pStyle w:val="BodyText"/>
        <w:spacing w:before="5"/>
        <w:rPr>
          <w:sz w:val="34"/>
        </w:rPr>
      </w:pPr>
    </w:p>
    <w:p>
      <w:pPr>
        <w:pStyle w:val="BodyText"/>
        <w:ind w:left="102" w:right="125"/>
        <w:jc w:val="both"/>
      </w:pPr>
      <w:r>
        <w:rPr/>
        <w:t>Art. 7º Os processos para o preenchimento de vagas remanescentes/ociosas ocorrerão mediante a seguinte ordem de prioridade:</w:t>
      </w:r>
    </w:p>
    <w:p>
      <w:pPr>
        <w:pStyle w:val="BodyText"/>
        <w:spacing w:before="5"/>
        <w:rPr>
          <w:sz w:val="34"/>
        </w:rPr>
      </w:pPr>
    </w:p>
    <w:p>
      <w:pPr>
        <w:pStyle w:val="ListParagraph"/>
        <w:numPr>
          <w:ilvl w:val="0"/>
          <w:numId w:val="3"/>
        </w:numPr>
        <w:tabs>
          <w:tab w:pos="814" w:val="left" w:leader="none"/>
          <w:tab w:pos="815" w:val="left" w:leader="none"/>
        </w:tabs>
        <w:spacing w:line="240" w:lineRule="auto" w:before="0" w:after="0"/>
        <w:ind w:left="814" w:right="0" w:hanging="496"/>
        <w:jc w:val="left"/>
        <w:rPr>
          <w:sz w:val="24"/>
        </w:rPr>
      </w:pPr>
      <w:r>
        <w:rPr>
          <w:sz w:val="24"/>
        </w:rPr>
        <w:t>transferência para mesmo curso ou cursos afins no âmbito do</w:t>
      </w:r>
      <w:r>
        <w:rPr>
          <w:spacing w:val="-12"/>
          <w:sz w:val="24"/>
        </w:rPr>
        <w:t> </w:t>
      </w:r>
      <w:r>
        <w:rPr>
          <w:sz w:val="24"/>
        </w:rPr>
        <w:t>IFMG;</w:t>
      </w:r>
    </w:p>
    <w:p>
      <w:pPr>
        <w:pStyle w:val="ListParagraph"/>
        <w:numPr>
          <w:ilvl w:val="0"/>
          <w:numId w:val="3"/>
        </w:numPr>
        <w:tabs>
          <w:tab w:pos="814" w:val="left" w:leader="none"/>
          <w:tab w:pos="815" w:val="left" w:leader="none"/>
        </w:tabs>
        <w:spacing w:line="240" w:lineRule="auto" w:before="60" w:after="0"/>
        <w:ind w:left="814" w:right="119" w:hanging="576"/>
        <w:jc w:val="left"/>
        <w:rPr>
          <w:sz w:val="24"/>
        </w:rPr>
      </w:pPr>
      <w:r>
        <w:rPr>
          <w:sz w:val="24"/>
        </w:rPr>
        <w:t>transferência para mesmo curso ou cursos afins de discentes oriundos de outras instituições de</w:t>
      </w:r>
      <w:r>
        <w:rPr>
          <w:spacing w:val="-4"/>
          <w:sz w:val="24"/>
        </w:rPr>
        <w:t> </w:t>
      </w:r>
      <w:r>
        <w:rPr>
          <w:sz w:val="24"/>
        </w:rPr>
        <w:t>ensino;</w:t>
      </w:r>
    </w:p>
    <w:p>
      <w:pPr>
        <w:pStyle w:val="ListParagraph"/>
        <w:numPr>
          <w:ilvl w:val="0"/>
          <w:numId w:val="3"/>
        </w:numPr>
        <w:tabs>
          <w:tab w:pos="815" w:val="left" w:leader="none"/>
        </w:tabs>
        <w:spacing w:line="240" w:lineRule="auto" w:before="60" w:after="0"/>
        <w:ind w:left="814" w:right="0" w:hanging="655"/>
        <w:jc w:val="both"/>
        <w:rPr>
          <w:sz w:val="24"/>
        </w:rPr>
      </w:pPr>
      <w:r>
        <w:rPr>
          <w:sz w:val="24"/>
        </w:rPr>
        <w:t>transferência entre cursos distintos no âmbito do IFMG</w:t>
      </w:r>
      <w:r>
        <w:rPr>
          <w:spacing w:val="-11"/>
          <w:sz w:val="24"/>
        </w:rPr>
        <w:t> </w:t>
      </w:r>
      <w:r>
        <w:rPr>
          <w:sz w:val="24"/>
        </w:rPr>
        <w:t>(reopção).</w:t>
      </w:r>
    </w:p>
    <w:p>
      <w:pPr>
        <w:pStyle w:val="BodyText"/>
        <w:spacing w:before="5"/>
        <w:rPr>
          <w:sz w:val="34"/>
        </w:rPr>
      </w:pPr>
    </w:p>
    <w:p>
      <w:pPr>
        <w:pStyle w:val="BodyText"/>
        <w:ind w:left="102" w:right="115"/>
        <w:jc w:val="both"/>
      </w:pPr>
      <w:r>
        <w:rPr/>
        <w:t>Parágrafo único. Para a definição de cursos afins, será utilizada a classificação nos eixos tecnológicos presentes no Catálogo Nacional de Cursos Técnicos do Ministério da Educação - MEC.</w:t>
      </w:r>
    </w:p>
    <w:p>
      <w:pPr>
        <w:spacing w:after="0"/>
        <w:jc w:val="both"/>
        <w:sectPr>
          <w:pgSz w:w="11910" w:h="16840"/>
          <w:pgMar w:header="0" w:footer="986" w:top="1340" w:bottom="1180" w:left="1600" w:right="1580"/>
        </w:sectPr>
      </w:pPr>
    </w:p>
    <w:p>
      <w:pPr>
        <w:pStyle w:val="BodyText"/>
        <w:spacing w:before="146"/>
        <w:ind w:left="101" w:right="116"/>
        <w:jc w:val="center"/>
      </w:pPr>
      <w:bookmarkStart w:name="_bookmark5" w:id="6"/>
      <w:bookmarkEnd w:id="6"/>
      <w:r>
        <w:rPr/>
      </w:r>
      <w:r>
        <w:rPr/>
        <w:t>SEÇÃO I</w:t>
      </w:r>
    </w:p>
    <w:p>
      <w:pPr>
        <w:pStyle w:val="Heading1"/>
        <w:ind w:left="97"/>
      </w:pPr>
      <w:r>
        <w:rPr/>
        <w:t>Do Processo de Seleção</w:t>
      </w:r>
    </w:p>
    <w:p>
      <w:pPr>
        <w:pStyle w:val="BodyText"/>
        <w:rPr>
          <w:b/>
          <w:sz w:val="34"/>
        </w:rPr>
      </w:pPr>
    </w:p>
    <w:p>
      <w:pPr>
        <w:pStyle w:val="BodyText"/>
        <w:ind w:left="102" w:right="117"/>
        <w:jc w:val="both"/>
      </w:pPr>
      <w:r>
        <w:rPr/>
        <w:t>Art. 8º O processo de seleção consiste na forma de ingresso no primeiro período letivo dos</w:t>
      </w:r>
      <w:r>
        <w:rPr>
          <w:spacing w:val="-14"/>
        </w:rPr>
        <w:t> </w:t>
      </w:r>
      <w:r>
        <w:rPr/>
        <w:t>cursos</w:t>
      </w:r>
      <w:r>
        <w:rPr>
          <w:spacing w:val="-15"/>
        </w:rPr>
        <w:t> </w:t>
      </w:r>
      <w:r>
        <w:rPr/>
        <w:t>de</w:t>
      </w:r>
      <w:r>
        <w:rPr>
          <w:spacing w:val="-15"/>
        </w:rPr>
        <w:t> </w:t>
      </w:r>
      <w:r>
        <w:rPr/>
        <w:t>educação</w:t>
      </w:r>
      <w:r>
        <w:rPr>
          <w:spacing w:val="-14"/>
        </w:rPr>
        <w:t> </w:t>
      </w:r>
      <w:r>
        <w:rPr/>
        <w:t>profissional</w:t>
      </w:r>
      <w:r>
        <w:rPr>
          <w:spacing w:val="-14"/>
        </w:rPr>
        <w:t> </w:t>
      </w:r>
      <w:r>
        <w:rPr/>
        <w:t>técnica</w:t>
      </w:r>
      <w:r>
        <w:rPr>
          <w:spacing w:val="-16"/>
        </w:rPr>
        <w:t> </w:t>
      </w:r>
      <w:r>
        <w:rPr/>
        <w:t>de</w:t>
      </w:r>
      <w:r>
        <w:rPr>
          <w:spacing w:val="-15"/>
        </w:rPr>
        <w:t> </w:t>
      </w:r>
      <w:r>
        <w:rPr/>
        <w:t>nível</w:t>
      </w:r>
      <w:r>
        <w:rPr>
          <w:spacing w:val="-14"/>
        </w:rPr>
        <w:t> </w:t>
      </w:r>
      <w:r>
        <w:rPr/>
        <w:t>médio</w:t>
      </w:r>
      <w:r>
        <w:rPr>
          <w:spacing w:val="-15"/>
        </w:rPr>
        <w:t> </w:t>
      </w:r>
      <w:r>
        <w:rPr/>
        <w:t>ofertados</w:t>
      </w:r>
      <w:r>
        <w:rPr>
          <w:spacing w:val="-14"/>
        </w:rPr>
        <w:t> </w:t>
      </w:r>
      <w:r>
        <w:rPr/>
        <w:t>pelo</w:t>
      </w:r>
      <w:r>
        <w:rPr>
          <w:spacing w:val="-12"/>
        </w:rPr>
        <w:t> </w:t>
      </w:r>
      <w:r>
        <w:rPr/>
        <w:t>IFMG</w:t>
      </w:r>
      <w:r>
        <w:rPr>
          <w:spacing w:val="-15"/>
        </w:rPr>
        <w:t> </w:t>
      </w:r>
      <w:r>
        <w:rPr/>
        <w:t>por</w:t>
      </w:r>
      <w:r>
        <w:rPr>
          <w:spacing w:val="-15"/>
        </w:rPr>
        <w:t> </w:t>
      </w:r>
      <w:r>
        <w:rPr/>
        <w:t>meio de provas ou outros mecanismos de acesso ao ensino técnico de nível médio instituídos pelo Ministério da Educação (MEC) e reconhecidos pelo Conselho Superior do</w:t>
      </w:r>
      <w:r>
        <w:rPr>
          <w:spacing w:val="-16"/>
        </w:rPr>
        <w:t> </w:t>
      </w:r>
      <w:r>
        <w:rPr/>
        <w:t>IFMG.</w:t>
      </w:r>
    </w:p>
    <w:p>
      <w:pPr>
        <w:pStyle w:val="BodyText"/>
        <w:spacing w:before="5"/>
        <w:rPr>
          <w:sz w:val="34"/>
        </w:rPr>
      </w:pPr>
    </w:p>
    <w:p>
      <w:pPr>
        <w:pStyle w:val="BodyText"/>
        <w:ind w:left="102" w:right="120"/>
        <w:jc w:val="both"/>
      </w:pPr>
      <w:r>
        <w:rPr/>
        <w:t>§ 1º Estão aptos a ingressar nos cursos de educação profissional técnica de nível médio do IFMG, nas formas integrada e concomitante ao nível médio, através de processo de seleção, os candidatos classificados e que tenham concluído o Ensino Fundamental ou equivalente.</w:t>
      </w:r>
    </w:p>
    <w:p>
      <w:pPr>
        <w:pStyle w:val="BodyText"/>
        <w:spacing w:before="5"/>
        <w:rPr>
          <w:sz w:val="34"/>
        </w:rPr>
      </w:pPr>
    </w:p>
    <w:p>
      <w:pPr>
        <w:pStyle w:val="BodyText"/>
        <w:ind w:left="102" w:right="116"/>
        <w:jc w:val="both"/>
      </w:pPr>
      <w:r>
        <w:rPr/>
        <w:t>§ 2º Estão aptos a ingressar nos cursos de educação profissional técnica de nível médio, na forma subsequente ao nível médio, através de processo de seleção, os candidatos classificados e que tenham concluído o Ensino Médio ou equivalente.</w:t>
      </w:r>
    </w:p>
    <w:p>
      <w:pPr>
        <w:pStyle w:val="BodyText"/>
        <w:spacing w:before="5"/>
        <w:rPr>
          <w:sz w:val="34"/>
        </w:rPr>
      </w:pPr>
    </w:p>
    <w:p>
      <w:pPr>
        <w:pStyle w:val="BodyText"/>
        <w:ind w:left="101" w:right="116"/>
        <w:jc w:val="center"/>
      </w:pPr>
      <w:bookmarkStart w:name="_bookmark6" w:id="7"/>
      <w:bookmarkEnd w:id="7"/>
      <w:r>
        <w:rPr/>
      </w:r>
      <w:r>
        <w:rPr/>
        <w:t>SEÇÃO II</w:t>
      </w:r>
    </w:p>
    <w:p>
      <w:pPr>
        <w:pStyle w:val="Heading1"/>
        <w:ind w:left="101"/>
      </w:pPr>
      <w:r>
        <w:rPr/>
        <w:t>Das Transferências</w:t>
      </w:r>
    </w:p>
    <w:p>
      <w:pPr>
        <w:pStyle w:val="BodyText"/>
        <w:rPr>
          <w:b/>
          <w:sz w:val="34"/>
        </w:rPr>
      </w:pPr>
    </w:p>
    <w:p>
      <w:pPr>
        <w:spacing w:before="0"/>
        <w:ind w:left="102" w:right="116" w:firstLine="0"/>
        <w:jc w:val="both"/>
        <w:rPr>
          <w:sz w:val="24"/>
        </w:rPr>
      </w:pPr>
      <w:r>
        <w:rPr>
          <w:sz w:val="24"/>
        </w:rPr>
        <w:t>Art. 9º A </w:t>
      </w:r>
      <w:r>
        <w:rPr>
          <w:b/>
          <w:i/>
          <w:sz w:val="24"/>
        </w:rPr>
        <w:t>transferência para mesmo curso ou cursos afins no âmbito do IFMG </w:t>
      </w:r>
      <w:r>
        <w:rPr>
          <w:sz w:val="24"/>
        </w:rPr>
        <w:t>será realizada de acordo com as exigências, critérios e prazos fixados em edital próprio de cada </w:t>
      </w:r>
      <w:r>
        <w:rPr>
          <w:i/>
          <w:sz w:val="24"/>
        </w:rPr>
        <w:t>campus</w:t>
      </w:r>
      <w:r>
        <w:rPr>
          <w:sz w:val="24"/>
        </w:rPr>
        <w:t>, verificadas:</w:t>
      </w:r>
    </w:p>
    <w:p>
      <w:pPr>
        <w:pStyle w:val="BodyText"/>
        <w:spacing w:before="5"/>
        <w:rPr>
          <w:sz w:val="34"/>
        </w:rPr>
      </w:pPr>
    </w:p>
    <w:p>
      <w:pPr>
        <w:pStyle w:val="ListParagraph"/>
        <w:numPr>
          <w:ilvl w:val="0"/>
          <w:numId w:val="4"/>
        </w:numPr>
        <w:tabs>
          <w:tab w:pos="814" w:val="left" w:leader="none"/>
          <w:tab w:pos="815" w:val="left" w:leader="none"/>
        </w:tabs>
        <w:spacing w:line="240" w:lineRule="auto" w:before="0" w:after="0"/>
        <w:ind w:left="822" w:right="0" w:hanging="504"/>
        <w:jc w:val="left"/>
        <w:rPr>
          <w:sz w:val="24"/>
        </w:rPr>
      </w:pPr>
      <w:r>
        <w:rPr>
          <w:sz w:val="24"/>
        </w:rPr>
        <w:t>a existência de</w:t>
      </w:r>
      <w:r>
        <w:rPr>
          <w:spacing w:val="-7"/>
          <w:sz w:val="24"/>
        </w:rPr>
        <w:t> </w:t>
      </w:r>
      <w:r>
        <w:rPr>
          <w:sz w:val="24"/>
        </w:rPr>
        <w:t>vagas;</w:t>
      </w:r>
    </w:p>
    <w:p>
      <w:pPr>
        <w:pStyle w:val="ListParagraph"/>
        <w:numPr>
          <w:ilvl w:val="0"/>
          <w:numId w:val="4"/>
        </w:numPr>
        <w:tabs>
          <w:tab w:pos="821" w:val="left" w:leader="none"/>
          <w:tab w:pos="822" w:val="left" w:leader="none"/>
        </w:tabs>
        <w:spacing w:line="240" w:lineRule="auto" w:before="60" w:after="0"/>
        <w:ind w:left="822" w:right="0" w:hanging="581"/>
        <w:jc w:val="left"/>
        <w:rPr>
          <w:sz w:val="24"/>
        </w:rPr>
      </w:pPr>
      <w:r>
        <w:rPr>
          <w:sz w:val="24"/>
        </w:rPr>
        <w:t>a possibilidade de adaptação</w:t>
      </w:r>
      <w:r>
        <w:rPr>
          <w:spacing w:val="-10"/>
          <w:sz w:val="24"/>
        </w:rPr>
        <w:t> </w:t>
      </w:r>
      <w:r>
        <w:rPr>
          <w:sz w:val="24"/>
        </w:rPr>
        <w:t>curricular;</w:t>
      </w:r>
    </w:p>
    <w:p>
      <w:pPr>
        <w:pStyle w:val="ListParagraph"/>
        <w:numPr>
          <w:ilvl w:val="0"/>
          <w:numId w:val="4"/>
        </w:numPr>
        <w:tabs>
          <w:tab w:pos="821" w:val="left" w:leader="none"/>
          <w:tab w:pos="822" w:val="left" w:leader="none"/>
        </w:tabs>
        <w:spacing w:line="240" w:lineRule="auto" w:before="60" w:after="0"/>
        <w:ind w:left="822" w:right="121" w:hanging="660"/>
        <w:jc w:val="left"/>
        <w:rPr>
          <w:sz w:val="24"/>
        </w:rPr>
      </w:pPr>
      <w:r>
        <w:rPr>
          <w:sz w:val="24"/>
        </w:rPr>
        <w:t>a inexistência de transferências anteriores para o mesmo curso ou cursos afins no âmbito do</w:t>
      </w:r>
      <w:r>
        <w:rPr>
          <w:spacing w:val="-6"/>
          <w:sz w:val="24"/>
        </w:rPr>
        <w:t> </w:t>
      </w:r>
      <w:r>
        <w:rPr>
          <w:sz w:val="24"/>
        </w:rPr>
        <w:t>IFMG.</w:t>
      </w:r>
    </w:p>
    <w:p>
      <w:pPr>
        <w:pStyle w:val="BodyText"/>
        <w:spacing w:before="5"/>
        <w:rPr>
          <w:sz w:val="34"/>
        </w:rPr>
      </w:pPr>
    </w:p>
    <w:p>
      <w:pPr>
        <w:pStyle w:val="BodyText"/>
        <w:ind w:left="102" w:right="119"/>
        <w:jc w:val="both"/>
      </w:pPr>
      <w:r>
        <w:rPr/>
        <w:t>Parágrafo</w:t>
      </w:r>
      <w:r>
        <w:rPr>
          <w:spacing w:val="-14"/>
        </w:rPr>
        <w:t> </w:t>
      </w:r>
      <w:r>
        <w:rPr/>
        <w:t>único.</w:t>
      </w:r>
      <w:r>
        <w:rPr>
          <w:spacing w:val="-12"/>
        </w:rPr>
        <w:t> </w:t>
      </w:r>
      <w:r>
        <w:rPr/>
        <w:t>Na</w:t>
      </w:r>
      <w:r>
        <w:rPr>
          <w:spacing w:val="-13"/>
        </w:rPr>
        <w:t> </w:t>
      </w:r>
      <w:r>
        <w:rPr/>
        <w:t>hipótese</w:t>
      </w:r>
      <w:r>
        <w:rPr>
          <w:spacing w:val="-14"/>
        </w:rPr>
        <w:t> </w:t>
      </w:r>
      <w:r>
        <w:rPr/>
        <w:t>de</w:t>
      </w:r>
      <w:r>
        <w:rPr>
          <w:spacing w:val="-14"/>
        </w:rPr>
        <w:t> </w:t>
      </w:r>
      <w:r>
        <w:rPr/>
        <w:t>o</w:t>
      </w:r>
      <w:r>
        <w:rPr>
          <w:spacing w:val="-13"/>
        </w:rPr>
        <w:t> </w:t>
      </w:r>
      <w:r>
        <w:rPr/>
        <w:t>número</w:t>
      </w:r>
      <w:r>
        <w:rPr>
          <w:spacing w:val="-14"/>
        </w:rPr>
        <w:t> </w:t>
      </w:r>
      <w:r>
        <w:rPr/>
        <w:t>de</w:t>
      </w:r>
      <w:r>
        <w:rPr>
          <w:spacing w:val="-14"/>
        </w:rPr>
        <w:t> </w:t>
      </w:r>
      <w:r>
        <w:rPr/>
        <w:t>vagas</w:t>
      </w:r>
      <w:r>
        <w:rPr>
          <w:spacing w:val="-11"/>
        </w:rPr>
        <w:t> </w:t>
      </w:r>
      <w:r>
        <w:rPr/>
        <w:t>ser</w:t>
      </w:r>
      <w:r>
        <w:rPr>
          <w:spacing w:val="-14"/>
        </w:rPr>
        <w:t> </w:t>
      </w:r>
      <w:r>
        <w:rPr/>
        <w:t>inferior</w:t>
      </w:r>
      <w:r>
        <w:rPr>
          <w:spacing w:val="-12"/>
        </w:rPr>
        <w:t> </w:t>
      </w:r>
      <w:r>
        <w:rPr/>
        <w:t>ao</w:t>
      </w:r>
      <w:r>
        <w:rPr>
          <w:spacing w:val="-13"/>
        </w:rPr>
        <w:t> </w:t>
      </w:r>
      <w:r>
        <w:rPr/>
        <w:t>número</w:t>
      </w:r>
      <w:r>
        <w:rPr>
          <w:spacing w:val="-14"/>
        </w:rPr>
        <w:t> </w:t>
      </w:r>
      <w:r>
        <w:rPr/>
        <w:t>de</w:t>
      </w:r>
      <w:r>
        <w:rPr>
          <w:spacing w:val="-12"/>
        </w:rPr>
        <w:t> </w:t>
      </w:r>
      <w:r>
        <w:rPr/>
        <w:t>interessados na transferência, a Diretoria de Ensino do </w:t>
      </w:r>
      <w:r>
        <w:rPr>
          <w:i/>
        </w:rPr>
        <w:t>campus </w:t>
      </w:r>
      <w:r>
        <w:rPr/>
        <w:t>coordenará o processo de análise do histórico do discente e a classificação conforme os seguintes critérios de</w:t>
      </w:r>
      <w:r>
        <w:rPr>
          <w:spacing w:val="-14"/>
        </w:rPr>
        <w:t> </w:t>
      </w:r>
      <w:r>
        <w:rPr/>
        <w:t>prioridade:</w:t>
      </w:r>
    </w:p>
    <w:p>
      <w:pPr>
        <w:pStyle w:val="BodyText"/>
        <w:spacing w:before="5"/>
        <w:rPr>
          <w:sz w:val="34"/>
        </w:rPr>
      </w:pPr>
    </w:p>
    <w:p>
      <w:pPr>
        <w:pStyle w:val="ListParagraph"/>
        <w:numPr>
          <w:ilvl w:val="0"/>
          <w:numId w:val="5"/>
        </w:numPr>
        <w:tabs>
          <w:tab w:pos="821" w:val="left" w:leader="none"/>
          <w:tab w:pos="822" w:val="left" w:leader="none"/>
        </w:tabs>
        <w:spacing w:line="240" w:lineRule="auto" w:before="0" w:after="0"/>
        <w:ind w:left="822" w:right="0" w:hanging="488"/>
        <w:jc w:val="left"/>
        <w:rPr>
          <w:sz w:val="22"/>
        </w:rPr>
      </w:pPr>
      <w:r>
        <w:rPr>
          <w:sz w:val="24"/>
        </w:rPr>
        <w:t>ordem decrescente do Coeficiente de Rendimento (CR)</w:t>
      </w:r>
      <w:r>
        <w:rPr>
          <w:spacing w:val="-10"/>
          <w:sz w:val="24"/>
        </w:rPr>
        <w:t> </w:t>
      </w:r>
      <w:r>
        <w:rPr>
          <w:sz w:val="24"/>
        </w:rPr>
        <w:t>Global;</w:t>
      </w:r>
    </w:p>
    <w:p>
      <w:pPr>
        <w:pStyle w:val="ListParagraph"/>
        <w:numPr>
          <w:ilvl w:val="0"/>
          <w:numId w:val="5"/>
        </w:numPr>
        <w:tabs>
          <w:tab w:pos="821" w:val="left" w:leader="none"/>
          <w:tab w:pos="822" w:val="left" w:leader="none"/>
        </w:tabs>
        <w:spacing w:line="240" w:lineRule="auto" w:before="60" w:after="0"/>
        <w:ind w:left="822" w:right="120" w:hanging="581"/>
        <w:jc w:val="left"/>
        <w:rPr>
          <w:sz w:val="24"/>
        </w:rPr>
      </w:pPr>
      <w:r>
        <w:rPr>
          <w:sz w:val="24"/>
        </w:rPr>
        <w:t>ordem decrescente do Coeficiente de Rendimento (CR) Global do último</w:t>
      </w:r>
      <w:r>
        <w:rPr>
          <w:spacing w:val="-43"/>
          <w:sz w:val="24"/>
        </w:rPr>
        <w:t> </w:t>
      </w:r>
      <w:r>
        <w:rPr>
          <w:sz w:val="24"/>
        </w:rPr>
        <w:t>período letivo</w:t>
      </w:r>
      <w:r>
        <w:rPr>
          <w:spacing w:val="-4"/>
          <w:sz w:val="24"/>
        </w:rPr>
        <w:t> </w:t>
      </w:r>
      <w:r>
        <w:rPr>
          <w:sz w:val="24"/>
        </w:rPr>
        <w:t>cursado;</w:t>
      </w:r>
    </w:p>
    <w:p>
      <w:pPr>
        <w:pStyle w:val="ListParagraph"/>
        <w:numPr>
          <w:ilvl w:val="0"/>
          <w:numId w:val="5"/>
        </w:numPr>
        <w:tabs>
          <w:tab w:pos="822" w:val="left" w:leader="none"/>
        </w:tabs>
        <w:spacing w:line="240" w:lineRule="auto" w:before="60" w:after="0"/>
        <w:ind w:left="822" w:right="0" w:hanging="660"/>
        <w:jc w:val="both"/>
        <w:rPr>
          <w:sz w:val="24"/>
        </w:rPr>
      </w:pPr>
      <w:r>
        <w:rPr>
          <w:sz w:val="24"/>
        </w:rPr>
        <w:t>outros critérios estabelecidos no</w:t>
      </w:r>
      <w:r>
        <w:rPr>
          <w:spacing w:val="-5"/>
          <w:sz w:val="24"/>
        </w:rPr>
        <w:t> </w:t>
      </w:r>
      <w:r>
        <w:rPr>
          <w:sz w:val="24"/>
        </w:rPr>
        <w:t>edital.</w:t>
      </w:r>
    </w:p>
    <w:p>
      <w:pPr>
        <w:pStyle w:val="BodyText"/>
        <w:spacing w:before="5"/>
        <w:rPr>
          <w:sz w:val="34"/>
        </w:rPr>
      </w:pPr>
    </w:p>
    <w:p>
      <w:pPr>
        <w:spacing w:before="0"/>
        <w:ind w:left="102" w:right="120" w:firstLine="0"/>
        <w:jc w:val="both"/>
        <w:rPr>
          <w:sz w:val="24"/>
        </w:rPr>
      </w:pPr>
      <w:r>
        <w:rPr>
          <w:sz w:val="24"/>
        </w:rPr>
        <w:t>Art. 10. A </w:t>
      </w:r>
      <w:r>
        <w:rPr>
          <w:b/>
          <w:i/>
          <w:sz w:val="24"/>
        </w:rPr>
        <w:t>transferência para mesmo curso ou cursos afins de discentes oriundos de </w:t>
      </w:r>
      <w:r>
        <w:rPr>
          <w:b/>
          <w:i/>
          <w:sz w:val="24"/>
        </w:rPr>
        <w:t>outras instituições de ensino </w:t>
      </w:r>
      <w:r>
        <w:rPr>
          <w:sz w:val="24"/>
        </w:rPr>
        <w:t>será realizada de acordo com as exigências, critérios e prazos fixados em edital próprio de cada </w:t>
      </w:r>
      <w:r>
        <w:rPr>
          <w:i/>
          <w:sz w:val="24"/>
        </w:rPr>
        <w:t>campus</w:t>
      </w:r>
      <w:r>
        <w:rPr>
          <w:sz w:val="24"/>
        </w:rPr>
        <w:t>, verificadas:</w:t>
      </w:r>
    </w:p>
    <w:p>
      <w:pPr>
        <w:pStyle w:val="BodyText"/>
        <w:spacing w:before="4"/>
        <w:rPr>
          <w:sz w:val="34"/>
        </w:rPr>
      </w:pPr>
    </w:p>
    <w:p>
      <w:pPr>
        <w:pStyle w:val="ListParagraph"/>
        <w:numPr>
          <w:ilvl w:val="0"/>
          <w:numId w:val="6"/>
        </w:numPr>
        <w:tabs>
          <w:tab w:pos="821" w:val="left" w:leader="none"/>
          <w:tab w:pos="822" w:val="left" w:leader="none"/>
        </w:tabs>
        <w:spacing w:line="240" w:lineRule="auto" w:before="1" w:after="0"/>
        <w:ind w:left="822" w:right="0" w:hanging="500"/>
        <w:jc w:val="left"/>
        <w:rPr>
          <w:sz w:val="24"/>
        </w:rPr>
      </w:pPr>
      <w:r>
        <w:rPr>
          <w:sz w:val="24"/>
        </w:rPr>
        <w:t>a existência de</w:t>
      </w:r>
      <w:r>
        <w:rPr>
          <w:spacing w:val="-7"/>
          <w:sz w:val="24"/>
        </w:rPr>
        <w:t> </w:t>
      </w:r>
      <w:r>
        <w:rPr>
          <w:sz w:val="24"/>
        </w:rPr>
        <w:t>vagas;</w:t>
      </w:r>
    </w:p>
    <w:p>
      <w:pPr>
        <w:spacing w:after="0" w:line="240" w:lineRule="auto"/>
        <w:jc w:val="left"/>
        <w:rPr>
          <w:sz w:val="24"/>
        </w:rPr>
        <w:sectPr>
          <w:pgSz w:w="11910" w:h="16840"/>
          <w:pgMar w:header="0" w:footer="986" w:top="1580" w:bottom="1180" w:left="1600" w:right="1580"/>
        </w:sectPr>
      </w:pPr>
    </w:p>
    <w:p>
      <w:pPr>
        <w:pStyle w:val="ListParagraph"/>
        <w:numPr>
          <w:ilvl w:val="0"/>
          <w:numId w:val="6"/>
        </w:numPr>
        <w:tabs>
          <w:tab w:pos="821" w:val="left" w:leader="none"/>
          <w:tab w:pos="822" w:val="left" w:leader="none"/>
        </w:tabs>
        <w:spacing w:line="240" w:lineRule="auto" w:before="49" w:after="0"/>
        <w:ind w:left="822" w:right="0" w:hanging="581"/>
        <w:jc w:val="left"/>
        <w:rPr>
          <w:sz w:val="24"/>
        </w:rPr>
      </w:pPr>
      <w:r>
        <w:rPr>
          <w:sz w:val="24"/>
        </w:rPr>
        <w:t>a possibilidade de adaptação</w:t>
      </w:r>
      <w:r>
        <w:rPr>
          <w:spacing w:val="-10"/>
          <w:sz w:val="24"/>
        </w:rPr>
        <w:t> </w:t>
      </w:r>
      <w:r>
        <w:rPr>
          <w:sz w:val="24"/>
        </w:rPr>
        <w:t>curricular.</w:t>
      </w:r>
    </w:p>
    <w:p>
      <w:pPr>
        <w:pStyle w:val="BodyText"/>
        <w:spacing w:before="5"/>
        <w:rPr>
          <w:sz w:val="34"/>
        </w:rPr>
      </w:pPr>
    </w:p>
    <w:p>
      <w:pPr>
        <w:spacing w:before="0"/>
        <w:ind w:left="102" w:right="116" w:firstLine="0"/>
        <w:jc w:val="both"/>
        <w:rPr>
          <w:sz w:val="24"/>
        </w:rPr>
      </w:pPr>
      <w:r>
        <w:rPr>
          <w:sz w:val="24"/>
        </w:rPr>
        <w:t>Art. 11. A </w:t>
      </w:r>
      <w:r>
        <w:rPr>
          <w:b/>
          <w:i/>
          <w:sz w:val="24"/>
        </w:rPr>
        <w:t>transferência entre cursos distintos no âmbito do IFMG (reopção) </w:t>
      </w:r>
      <w:r>
        <w:rPr>
          <w:sz w:val="24"/>
        </w:rPr>
        <w:t>será realizada de acordo com as exigências, critérios e prazos fixados em edital próprio de cada </w:t>
      </w:r>
      <w:r>
        <w:rPr>
          <w:i/>
          <w:sz w:val="24"/>
        </w:rPr>
        <w:t>campus</w:t>
      </w:r>
      <w:r>
        <w:rPr>
          <w:sz w:val="24"/>
        </w:rPr>
        <w:t>, verificadas:</w:t>
      </w:r>
    </w:p>
    <w:p>
      <w:pPr>
        <w:pStyle w:val="BodyText"/>
        <w:spacing w:before="5"/>
        <w:rPr>
          <w:sz w:val="34"/>
        </w:rPr>
      </w:pPr>
    </w:p>
    <w:p>
      <w:pPr>
        <w:pStyle w:val="ListParagraph"/>
        <w:numPr>
          <w:ilvl w:val="0"/>
          <w:numId w:val="7"/>
        </w:numPr>
        <w:tabs>
          <w:tab w:pos="821" w:val="left" w:leader="none"/>
          <w:tab w:pos="822" w:val="left" w:leader="none"/>
        </w:tabs>
        <w:spacing w:line="240" w:lineRule="auto" w:before="0" w:after="0"/>
        <w:ind w:left="822" w:right="0" w:hanging="500"/>
        <w:jc w:val="left"/>
        <w:rPr>
          <w:sz w:val="24"/>
        </w:rPr>
      </w:pPr>
      <w:r>
        <w:rPr>
          <w:sz w:val="24"/>
        </w:rPr>
        <w:t>a existência de</w:t>
      </w:r>
      <w:r>
        <w:rPr>
          <w:spacing w:val="-7"/>
          <w:sz w:val="24"/>
        </w:rPr>
        <w:t> </w:t>
      </w:r>
      <w:r>
        <w:rPr>
          <w:sz w:val="24"/>
        </w:rPr>
        <w:t>vagas;</w:t>
      </w:r>
    </w:p>
    <w:p>
      <w:pPr>
        <w:pStyle w:val="ListParagraph"/>
        <w:numPr>
          <w:ilvl w:val="0"/>
          <w:numId w:val="7"/>
        </w:numPr>
        <w:tabs>
          <w:tab w:pos="821" w:val="left" w:leader="none"/>
          <w:tab w:pos="822" w:val="left" w:leader="none"/>
        </w:tabs>
        <w:spacing w:line="240" w:lineRule="auto" w:before="60" w:after="0"/>
        <w:ind w:left="822" w:right="0" w:hanging="581"/>
        <w:jc w:val="left"/>
        <w:rPr>
          <w:sz w:val="24"/>
        </w:rPr>
      </w:pPr>
      <w:r>
        <w:rPr>
          <w:sz w:val="24"/>
        </w:rPr>
        <w:t>a possibilidade de adaptação</w:t>
      </w:r>
      <w:r>
        <w:rPr>
          <w:spacing w:val="-10"/>
          <w:sz w:val="24"/>
        </w:rPr>
        <w:t> </w:t>
      </w:r>
      <w:r>
        <w:rPr>
          <w:sz w:val="24"/>
        </w:rPr>
        <w:t>curricular;</w:t>
      </w:r>
    </w:p>
    <w:p>
      <w:pPr>
        <w:pStyle w:val="ListParagraph"/>
        <w:numPr>
          <w:ilvl w:val="0"/>
          <w:numId w:val="7"/>
        </w:numPr>
        <w:tabs>
          <w:tab w:pos="822" w:val="left" w:leader="none"/>
        </w:tabs>
        <w:spacing w:line="240" w:lineRule="auto" w:before="60" w:after="0"/>
        <w:ind w:left="822" w:right="0" w:hanging="660"/>
        <w:jc w:val="both"/>
        <w:rPr>
          <w:sz w:val="24"/>
        </w:rPr>
      </w:pPr>
      <w:r>
        <w:rPr>
          <w:sz w:val="24"/>
        </w:rPr>
        <w:t>a</w:t>
      </w:r>
      <w:r>
        <w:rPr>
          <w:spacing w:val="-7"/>
          <w:sz w:val="24"/>
        </w:rPr>
        <w:t> </w:t>
      </w:r>
      <w:r>
        <w:rPr>
          <w:sz w:val="24"/>
        </w:rPr>
        <w:t>inexistência</w:t>
      </w:r>
      <w:r>
        <w:rPr>
          <w:spacing w:val="-7"/>
          <w:sz w:val="24"/>
        </w:rPr>
        <w:t> </w:t>
      </w:r>
      <w:r>
        <w:rPr>
          <w:sz w:val="24"/>
        </w:rPr>
        <w:t>de</w:t>
      </w:r>
      <w:r>
        <w:rPr>
          <w:spacing w:val="-7"/>
          <w:sz w:val="24"/>
        </w:rPr>
        <w:t> </w:t>
      </w:r>
      <w:r>
        <w:rPr>
          <w:sz w:val="24"/>
        </w:rPr>
        <w:t>transferência</w:t>
      </w:r>
      <w:r>
        <w:rPr>
          <w:spacing w:val="-7"/>
          <w:sz w:val="24"/>
        </w:rPr>
        <w:t> </w:t>
      </w:r>
      <w:r>
        <w:rPr>
          <w:sz w:val="24"/>
        </w:rPr>
        <w:t>anterior</w:t>
      </w:r>
      <w:r>
        <w:rPr>
          <w:spacing w:val="-7"/>
          <w:sz w:val="24"/>
        </w:rPr>
        <w:t> </w:t>
      </w:r>
      <w:r>
        <w:rPr>
          <w:sz w:val="24"/>
        </w:rPr>
        <w:t>entre</w:t>
      </w:r>
      <w:r>
        <w:rPr>
          <w:spacing w:val="-7"/>
          <w:sz w:val="24"/>
        </w:rPr>
        <w:t> </w:t>
      </w:r>
      <w:r>
        <w:rPr>
          <w:sz w:val="24"/>
        </w:rPr>
        <w:t>cursos</w:t>
      </w:r>
      <w:r>
        <w:rPr>
          <w:spacing w:val="-6"/>
          <w:sz w:val="24"/>
        </w:rPr>
        <w:t> </w:t>
      </w:r>
      <w:r>
        <w:rPr>
          <w:sz w:val="24"/>
        </w:rPr>
        <w:t>distintos</w:t>
      </w:r>
      <w:r>
        <w:rPr>
          <w:spacing w:val="-6"/>
          <w:sz w:val="24"/>
        </w:rPr>
        <w:t> </w:t>
      </w:r>
      <w:r>
        <w:rPr>
          <w:sz w:val="24"/>
        </w:rPr>
        <w:t>no</w:t>
      </w:r>
      <w:r>
        <w:rPr>
          <w:spacing w:val="-6"/>
          <w:sz w:val="24"/>
        </w:rPr>
        <w:t> </w:t>
      </w:r>
      <w:r>
        <w:rPr>
          <w:sz w:val="24"/>
        </w:rPr>
        <w:t>âmbito</w:t>
      </w:r>
      <w:r>
        <w:rPr>
          <w:spacing w:val="-6"/>
          <w:sz w:val="24"/>
        </w:rPr>
        <w:t> </w:t>
      </w:r>
      <w:r>
        <w:rPr>
          <w:sz w:val="24"/>
        </w:rPr>
        <w:t>do</w:t>
      </w:r>
      <w:r>
        <w:rPr>
          <w:spacing w:val="-6"/>
          <w:sz w:val="24"/>
        </w:rPr>
        <w:t> </w:t>
      </w:r>
      <w:r>
        <w:rPr>
          <w:sz w:val="24"/>
        </w:rPr>
        <w:t>IFMG.</w:t>
      </w:r>
    </w:p>
    <w:p>
      <w:pPr>
        <w:pStyle w:val="BodyText"/>
        <w:spacing w:before="5"/>
        <w:rPr>
          <w:sz w:val="34"/>
        </w:rPr>
      </w:pPr>
    </w:p>
    <w:p>
      <w:pPr>
        <w:pStyle w:val="BodyText"/>
        <w:ind w:left="102" w:right="120"/>
        <w:jc w:val="both"/>
      </w:pPr>
      <w:r>
        <w:rPr/>
        <w:t>Parágrafo</w:t>
      </w:r>
      <w:r>
        <w:rPr>
          <w:spacing w:val="-14"/>
        </w:rPr>
        <w:t> </w:t>
      </w:r>
      <w:r>
        <w:rPr/>
        <w:t>único.</w:t>
      </w:r>
      <w:r>
        <w:rPr>
          <w:spacing w:val="-12"/>
        </w:rPr>
        <w:t> </w:t>
      </w:r>
      <w:r>
        <w:rPr/>
        <w:t>Na</w:t>
      </w:r>
      <w:r>
        <w:rPr>
          <w:spacing w:val="-13"/>
        </w:rPr>
        <w:t> </w:t>
      </w:r>
      <w:r>
        <w:rPr/>
        <w:t>hipótese</w:t>
      </w:r>
      <w:r>
        <w:rPr>
          <w:spacing w:val="-14"/>
        </w:rPr>
        <w:t> </w:t>
      </w:r>
      <w:r>
        <w:rPr/>
        <w:t>de</w:t>
      </w:r>
      <w:r>
        <w:rPr>
          <w:spacing w:val="-14"/>
        </w:rPr>
        <w:t> </w:t>
      </w:r>
      <w:r>
        <w:rPr/>
        <w:t>o</w:t>
      </w:r>
      <w:r>
        <w:rPr>
          <w:spacing w:val="-13"/>
        </w:rPr>
        <w:t> </w:t>
      </w:r>
      <w:r>
        <w:rPr/>
        <w:t>número</w:t>
      </w:r>
      <w:r>
        <w:rPr>
          <w:spacing w:val="-14"/>
        </w:rPr>
        <w:t> </w:t>
      </w:r>
      <w:r>
        <w:rPr/>
        <w:t>de</w:t>
      </w:r>
      <w:r>
        <w:rPr>
          <w:spacing w:val="-14"/>
        </w:rPr>
        <w:t> </w:t>
      </w:r>
      <w:r>
        <w:rPr/>
        <w:t>vagas</w:t>
      </w:r>
      <w:r>
        <w:rPr>
          <w:spacing w:val="-11"/>
        </w:rPr>
        <w:t> </w:t>
      </w:r>
      <w:r>
        <w:rPr/>
        <w:t>ser</w:t>
      </w:r>
      <w:r>
        <w:rPr>
          <w:spacing w:val="-11"/>
        </w:rPr>
        <w:t> </w:t>
      </w:r>
      <w:r>
        <w:rPr/>
        <w:t>inferior</w:t>
      </w:r>
      <w:r>
        <w:rPr>
          <w:spacing w:val="-12"/>
        </w:rPr>
        <w:t> </w:t>
      </w:r>
      <w:r>
        <w:rPr/>
        <w:t>ao</w:t>
      </w:r>
      <w:r>
        <w:rPr>
          <w:spacing w:val="-13"/>
        </w:rPr>
        <w:t> </w:t>
      </w:r>
      <w:r>
        <w:rPr/>
        <w:t>número</w:t>
      </w:r>
      <w:r>
        <w:rPr>
          <w:spacing w:val="-14"/>
        </w:rPr>
        <w:t> </w:t>
      </w:r>
      <w:r>
        <w:rPr/>
        <w:t>de</w:t>
      </w:r>
      <w:r>
        <w:rPr>
          <w:spacing w:val="-12"/>
        </w:rPr>
        <w:t> </w:t>
      </w:r>
      <w:r>
        <w:rPr/>
        <w:t>interessados na transferência, a Diretoria de Ensino do </w:t>
      </w:r>
      <w:r>
        <w:rPr>
          <w:i/>
        </w:rPr>
        <w:t>campus </w:t>
      </w:r>
      <w:r>
        <w:rPr/>
        <w:t>coordenará o processo de análise do histórico do discente e a classificação conforme os seguintes critérios de</w:t>
      </w:r>
      <w:r>
        <w:rPr>
          <w:spacing w:val="-14"/>
        </w:rPr>
        <w:t> </w:t>
      </w:r>
      <w:r>
        <w:rPr/>
        <w:t>prioridade:</w:t>
      </w:r>
    </w:p>
    <w:p>
      <w:pPr>
        <w:pStyle w:val="BodyText"/>
        <w:spacing w:before="5"/>
        <w:rPr>
          <w:sz w:val="34"/>
        </w:rPr>
      </w:pPr>
    </w:p>
    <w:p>
      <w:pPr>
        <w:pStyle w:val="ListParagraph"/>
        <w:numPr>
          <w:ilvl w:val="0"/>
          <w:numId w:val="8"/>
        </w:numPr>
        <w:tabs>
          <w:tab w:pos="821" w:val="left" w:leader="none"/>
          <w:tab w:pos="822" w:val="left" w:leader="none"/>
        </w:tabs>
        <w:spacing w:line="240" w:lineRule="auto" w:before="0" w:after="0"/>
        <w:ind w:left="822" w:right="0" w:hanging="500"/>
        <w:jc w:val="left"/>
        <w:rPr>
          <w:sz w:val="24"/>
        </w:rPr>
      </w:pPr>
      <w:r>
        <w:rPr>
          <w:sz w:val="24"/>
        </w:rPr>
        <w:t>ordem decrescente do Coeficiente de Rendimento (CR)</w:t>
      </w:r>
      <w:r>
        <w:rPr>
          <w:spacing w:val="-10"/>
          <w:sz w:val="24"/>
        </w:rPr>
        <w:t> </w:t>
      </w:r>
      <w:r>
        <w:rPr>
          <w:sz w:val="24"/>
        </w:rPr>
        <w:t>Global;</w:t>
      </w:r>
    </w:p>
    <w:p>
      <w:pPr>
        <w:pStyle w:val="ListParagraph"/>
        <w:numPr>
          <w:ilvl w:val="0"/>
          <w:numId w:val="8"/>
        </w:numPr>
        <w:tabs>
          <w:tab w:pos="821" w:val="left" w:leader="none"/>
          <w:tab w:pos="822" w:val="left" w:leader="none"/>
        </w:tabs>
        <w:spacing w:line="240" w:lineRule="auto" w:before="60" w:after="0"/>
        <w:ind w:left="822" w:right="118" w:hanging="581"/>
        <w:jc w:val="left"/>
        <w:rPr>
          <w:sz w:val="24"/>
        </w:rPr>
      </w:pPr>
      <w:r>
        <w:rPr>
          <w:sz w:val="24"/>
        </w:rPr>
        <w:t>ordem decrescente do Coeficiente de Rendimento (CR) Global do último</w:t>
      </w:r>
      <w:r>
        <w:rPr>
          <w:spacing w:val="-41"/>
          <w:sz w:val="24"/>
        </w:rPr>
        <w:t> </w:t>
      </w:r>
      <w:r>
        <w:rPr>
          <w:sz w:val="24"/>
        </w:rPr>
        <w:t>período letivo</w:t>
      </w:r>
      <w:r>
        <w:rPr>
          <w:spacing w:val="-5"/>
          <w:sz w:val="24"/>
        </w:rPr>
        <w:t> </w:t>
      </w:r>
      <w:r>
        <w:rPr>
          <w:sz w:val="24"/>
        </w:rPr>
        <w:t>cursado;</w:t>
      </w:r>
    </w:p>
    <w:p>
      <w:pPr>
        <w:pStyle w:val="ListParagraph"/>
        <w:numPr>
          <w:ilvl w:val="0"/>
          <w:numId w:val="8"/>
        </w:numPr>
        <w:tabs>
          <w:tab w:pos="822" w:val="left" w:leader="none"/>
        </w:tabs>
        <w:spacing w:line="240" w:lineRule="auto" w:before="60" w:after="0"/>
        <w:ind w:left="822" w:right="0" w:hanging="660"/>
        <w:jc w:val="both"/>
        <w:rPr>
          <w:sz w:val="24"/>
        </w:rPr>
      </w:pPr>
      <w:r>
        <w:rPr>
          <w:sz w:val="24"/>
        </w:rPr>
        <w:t>outros critérios estabelecidos no</w:t>
      </w:r>
      <w:r>
        <w:rPr>
          <w:spacing w:val="-5"/>
          <w:sz w:val="24"/>
        </w:rPr>
        <w:t> </w:t>
      </w:r>
      <w:r>
        <w:rPr>
          <w:sz w:val="24"/>
        </w:rPr>
        <w:t>edital.</w:t>
      </w:r>
    </w:p>
    <w:p>
      <w:pPr>
        <w:pStyle w:val="BodyText"/>
        <w:spacing w:before="7"/>
        <w:rPr>
          <w:sz w:val="34"/>
        </w:rPr>
      </w:pPr>
    </w:p>
    <w:p>
      <w:pPr>
        <w:pStyle w:val="BodyText"/>
        <w:spacing w:line="276" w:lineRule="auto"/>
        <w:ind w:left="102" w:right="118"/>
        <w:jc w:val="both"/>
      </w:pPr>
      <w:r>
        <w:rPr/>
        <w:t>Art. 12. O Coeficiente de Rendimento considera como peso o crédito ou carga horária das respectivas disciplinas através da fórmula:</w:t>
      </w:r>
    </w:p>
    <w:p>
      <w:pPr>
        <w:pStyle w:val="BodyText"/>
        <w:spacing w:before="11"/>
        <w:rPr>
          <w:sz w:val="7"/>
        </w:rPr>
      </w:pPr>
    </w:p>
    <w:tbl>
      <w:tblPr>
        <w:tblW w:w="0" w:type="auto"/>
        <w:jc w:val="left"/>
        <w:tblInd w:w="1688"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5329"/>
      </w:tblGrid>
      <w:tr>
        <w:trPr>
          <w:trHeight w:val="318" w:hRule="exact"/>
        </w:trPr>
        <w:tc>
          <w:tcPr>
            <w:tcW w:w="5329" w:type="dxa"/>
            <w:tcBorders>
              <w:bottom w:val="single" w:sz="4" w:space="0" w:color="000000"/>
            </w:tcBorders>
          </w:tcPr>
          <w:p>
            <w:pPr>
              <w:pStyle w:val="TableParagraph"/>
              <w:ind w:right="155"/>
              <w:rPr>
                <w:sz w:val="24"/>
              </w:rPr>
            </w:pPr>
            <w:r>
              <w:rPr>
                <w:sz w:val="24"/>
              </w:rPr>
              <w:t>∑ [(nota da disciplina) X (crédito ou carga horária)]</w:t>
            </w:r>
          </w:p>
        </w:tc>
      </w:tr>
      <w:tr>
        <w:trPr>
          <w:trHeight w:val="268" w:hRule="exact"/>
        </w:trPr>
        <w:tc>
          <w:tcPr>
            <w:tcW w:w="5329" w:type="dxa"/>
            <w:tcBorders>
              <w:top w:val="single" w:sz="4" w:space="0" w:color="000000"/>
            </w:tcBorders>
          </w:tcPr>
          <w:p>
            <w:pPr>
              <w:pStyle w:val="TableParagraph"/>
              <w:spacing w:line="268" w:lineRule="exact"/>
              <w:rPr>
                <w:sz w:val="24"/>
              </w:rPr>
            </w:pPr>
            <w:r>
              <w:rPr>
                <w:sz w:val="24"/>
              </w:rPr>
              <w:t>∑ (créditos ou carga horária)</w:t>
            </w:r>
          </w:p>
        </w:tc>
      </w:tr>
    </w:tbl>
    <w:p>
      <w:pPr>
        <w:pStyle w:val="BodyText"/>
        <w:rPr>
          <w:sz w:val="20"/>
        </w:rPr>
      </w:pPr>
    </w:p>
    <w:p>
      <w:pPr>
        <w:pStyle w:val="BodyText"/>
        <w:spacing w:line="276" w:lineRule="auto" w:before="215"/>
        <w:ind w:left="102" w:right="121"/>
        <w:jc w:val="both"/>
      </w:pPr>
      <w:r>
        <w:rPr/>
        <w:t>§ 1º O Coeficiente de Rendimento Global é a média ponderada de todas as disciplinas cursadas pelo discente, conforme descrito no </w:t>
      </w:r>
      <w:r>
        <w:rPr>
          <w:i/>
        </w:rPr>
        <w:t>caput</w:t>
      </w:r>
      <w:r>
        <w:rPr/>
        <w:t>.</w:t>
      </w:r>
    </w:p>
    <w:p>
      <w:pPr>
        <w:pStyle w:val="BodyText"/>
      </w:pPr>
    </w:p>
    <w:p>
      <w:pPr>
        <w:pStyle w:val="BodyText"/>
        <w:spacing w:line="276" w:lineRule="auto" w:before="164"/>
        <w:ind w:left="102" w:right="126"/>
        <w:jc w:val="both"/>
      </w:pPr>
      <w:r>
        <w:rPr/>
        <w:t>§ 2º O Coeficiente de Rendimento será calculado com uma casa decimal sem arredondamento.</w:t>
      </w:r>
    </w:p>
    <w:p>
      <w:pPr>
        <w:pStyle w:val="BodyText"/>
        <w:spacing w:before="3"/>
        <w:rPr>
          <w:sz w:val="34"/>
        </w:rPr>
      </w:pPr>
    </w:p>
    <w:p>
      <w:pPr>
        <w:pStyle w:val="BodyText"/>
        <w:ind w:left="102" w:right="120"/>
        <w:jc w:val="both"/>
      </w:pPr>
      <w:r>
        <w:rPr/>
        <w:t>Art. 13. Caberá à Diretoria de Ensino do </w:t>
      </w:r>
      <w:r>
        <w:rPr>
          <w:i/>
        </w:rPr>
        <w:t>campus</w:t>
      </w:r>
      <w:r>
        <w:rPr/>
        <w:t>, juntamente com as Coordenações de Cursos, </w:t>
      </w:r>
      <w:r>
        <w:rPr>
          <w:color w:val="000009"/>
        </w:rPr>
        <w:t>determinar os períodos de apuração de vagas remanescentes/ociosas, </w:t>
      </w:r>
      <w:r>
        <w:rPr/>
        <w:t>analisar as reais possibilidades de conclusão do curso pretendido mediante parecer fundamentado e orientar os candidatos à transferência.</w:t>
      </w:r>
    </w:p>
    <w:p>
      <w:pPr>
        <w:pStyle w:val="BodyText"/>
        <w:spacing w:before="5"/>
        <w:rPr>
          <w:sz w:val="34"/>
        </w:rPr>
      </w:pPr>
    </w:p>
    <w:p>
      <w:pPr>
        <w:pStyle w:val="BodyText"/>
        <w:ind w:left="102" w:right="117"/>
        <w:jc w:val="both"/>
      </w:pPr>
      <w:r>
        <w:rPr/>
        <w:t>Art. 14. O discente oriundo de processo de transferência deverá integralizar o curso pretendido até o prazo máximo estabelecido na matriz curricular à qual for vinculado, conforme análise de adaptação curricular feita pela Coordenação de Curso.</w:t>
      </w:r>
    </w:p>
    <w:p>
      <w:pPr>
        <w:pStyle w:val="BodyText"/>
        <w:spacing w:before="5"/>
        <w:rPr>
          <w:sz w:val="34"/>
        </w:rPr>
      </w:pPr>
    </w:p>
    <w:p>
      <w:pPr>
        <w:pStyle w:val="BodyText"/>
        <w:ind w:left="102" w:right="123"/>
        <w:jc w:val="both"/>
      </w:pPr>
      <w:r>
        <w:rPr/>
        <w:t>Art. 15. Ao discente cuja transferência for aceita, apenas será concedido o trancamento de matrícula após cursar, no mínimo, 1 (um) período letivo, observadas as condições estabelecidas no processo de trancamento de matrícula previsto neste regulamento.</w:t>
      </w:r>
    </w:p>
    <w:p>
      <w:pPr>
        <w:spacing w:after="0"/>
        <w:jc w:val="both"/>
        <w:sectPr>
          <w:pgSz w:w="11910" w:h="16840"/>
          <w:pgMar w:header="0" w:footer="986" w:top="1340" w:bottom="1180" w:left="1600" w:right="1580"/>
        </w:sectPr>
      </w:pPr>
    </w:p>
    <w:p>
      <w:pPr>
        <w:pStyle w:val="BodyText"/>
        <w:spacing w:before="49"/>
        <w:ind w:left="101" w:right="118"/>
        <w:jc w:val="center"/>
      </w:pPr>
      <w:bookmarkStart w:name="_bookmark7" w:id="8"/>
      <w:bookmarkEnd w:id="8"/>
      <w:r>
        <w:rPr/>
      </w:r>
      <w:r>
        <w:rPr/>
        <w:t>SEÇÃO III</w:t>
      </w:r>
    </w:p>
    <w:p>
      <w:pPr>
        <w:spacing w:before="65"/>
        <w:ind w:left="100" w:right="118" w:firstLine="0"/>
        <w:jc w:val="center"/>
        <w:rPr>
          <w:b/>
          <w:i/>
          <w:sz w:val="24"/>
        </w:rPr>
      </w:pPr>
      <w:r>
        <w:rPr>
          <w:b/>
          <w:sz w:val="24"/>
        </w:rPr>
        <w:t>Da Transferência </w:t>
      </w:r>
      <w:r>
        <w:rPr>
          <w:b/>
          <w:i/>
          <w:sz w:val="24"/>
        </w:rPr>
        <w:t>Ex Officio</w:t>
      </w:r>
    </w:p>
    <w:p>
      <w:pPr>
        <w:pStyle w:val="BodyText"/>
        <w:rPr>
          <w:b/>
          <w:i/>
          <w:sz w:val="34"/>
        </w:rPr>
      </w:pPr>
    </w:p>
    <w:p>
      <w:pPr>
        <w:pStyle w:val="BodyText"/>
        <w:ind w:left="102" w:right="118"/>
        <w:jc w:val="both"/>
      </w:pPr>
      <w:r>
        <w:rPr/>
        <w:t>Art.</w:t>
      </w:r>
      <w:r>
        <w:rPr>
          <w:spacing w:val="-7"/>
        </w:rPr>
        <w:t> </w:t>
      </w:r>
      <w:r>
        <w:rPr/>
        <w:t>16.</w:t>
      </w:r>
      <w:r>
        <w:rPr>
          <w:spacing w:val="-7"/>
        </w:rPr>
        <w:t> </w:t>
      </w:r>
      <w:r>
        <w:rPr/>
        <w:t>A</w:t>
      </w:r>
      <w:r>
        <w:rPr>
          <w:spacing w:val="-8"/>
        </w:rPr>
        <w:t> </w:t>
      </w:r>
      <w:r>
        <w:rPr/>
        <w:t>transferência</w:t>
      </w:r>
      <w:r>
        <w:rPr>
          <w:spacing w:val="-7"/>
        </w:rPr>
        <w:t> </w:t>
      </w:r>
      <w:r>
        <w:rPr>
          <w:i/>
        </w:rPr>
        <w:t>ex</w:t>
      </w:r>
      <w:r>
        <w:rPr>
          <w:i/>
          <w:spacing w:val="-8"/>
        </w:rPr>
        <w:t> </w:t>
      </w:r>
      <w:r>
        <w:rPr>
          <w:i/>
        </w:rPr>
        <w:t>offcio</w:t>
      </w:r>
      <w:r>
        <w:rPr>
          <w:i/>
          <w:spacing w:val="-6"/>
        </w:rPr>
        <w:t> </w:t>
      </w:r>
      <w:r>
        <w:rPr/>
        <w:t>consiste</w:t>
      </w:r>
      <w:r>
        <w:rPr>
          <w:spacing w:val="-7"/>
        </w:rPr>
        <w:t> </w:t>
      </w:r>
      <w:r>
        <w:rPr/>
        <w:t>na</w:t>
      </w:r>
      <w:r>
        <w:rPr>
          <w:spacing w:val="-8"/>
        </w:rPr>
        <w:t> </w:t>
      </w:r>
      <w:r>
        <w:rPr/>
        <w:t>mobilidade</w:t>
      </w:r>
      <w:r>
        <w:rPr>
          <w:spacing w:val="-9"/>
        </w:rPr>
        <w:t> </w:t>
      </w:r>
      <w:r>
        <w:rPr/>
        <w:t>de</w:t>
      </w:r>
      <w:r>
        <w:rPr>
          <w:spacing w:val="-8"/>
        </w:rPr>
        <w:t> </w:t>
      </w:r>
      <w:r>
        <w:rPr/>
        <w:t>discentes</w:t>
      </w:r>
      <w:r>
        <w:rPr>
          <w:spacing w:val="-7"/>
        </w:rPr>
        <w:t> </w:t>
      </w:r>
      <w:r>
        <w:rPr/>
        <w:t>em</w:t>
      </w:r>
      <w:r>
        <w:rPr>
          <w:spacing w:val="-7"/>
        </w:rPr>
        <w:t> </w:t>
      </w:r>
      <w:r>
        <w:rPr/>
        <w:t>situação</w:t>
      </w:r>
      <w:r>
        <w:rPr>
          <w:spacing w:val="-7"/>
        </w:rPr>
        <w:t> </w:t>
      </w:r>
      <w:r>
        <w:rPr/>
        <w:t>regular de matrícula entre o mesmo curso da educação profissional técnica de nível médio ou cursos afins ofertados em outros </w:t>
      </w:r>
      <w:r>
        <w:rPr>
          <w:i/>
        </w:rPr>
        <w:t>campi </w:t>
      </w:r>
      <w:r>
        <w:rPr/>
        <w:t>do IFMG ou outras instituições de ensino de natureza pública, em consonância com a legislação</w:t>
      </w:r>
      <w:r>
        <w:rPr>
          <w:spacing w:val="-8"/>
        </w:rPr>
        <w:t> </w:t>
      </w:r>
      <w:r>
        <w:rPr/>
        <w:t>vigente.</w:t>
      </w:r>
    </w:p>
    <w:p>
      <w:pPr>
        <w:pStyle w:val="BodyText"/>
        <w:spacing w:before="5"/>
        <w:rPr>
          <w:sz w:val="34"/>
        </w:rPr>
      </w:pPr>
    </w:p>
    <w:p>
      <w:pPr>
        <w:pStyle w:val="BodyText"/>
        <w:ind w:left="102" w:right="121"/>
        <w:jc w:val="both"/>
      </w:pPr>
      <w:r>
        <w:rPr/>
        <w:t>§ 1º. A transferência </w:t>
      </w:r>
      <w:r>
        <w:rPr>
          <w:i/>
        </w:rPr>
        <w:t>ex officio </w:t>
      </w:r>
      <w:r>
        <w:rPr/>
        <w:t>será efetivada em qualquer época do ano e independente da existência de vaga, quando se tratar de servidor público federal civil ou militar estudante, ou seu dependente estudante, se requerida em razão de comprovada remoção ou transferência de ofício, que acarrete mudança de domicílio para o município onde se situe a instituição recebedora, ou para localidade mais próxima desta.</w:t>
      </w:r>
    </w:p>
    <w:p>
      <w:pPr>
        <w:pStyle w:val="BodyText"/>
        <w:spacing w:before="5"/>
        <w:rPr>
          <w:sz w:val="34"/>
        </w:rPr>
      </w:pPr>
    </w:p>
    <w:p>
      <w:pPr>
        <w:pStyle w:val="BodyText"/>
        <w:ind w:left="102" w:right="117"/>
        <w:jc w:val="both"/>
      </w:pPr>
      <w:r>
        <w:rPr/>
        <w:t>§ 2º. A transferência </w:t>
      </w:r>
      <w:r>
        <w:rPr>
          <w:i/>
        </w:rPr>
        <w:t>ex officio </w:t>
      </w:r>
      <w:r>
        <w:rPr/>
        <w:t>não se aplica quando o interessado se deslocar para assumir cargo efetivo em razão de concurso público, cargo comissionado ou função de confiança.</w:t>
      </w:r>
    </w:p>
    <w:p>
      <w:pPr>
        <w:pStyle w:val="BodyText"/>
        <w:spacing w:before="9"/>
        <w:rPr>
          <w:sz w:val="34"/>
        </w:rPr>
      </w:pPr>
    </w:p>
    <w:p>
      <w:pPr>
        <w:pStyle w:val="Heading1"/>
        <w:spacing w:before="1"/>
        <w:ind w:left="101"/>
      </w:pPr>
      <w:bookmarkStart w:name="_bookmark8" w:id="9"/>
      <w:bookmarkEnd w:id="9"/>
      <w:r>
        <w:rPr>
          <w:b w:val="0"/>
        </w:rPr>
      </w:r>
      <w:r>
        <w:rPr/>
        <w:t>TÍTULO II</w:t>
      </w:r>
    </w:p>
    <w:p>
      <w:pPr>
        <w:spacing w:before="60"/>
        <w:ind w:left="1899" w:right="117" w:firstLine="0"/>
        <w:jc w:val="left"/>
        <w:rPr>
          <w:b/>
          <w:sz w:val="24"/>
        </w:rPr>
      </w:pPr>
      <w:r>
        <w:rPr>
          <w:b/>
          <w:sz w:val="24"/>
        </w:rPr>
        <w:t>DA ORGANIZAÇÃO DO REGIME ACADÊMICO</w:t>
      </w:r>
    </w:p>
    <w:p>
      <w:pPr>
        <w:pStyle w:val="BodyText"/>
        <w:rPr>
          <w:b/>
          <w:sz w:val="34"/>
        </w:rPr>
      </w:pPr>
    </w:p>
    <w:p>
      <w:pPr>
        <w:pStyle w:val="BodyText"/>
        <w:spacing w:line="292" w:lineRule="auto"/>
        <w:ind w:left="3436" w:right="3457" w:firstLine="4"/>
        <w:jc w:val="center"/>
      </w:pPr>
      <w:bookmarkStart w:name="_bookmark9" w:id="10"/>
      <w:bookmarkEnd w:id="10"/>
      <w:r>
        <w:rPr/>
      </w:r>
      <w:r>
        <w:rPr>
          <w:u w:val="single"/>
        </w:rPr>
        <w:t>CAPÍTULO I   DA</w:t>
      </w:r>
      <w:r>
        <w:rPr>
          <w:spacing w:val="-6"/>
          <w:u w:val="single"/>
        </w:rPr>
        <w:t> </w:t>
      </w:r>
      <w:r>
        <w:rPr>
          <w:u w:val="single"/>
        </w:rPr>
        <w:t>MATRÍCULA</w:t>
      </w:r>
    </w:p>
    <w:p>
      <w:pPr>
        <w:pStyle w:val="BodyText"/>
        <w:spacing w:before="4"/>
        <w:rPr>
          <w:sz w:val="23"/>
        </w:rPr>
      </w:pPr>
    </w:p>
    <w:p>
      <w:pPr>
        <w:pStyle w:val="BodyText"/>
        <w:spacing w:before="69"/>
        <w:ind w:left="101" w:right="116"/>
        <w:jc w:val="center"/>
      </w:pPr>
      <w:bookmarkStart w:name="_bookmark10" w:id="11"/>
      <w:bookmarkEnd w:id="11"/>
      <w:r>
        <w:rPr/>
      </w:r>
      <w:r>
        <w:rPr/>
        <w:t>SEÇÃO I</w:t>
      </w:r>
    </w:p>
    <w:p>
      <w:pPr>
        <w:pStyle w:val="Heading1"/>
        <w:ind w:left="99"/>
      </w:pPr>
      <w:r>
        <w:rPr/>
        <w:t>Da Matrícula Inicial</w:t>
      </w:r>
    </w:p>
    <w:p>
      <w:pPr>
        <w:pStyle w:val="BodyText"/>
        <w:rPr>
          <w:b/>
          <w:sz w:val="34"/>
        </w:rPr>
      </w:pPr>
    </w:p>
    <w:p>
      <w:pPr>
        <w:pStyle w:val="BodyText"/>
        <w:ind w:left="102" w:right="118"/>
        <w:jc w:val="both"/>
      </w:pPr>
      <w:r>
        <w:rPr/>
        <w:t>Art. 17. A matrícula inicial é o ato formal de ingresso e de vinculação aos cursos de educação</w:t>
      </w:r>
      <w:r>
        <w:rPr>
          <w:spacing w:val="-4"/>
        </w:rPr>
        <w:t> </w:t>
      </w:r>
      <w:r>
        <w:rPr/>
        <w:t>profissional</w:t>
      </w:r>
      <w:r>
        <w:rPr>
          <w:spacing w:val="-3"/>
        </w:rPr>
        <w:t> </w:t>
      </w:r>
      <w:r>
        <w:rPr/>
        <w:t>técnica</w:t>
      </w:r>
      <w:r>
        <w:rPr>
          <w:spacing w:val="-5"/>
        </w:rPr>
        <w:t> </w:t>
      </w:r>
      <w:r>
        <w:rPr/>
        <w:t>de</w:t>
      </w:r>
      <w:r>
        <w:rPr>
          <w:spacing w:val="-5"/>
        </w:rPr>
        <w:t> </w:t>
      </w:r>
      <w:r>
        <w:rPr/>
        <w:t>nível</w:t>
      </w:r>
      <w:r>
        <w:rPr>
          <w:spacing w:val="-4"/>
        </w:rPr>
        <w:t> </w:t>
      </w:r>
      <w:r>
        <w:rPr/>
        <w:t>médio</w:t>
      </w:r>
      <w:r>
        <w:rPr>
          <w:spacing w:val="-4"/>
        </w:rPr>
        <w:t> </w:t>
      </w:r>
      <w:r>
        <w:rPr/>
        <w:t>do</w:t>
      </w:r>
      <w:r>
        <w:rPr>
          <w:spacing w:val="-1"/>
        </w:rPr>
        <w:t> </w:t>
      </w:r>
      <w:r>
        <w:rPr/>
        <w:t>IFMG</w:t>
      </w:r>
      <w:r>
        <w:rPr>
          <w:spacing w:val="-4"/>
        </w:rPr>
        <w:t> </w:t>
      </w:r>
      <w:r>
        <w:rPr/>
        <w:t>e</w:t>
      </w:r>
      <w:r>
        <w:rPr>
          <w:spacing w:val="-5"/>
        </w:rPr>
        <w:t> </w:t>
      </w:r>
      <w:r>
        <w:rPr/>
        <w:t>deve</w:t>
      </w:r>
      <w:r>
        <w:rPr>
          <w:spacing w:val="-5"/>
        </w:rPr>
        <w:t> </w:t>
      </w:r>
      <w:r>
        <w:rPr/>
        <w:t>ser</w:t>
      </w:r>
      <w:r>
        <w:rPr>
          <w:spacing w:val="-5"/>
        </w:rPr>
        <w:t> </w:t>
      </w:r>
      <w:r>
        <w:rPr/>
        <w:t>realizada</w:t>
      </w:r>
      <w:r>
        <w:rPr>
          <w:spacing w:val="-2"/>
        </w:rPr>
        <w:t> </w:t>
      </w:r>
      <w:r>
        <w:rPr/>
        <w:t>pelo</w:t>
      </w:r>
      <w:r>
        <w:rPr>
          <w:spacing w:val="-3"/>
        </w:rPr>
        <w:t> </w:t>
      </w:r>
      <w:r>
        <w:rPr/>
        <w:t>discente ou</w:t>
      </w:r>
      <w:r>
        <w:rPr>
          <w:spacing w:val="-11"/>
        </w:rPr>
        <w:t> </w:t>
      </w:r>
      <w:r>
        <w:rPr/>
        <w:t>por</w:t>
      </w:r>
      <w:r>
        <w:rPr>
          <w:spacing w:val="-12"/>
        </w:rPr>
        <w:t> </w:t>
      </w:r>
      <w:r>
        <w:rPr/>
        <w:t>seu</w:t>
      </w:r>
      <w:r>
        <w:rPr>
          <w:spacing w:val="-11"/>
        </w:rPr>
        <w:t> </w:t>
      </w:r>
      <w:r>
        <w:rPr/>
        <w:t>responsável</w:t>
      </w:r>
      <w:r>
        <w:rPr>
          <w:spacing w:val="-11"/>
        </w:rPr>
        <w:t> </w:t>
      </w:r>
      <w:r>
        <w:rPr/>
        <w:t>ou</w:t>
      </w:r>
      <w:r>
        <w:rPr>
          <w:spacing w:val="-9"/>
        </w:rPr>
        <w:t> </w:t>
      </w:r>
      <w:r>
        <w:rPr/>
        <w:t>representante</w:t>
      </w:r>
      <w:r>
        <w:rPr>
          <w:spacing w:val="-12"/>
        </w:rPr>
        <w:t> </w:t>
      </w:r>
      <w:r>
        <w:rPr/>
        <w:t>legal,</w:t>
      </w:r>
      <w:r>
        <w:rPr>
          <w:spacing w:val="-9"/>
        </w:rPr>
        <w:t> </w:t>
      </w:r>
      <w:r>
        <w:rPr/>
        <w:t>no</w:t>
      </w:r>
      <w:r>
        <w:rPr>
          <w:spacing w:val="-11"/>
        </w:rPr>
        <w:t> </w:t>
      </w:r>
      <w:r>
        <w:rPr/>
        <w:t>setor</w:t>
      </w:r>
      <w:r>
        <w:rPr>
          <w:spacing w:val="-11"/>
        </w:rPr>
        <w:t> </w:t>
      </w:r>
      <w:r>
        <w:rPr/>
        <w:t>de</w:t>
      </w:r>
      <w:r>
        <w:rPr>
          <w:spacing w:val="-12"/>
        </w:rPr>
        <w:t> </w:t>
      </w:r>
      <w:r>
        <w:rPr/>
        <w:t>Registro</w:t>
      </w:r>
      <w:r>
        <w:rPr>
          <w:spacing w:val="-12"/>
        </w:rPr>
        <w:t> </w:t>
      </w:r>
      <w:r>
        <w:rPr/>
        <w:t>e</w:t>
      </w:r>
      <w:r>
        <w:rPr>
          <w:spacing w:val="-12"/>
        </w:rPr>
        <w:t> </w:t>
      </w:r>
      <w:r>
        <w:rPr/>
        <w:t>Controle</w:t>
      </w:r>
      <w:r>
        <w:rPr>
          <w:spacing w:val="-10"/>
        </w:rPr>
        <w:t> </w:t>
      </w:r>
      <w:r>
        <w:rPr/>
        <w:t>Acadêmico (RCA) do </w:t>
      </w:r>
      <w:r>
        <w:rPr>
          <w:i/>
        </w:rPr>
        <w:t>campus </w:t>
      </w:r>
      <w:r>
        <w:rPr/>
        <w:t>nos períodos estabelecidos e mediante a apresentação de original e cópia dos documentos exigidos no edital de processo de</w:t>
      </w:r>
      <w:r>
        <w:rPr>
          <w:spacing w:val="-11"/>
        </w:rPr>
        <w:t> </w:t>
      </w:r>
      <w:r>
        <w:rPr/>
        <w:t>seleção.</w:t>
      </w:r>
    </w:p>
    <w:p>
      <w:pPr>
        <w:pStyle w:val="BodyText"/>
        <w:spacing w:before="5"/>
        <w:rPr>
          <w:sz w:val="34"/>
        </w:rPr>
      </w:pPr>
    </w:p>
    <w:p>
      <w:pPr>
        <w:pStyle w:val="BodyText"/>
        <w:ind w:left="102" w:right="118"/>
        <w:jc w:val="both"/>
      </w:pPr>
      <w:r>
        <w:rPr/>
        <w:t>Art. 18. O candidato aprovado em processo de seleção, ou seu responsável ou representante legal, que não comparecer no período determinado para realizar sua matrícula, ou não apresentar a documentação exigida, perderá o direito à vaga.</w:t>
      </w:r>
    </w:p>
    <w:p>
      <w:pPr>
        <w:pStyle w:val="BodyText"/>
        <w:spacing w:before="5"/>
        <w:rPr>
          <w:sz w:val="34"/>
        </w:rPr>
      </w:pPr>
    </w:p>
    <w:p>
      <w:pPr>
        <w:pStyle w:val="BodyText"/>
        <w:ind w:left="102" w:right="120"/>
        <w:jc w:val="both"/>
      </w:pPr>
      <w:r>
        <w:rPr/>
        <w:t>Art.</w:t>
      </w:r>
      <w:r>
        <w:rPr>
          <w:spacing w:val="-12"/>
        </w:rPr>
        <w:t> </w:t>
      </w:r>
      <w:r>
        <w:rPr/>
        <w:t>19.</w:t>
      </w:r>
      <w:r>
        <w:rPr>
          <w:spacing w:val="-12"/>
        </w:rPr>
        <w:t> </w:t>
      </w:r>
      <w:r>
        <w:rPr/>
        <w:t>No</w:t>
      </w:r>
      <w:r>
        <w:rPr>
          <w:spacing w:val="-13"/>
        </w:rPr>
        <w:t> </w:t>
      </w:r>
      <w:r>
        <w:rPr/>
        <w:t>âmbito</w:t>
      </w:r>
      <w:r>
        <w:rPr>
          <w:spacing w:val="-12"/>
        </w:rPr>
        <w:t> </w:t>
      </w:r>
      <w:r>
        <w:rPr/>
        <w:t>do</w:t>
      </w:r>
      <w:r>
        <w:rPr>
          <w:spacing w:val="-10"/>
        </w:rPr>
        <w:t> </w:t>
      </w:r>
      <w:r>
        <w:rPr/>
        <w:t>IFMG,</w:t>
      </w:r>
      <w:r>
        <w:rPr>
          <w:spacing w:val="-12"/>
        </w:rPr>
        <w:t> </w:t>
      </w:r>
      <w:r>
        <w:rPr/>
        <w:t>somente</w:t>
      </w:r>
      <w:r>
        <w:rPr>
          <w:spacing w:val="-13"/>
        </w:rPr>
        <w:t> </w:t>
      </w:r>
      <w:r>
        <w:rPr/>
        <w:t>serão</w:t>
      </w:r>
      <w:r>
        <w:rPr>
          <w:spacing w:val="-10"/>
        </w:rPr>
        <w:t> </w:t>
      </w:r>
      <w:r>
        <w:rPr/>
        <w:t>permitidas</w:t>
      </w:r>
      <w:r>
        <w:rPr>
          <w:spacing w:val="-12"/>
        </w:rPr>
        <w:t> </w:t>
      </w:r>
      <w:r>
        <w:rPr/>
        <w:t>matrículas</w:t>
      </w:r>
      <w:r>
        <w:rPr>
          <w:spacing w:val="-12"/>
        </w:rPr>
        <w:t> </w:t>
      </w:r>
      <w:r>
        <w:rPr/>
        <w:t>simultâneas</w:t>
      </w:r>
      <w:r>
        <w:rPr>
          <w:spacing w:val="-12"/>
        </w:rPr>
        <w:t> </w:t>
      </w:r>
      <w:r>
        <w:rPr/>
        <w:t>em</w:t>
      </w:r>
      <w:r>
        <w:rPr>
          <w:spacing w:val="-12"/>
        </w:rPr>
        <w:t> </w:t>
      </w:r>
      <w:r>
        <w:rPr/>
        <w:t>cursos de níveis diferentes, observados os requisitos de</w:t>
      </w:r>
      <w:r>
        <w:rPr>
          <w:spacing w:val="-6"/>
        </w:rPr>
        <w:t> </w:t>
      </w:r>
      <w:r>
        <w:rPr/>
        <w:t>admissão.</w:t>
      </w:r>
    </w:p>
    <w:p>
      <w:pPr>
        <w:pStyle w:val="BodyText"/>
        <w:spacing w:before="5"/>
        <w:rPr>
          <w:sz w:val="34"/>
        </w:rPr>
      </w:pPr>
    </w:p>
    <w:p>
      <w:pPr>
        <w:pStyle w:val="BodyText"/>
        <w:ind w:left="102" w:right="119"/>
        <w:jc w:val="both"/>
      </w:pPr>
      <w:r>
        <w:rPr/>
        <w:t>Art. 20. A matrícula nos cursos técnicos subsequentes será feita por disciplina, sendo a matrícula</w:t>
      </w:r>
      <w:r>
        <w:rPr>
          <w:spacing w:val="-7"/>
        </w:rPr>
        <w:t> </w:t>
      </w:r>
      <w:r>
        <w:rPr/>
        <w:t>inicial</w:t>
      </w:r>
      <w:r>
        <w:rPr>
          <w:spacing w:val="-6"/>
        </w:rPr>
        <w:t> </w:t>
      </w:r>
      <w:r>
        <w:rPr/>
        <w:t>obrigatória</w:t>
      </w:r>
      <w:r>
        <w:rPr>
          <w:spacing w:val="-7"/>
        </w:rPr>
        <w:t> </w:t>
      </w:r>
      <w:r>
        <w:rPr/>
        <w:t>em</w:t>
      </w:r>
      <w:r>
        <w:rPr>
          <w:spacing w:val="-6"/>
        </w:rPr>
        <w:t> </w:t>
      </w:r>
      <w:r>
        <w:rPr/>
        <w:t>todos</w:t>
      </w:r>
      <w:r>
        <w:rPr>
          <w:spacing w:val="-6"/>
        </w:rPr>
        <w:t> </w:t>
      </w:r>
      <w:r>
        <w:rPr/>
        <w:t>os</w:t>
      </w:r>
      <w:r>
        <w:rPr>
          <w:spacing w:val="-4"/>
        </w:rPr>
        <w:t> </w:t>
      </w:r>
      <w:r>
        <w:rPr/>
        <w:t>componentes</w:t>
      </w:r>
      <w:r>
        <w:rPr>
          <w:spacing w:val="-6"/>
        </w:rPr>
        <w:t> </w:t>
      </w:r>
      <w:r>
        <w:rPr/>
        <w:t>curriculares</w:t>
      </w:r>
      <w:r>
        <w:rPr>
          <w:spacing w:val="-4"/>
        </w:rPr>
        <w:t> </w:t>
      </w:r>
      <w:r>
        <w:rPr/>
        <w:t>ofertados</w:t>
      </w:r>
      <w:r>
        <w:rPr>
          <w:spacing w:val="-6"/>
        </w:rPr>
        <w:t> </w:t>
      </w:r>
      <w:r>
        <w:rPr/>
        <w:t>no</w:t>
      </w:r>
      <w:r>
        <w:rPr>
          <w:spacing w:val="-6"/>
        </w:rPr>
        <w:t> </w:t>
      </w:r>
      <w:r>
        <w:rPr/>
        <w:t>primeiro período letivo dos</w:t>
      </w:r>
      <w:r>
        <w:rPr>
          <w:spacing w:val="-3"/>
        </w:rPr>
        <w:t> </w:t>
      </w:r>
      <w:r>
        <w:rPr/>
        <w:t>cursos.</w:t>
      </w:r>
    </w:p>
    <w:p>
      <w:pPr>
        <w:spacing w:after="0"/>
        <w:jc w:val="both"/>
        <w:sectPr>
          <w:pgSz w:w="11910" w:h="16840"/>
          <w:pgMar w:header="0" w:footer="986" w:top="1340" w:bottom="1180" w:left="1600" w:right="1580"/>
        </w:sectPr>
      </w:pPr>
    </w:p>
    <w:p>
      <w:pPr>
        <w:pStyle w:val="BodyText"/>
        <w:spacing w:before="49"/>
        <w:ind w:left="102" w:right="122"/>
        <w:jc w:val="both"/>
      </w:pPr>
      <w:r>
        <w:rPr/>
        <w:t>§ 1º Nos casos de ingresso através de transferências, a matrícula será feita conforme a disponibilidade de oferta de componentes curriculares no período letivo vigente e de acordo com a definição da Coordenação de Curso.</w:t>
      </w:r>
    </w:p>
    <w:p>
      <w:pPr>
        <w:pStyle w:val="BodyText"/>
        <w:spacing w:before="5"/>
        <w:rPr>
          <w:sz w:val="34"/>
        </w:rPr>
      </w:pPr>
    </w:p>
    <w:p>
      <w:pPr>
        <w:pStyle w:val="BodyText"/>
        <w:ind w:left="102" w:right="118"/>
        <w:jc w:val="both"/>
      </w:pPr>
      <w:r>
        <w:rPr/>
        <w:t>§ 2º A obrigatoriedade expressa no </w:t>
      </w:r>
      <w:r>
        <w:rPr>
          <w:i/>
        </w:rPr>
        <w:t>caput </w:t>
      </w:r>
      <w:r>
        <w:rPr/>
        <w:t>não se aplica ao discente com necessidade educacional</w:t>
      </w:r>
      <w:r>
        <w:rPr>
          <w:spacing w:val="-5"/>
        </w:rPr>
        <w:t> </w:t>
      </w:r>
      <w:r>
        <w:rPr/>
        <w:t>específica,</w:t>
      </w:r>
      <w:r>
        <w:rPr>
          <w:spacing w:val="-5"/>
        </w:rPr>
        <w:t> </w:t>
      </w:r>
      <w:r>
        <w:rPr/>
        <w:t>mediante</w:t>
      </w:r>
      <w:r>
        <w:rPr>
          <w:spacing w:val="-5"/>
        </w:rPr>
        <w:t> </w:t>
      </w:r>
      <w:r>
        <w:rPr/>
        <w:t>análise</w:t>
      </w:r>
      <w:r>
        <w:rPr>
          <w:spacing w:val="-6"/>
        </w:rPr>
        <w:t> </w:t>
      </w:r>
      <w:r>
        <w:rPr/>
        <w:t>e</w:t>
      </w:r>
      <w:r>
        <w:rPr>
          <w:spacing w:val="-6"/>
        </w:rPr>
        <w:t> </w:t>
      </w:r>
      <w:r>
        <w:rPr/>
        <w:t>parecer</w:t>
      </w:r>
      <w:r>
        <w:rPr>
          <w:spacing w:val="-6"/>
        </w:rPr>
        <w:t> </w:t>
      </w:r>
      <w:r>
        <w:rPr/>
        <w:t>do</w:t>
      </w:r>
      <w:r>
        <w:rPr>
          <w:spacing w:val="-5"/>
        </w:rPr>
        <w:t> </w:t>
      </w:r>
      <w:r>
        <w:rPr/>
        <w:t>Núcleo</w:t>
      </w:r>
      <w:r>
        <w:rPr>
          <w:spacing w:val="-5"/>
        </w:rPr>
        <w:t> </w:t>
      </w:r>
      <w:r>
        <w:rPr/>
        <w:t>de</w:t>
      </w:r>
      <w:r>
        <w:rPr>
          <w:spacing w:val="-6"/>
        </w:rPr>
        <w:t> </w:t>
      </w:r>
      <w:r>
        <w:rPr/>
        <w:t>Atendimento</w:t>
      </w:r>
      <w:r>
        <w:rPr>
          <w:spacing w:val="-4"/>
        </w:rPr>
        <w:t> </w:t>
      </w:r>
      <w:r>
        <w:rPr/>
        <w:t>às</w:t>
      </w:r>
      <w:r>
        <w:rPr>
          <w:spacing w:val="-5"/>
        </w:rPr>
        <w:t> </w:t>
      </w:r>
      <w:r>
        <w:rPr/>
        <w:t>Pessoas com Necessidades Educacionais Específicas</w:t>
      </w:r>
      <w:r>
        <w:rPr>
          <w:spacing w:val="-8"/>
        </w:rPr>
        <w:t> </w:t>
      </w:r>
      <w:r>
        <w:rPr/>
        <w:t>(NAPNEE).</w:t>
      </w:r>
    </w:p>
    <w:p>
      <w:pPr>
        <w:pStyle w:val="BodyText"/>
        <w:spacing w:before="5"/>
        <w:rPr>
          <w:sz w:val="34"/>
        </w:rPr>
      </w:pPr>
    </w:p>
    <w:p>
      <w:pPr>
        <w:pStyle w:val="BodyText"/>
        <w:ind w:left="102" w:right="123"/>
        <w:jc w:val="both"/>
      </w:pPr>
      <w:r>
        <w:rPr/>
        <w:t>Art. 21. A matrícula nos cursos técnicos integrados e concomitantes será feita por série/módulo.</w:t>
      </w:r>
    </w:p>
    <w:p>
      <w:pPr>
        <w:pStyle w:val="BodyText"/>
        <w:spacing w:before="5"/>
        <w:rPr>
          <w:sz w:val="34"/>
        </w:rPr>
      </w:pPr>
    </w:p>
    <w:p>
      <w:pPr>
        <w:pStyle w:val="BodyText"/>
        <w:ind w:left="102" w:right="119"/>
        <w:jc w:val="both"/>
        <w:rPr>
          <w:i/>
        </w:rPr>
      </w:pPr>
      <w:r>
        <w:rPr/>
        <w:t>Art.</w:t>
      </w:r>
      <w:r>
        <w:rPr>
          <w:spacing w:val="-8"/>
        </w:rPr>
        <w:t> </w:t>
      </w:r>
      <w:r>
        <w:rPr/>
        <w:t>22.</w:t>
      </w:r>
      <w:r>
        <w:rPr>
          <w:spacing w:val="-9"/>
        </w:rPr>
        <w:t> </w:t>
      </w:r>
      <w:r>
        <w:rPr/>
        <w:t>No</w:t>
      </w:r>
      <w:r>
        <w:rPr>
          <w:spacing w:val="-9"/>
        </w:rPr>
        <w:t> </w:t>
      </w:r>
      <w:r>
        <w:rPr/>
        <w:t>ato</w:t>
      </w:r>
      <w:r>
        <w:rPr>
          <w:spacing w:val="-8"/>
        </w:rPr>
        <w:t> </w:t>
      </w:r>
      <w:r>
        <w:rPr/>
        <w:t>da</w:t>
      </w:r>
      <w:r>
        <w:rPr>
          <w:spacing w:val="-10"/>
        </w:rPr>
        <w:t> </w:t>
      </w:r>
      <w:r>
        <w:rPr/>
        <w:t>matrícula</w:t>
      </w:r>
      <w:r>
        <w:rPr>
          <w:spacing w:val="-9"/>
        </w:rPr>
        <w:t> </w:t>
      </w:r>
      <w:r>
        <w:rPr/>
        <w:t>inicial,</w:t>
      </w:r>
      <w:r>
        <w:rPr>
          <w:spacing w:val="-9"/>
        </w:rPr>
        <w:t> </w:t>
      </w:r>
      <w:r>
        <w:rPr/>
        <w:t>o</w:t>
      </w:r>
      <w:r>
        <w:rPr>
          <w:spacing w:val="-9"/>
        </w:rPr>
        <w:t> </w:t>
      </w:r>
      <w:r>
        <w:rPr/>
        <w:t>discente,</w:t>
      </w:r>
      <w:r>
        <w:rPr>
          <w:spacing w:val="-9"/>
        </w:rPr>
        <w:t> </w:t>
      </w:r>
      <w:r>
        <w:rPr/>
        <w:t>ou</w:t>
      </w:r>
      <w:r>
        <w:rPr>
          <w:spacing w:val="-6"/>
        </w:rPr>
        <w:t> </w:t>
      </w:r>
      <w:r>
        <w:rPr/>
        <w:t>seu</w:t>
      </w:r>
      <w:r>
        <w:rPr>
          <w:spacing w:val="-7"/>
        </w:rPr>
        <w:t> </w:t>
      </w:r>
      <w:r>
        <w:rPr/>
        <w:t>responsável</w:t>
      </w:r>
      <w:r>
        <w:rPr>
          <w:spacing w:val="-8"/>
        </w:rPr>
        <w:t> </w:t>
      </w:r>
      <w:r>
        <w:rPr/>
        <w:t>ou</w:t>
      </w:r>
      <w:r>
        <w:rPr>
          <w:spacing w:val="-9"/>
        </w:rPr>
        <w:t> </w:t>
      </w:r>
      <w:r>
        <w:rPr/>
        <w:t>representante</w:t>
      </w:r>
      <w:r>
        <w:rPr>
          <w:spacing w:val="-9"/>
        </w:rPr>
        <w:t> </w:t>
      </w:r>
      <w:r>
        <w:rPr/>
        <w:t>legal, assinará declaração concordando com o disposto neste regulamento e demais normas do </w:t>
      </w:r>
      <w:r>
        <w:rPr>
          <w:i/>
        </w:rPr>
        <w:t>campus, </w:t>
      </w:r>
      <w:r>
        <w:rPr/>
        <w:t>das quais se obriga a tomar</w:t>
      </w:r>
      <w:r>
        <w:rPr>
          <w:spacing w:val="-7"/>
        </w:rPr>
        <w:t> </w:t>
      </w:r>
      <w:r>
        <w:rPr/>
        <w:t>conhecimento</w:t>
      </w:r>
      <w:r>
        <w:rPr>
          <w:i/>
        </w:rPr>
        <w:t>.</w:t>
      </w:r>
    </w:p>
    <w:p>
      <w:pPr>
        <w:pStyle w:val="BodyText"/>
        <w:spacing w:before="5"/>
        <w:rPr>
          <w:i/>
          <w:sz w:val="34"/>
        </w:rPr>
      </w:pPr>
    </w:p>
    <w:p>
      <w:pPr>
        <w:pStyle w:val="BodyText"/>
        <w:ind w:left="102" w:right="118"/>
        <w:jc w:val="both"/>
      </w:pPr>
      <w:r>
        <w:rPr/>
        <w:t>Art. 23. Os candidatos de nacionalidade estrangeira ou brasileiros que estudaram em sistemas de ensino no exterior deverão apresentar, no ato da matrícula, documento de órgão competente que comprove a revalidação dos estudos, sem prejuízo dos demais documentos exigidos no edital de processo de seleção.</w:t>
      </w:r>
    </w:p>
    <w:p>
      <w:pPr>
        <w:pStyle w:val="BodyText"/>
        <w:spacing w:before="5"/>
        <w:rPr>
          <w:sz w:val="34"/>
        </w:rPr>
      </w:pPr>
    </w:p>
    <w:p>
      <w:pPr>
        <w:pStyle w:val="BodyText"/>
        <w:ind w:left="102" w:right="118"/>
        <w:jc w:val="both"/>
      </w:pPr>
      <w:r>
        <w:rPr/>
        <w:t>§ 1º Candidatos de nacionalidade estrangeira deverão apresentar, também, fotocópia do registro nacional de estrangeiros acompanhada do documento original.</w:t>
      </w:r>
    </w:p>
    <w:p>
      <w:pPr>
        <w:pStyle w:val="BodyText"/>
        <w:spacing w:before="5"/>
        <w:rPr>
          <w:sz w:val="34"/>
        </w:rPr>
      </w:pPr>
    </w:p>
    <w:p>
      <w:pPr>
        <w:pStyle w:val="BodyText"/>
        <w:ind w:left="102" w:right="122"/>
        <w:jc w:val="both"/>
      </w:pPr>
      <w:r>
        <w:rPr/>
        <w:t>§ 2º Os documentos legalizados, emitidos em língua estrangeira, deverão ser traduzidos para a língua portuguesa por profissional legalmente juramentado, com exceção das línguas estrangeiras para cuja tradução o IFMG possua capacidade técnica.</w:t>
      </w:r>
    </w:p>
    <w:p>
      <w:pPr>
        <w:pStyle w:val="BodyText"/>
        <w:spacing w:before="5"/>
        <w:rPr>
          <w:sz w:val="34"/>
        </w:rPr>
      </w:pPr>
    </w:p>
    <w:p>
      <w:pPr>
        <w:pStyle w:val="BodyText"/>
        <w:ind w:left="102" w:right="126"/>
        <w:jc w:val="both"/>
      </w:pPr>
      <w:r>
        <w:rPr/>
        <w:t>§ 3º Os responsáveis pelas traduções de línguas estrangeiras, no âmbito do IFMG, serão designados por meio de portaria emitida pelo reitor.</w:t>
      </w:r>
    </w:p>
    <w:p>
      <w:pPr>
        <w:pStyle w:val="BodyText"/>
        <w:spacing w:before="5"/>
        <w:rPr>
          <w:sz w:val="34"/>
        </w:rPr>
      </w:pPr>
    </w:p>
    <w:p>
      <w:pPr>
        <w:pStyle w:val="BodyText"/>
        <w:ind w:left="102" w:right="117"/>
        <w:jc w:val="both"/>
      </w:pPr>
      <w:r>
        <w:rPr/>
        <w:t>Art. 24. Caberá à Diretoria de Ensino do </w:t>
      </w:r>
      <w:r>
        <w:rPr>
          <w:i/>
        </w:rPr>
        <w:t>campus </w:t>
      </w:r>
      <w:r>
        <w:rPr/>
        <w:t>divulgar aos discentes, a cada período letivo: os Projetos Pedagógicos de Cursos; as matrizes curriculares vigentes no </w:t>
      </w:r>
      <w:r>
        <w:rPr>
          <w:i/>
        </w:rPr>
        <w:t>campus</w:t>
      </w:r>
      <w:r>
        <w:rPr/>
        <w:t>, devidamente convalidadas; a grade de horários; a relação de docentes; o calendário acadêmico e as informações gerais sobre o IFMG e os cursos; o Regimento Geral; o Regulamento de Ensino dos Cursos de Educação Profissional Técnica de Nível Médio e o Regulamento Disciplinar Discente; bem como os procedimentos específicos da Diretoria de Ensino do </w:t>
      </w:r>
      <w:r>
        <w:rPr>
          <w:i/>
        </w:rPr>
        <w:t>campus </w:t>
      </w:r>
      <w:r>
        <w:rPr/>
        <w:t>e do Setor de Registro e Controle Acadêmico.</w:t>
      </w:r>
    </w:p>
    <w:p>
      <w:pPr>
        <w:pStyle w:val="BodyText"/>
      </w:pPr>
    </w:p>
    <w:p>
      <w:pPr>
        <w:pStyle w:val="BodyText"/>
      </w:pPr>
    </w:p>
    <w:p>
      <w:pPr>
        <w:pStyle w:val="BodyText"/>
      </w:pPr>
    </w:p>
    <w:p>
      <w:pPr>
        <w:pStyle w:val="BodyText"/>
      </w:pPr>
    </w:p>
    <w:p>
      <w:pPr>
        <w:pStyle w:val="BodyText"/>
        <w:spacing w:before="1"/>
        <w:rPr>
          <w:sz w:val="26"/>
        </w:rPr>
      </w:pPr>
    </w:p>
    <w:p>
      <w:pPr>
        <w:pStyle w:val="BodyText"/>
        <w:ind w:left="101" w:right="116"/>
        <w:jc w:val="center"/>
      </w:pPr>
      <w:bookmarkStart w:name="_bookmark11" w:id="12"/>
      <w:bookmarkEnd w:id="12"/>
      <w:r>
        <w:rPr/>
      </w:r>
      <w:r>
        <w:rPr/>
        <w:t>SEÇÃO II</w:t>
      </w:r>
    </w:p>
    <w:p>
      <w:pPr>
        <w:pStyle w:val="Heading1"/>
        <w:ind w:left="98"/>
      </w:pPr>
      <w:r>
        <w:rPr/>
        <w:t>Da Renovação de Matrícula</w:t>
      </w:r>
    </w:p>
    <w:p>
      <w:pPr>
        <w:spacing w:after="0"/>
        <w:sectPr>
          <w:pgSz w:w="11910" w:h="16840"/>
          <w:pgMar w:header="0" w:footer="986" w:top="1340" w:bottom="1180" w:left="1600" w:right="1580"/>
        </w:sectPr>
      </w:pPr>
    </w:p>
    <w:p>
      <w:pPr>
        <w:pStyle w:val="BodyText"/>
        <w:spacing w:before="49"/>
        <w:ind w:left="102" w:right="121"/>
        <w:jc w:val="both"/>
      </w:pPr>
      <w:r>
        <w:rPr/>
        <w:t>Art. 25. A renovação de matrícula é o processo que efetiva a permanência do discente</w:t>
      </w:r>
      <w:r>
        <w:rPr>
          <w:spacing w:val="-37"/>
        </w:rPr>
        <w:t> </w:t>
      </w:r>
      <w:r>
        <w:rPr/>
        <w:t>na instituição, e deverá ser feito, obrigatoriamente, em cada período letivo, conforme o calendário</w:t>
      </w:r>
      <w:r>
        <w:rPr>
          <w:spacing w:val="-6"/>
        </w:rPr>
        <w:t> </w:t>
      </w:r>
      <w:r>
        <w:rPr/>
        <w:t>acadêmico.</w:t>
      </w:r>
    </w:p>
    <w:p>
      <w:pPr>
        <w:pStyle w:val="BodyText"/>
        <w:spacing w:before="5"/>
        <w:rPr>
          <w:sz w:val="34"/>
        </w:rPr>
      </w:pPr>
    </w:p>
    <w:p>
      <w:pPr>
        <w:pStyle w:val="BodyText"/>
        <w:ind w:left="102" w:right="123"/>
        <w:jc w:val="both"/>
      </w:pPr>
      <w:r>
        <w:rPr/>
        <w:t>§ 1º Nos cursos integrados e concomitantes, a renovação será constituída pela etapa de solicitação.</w:t>
      </w:r>
    </w:p>
    <w:p>
      <w:pPr>
        <w:pStyle w:val="BodyText"/>
        <w:spacing w:before="5"/>
        <w:rPr>
          <w:sz w:val="34"/>
        </w:rPr>
      </w:pPr>
    </w:p>
    <w:p>
      <w:pPr>
        <w:pStyle w:val="BodyText"/>
        <w:ind w:left="102" w:right="124"/>
        <w:jc w:val="both"/>
      </w:pPr>
      <w:r>
        <w:rPr/>
        <w:t>§ 2º Nos cursos subsequentes, a renovação será constituída pelas etapas de solicitação, sugestão e ajuste de matrícula em componentes curriculares.</w:t>
      </w:r>
    </w:p>
    <w:p>
      <w:pPr>
        <w:pStyle w:val="BodyText"/>
        <w:spacing w:before="5"/>
        <w:rPr>
          <w:sz w:val="34"/>
        </w:rPr>
      </w:pPr>
    </w:p>
    <w:p>
      <w:pPr>
        <w:pStyle w:val="BodyText"/>
        <w:ind w:left="102" w:right="122"/>
        <w:jc w:val="both"/>
      </w:pPr>
      <w:r>
        <w:rPr/>
        <w:t>Art. 26. A solicitação de renovação de matrícula é o ato formal pelo qual o discente oficializa a intenção de continuidade dos estudos, realizado no prazo estabelecido no Calendário Acadêmico.</w:t>
      </w:r>
    </w:p>
    <w:p>
      <w:pPr>
        <w:pStyle w:val="BodyText"/>
        <w:spacing w:before="5"/>
        <w:rPr>
          <w:sz w:val="34"/>
        </w:rPr>
      </w:pPr>
    </w:p>
    <w:p>
      <w:pPr>
        <w:pStyle w:val="BodyText"/>
        <w:ind w:left="102" w:right="121"/>
        <w:jc w:val="both"/>
      </w:pPr>
      <w:r>
        <w:rPr/>
        <w:t>§ 1º O discente que não solicitar a renovação de matrícula conforme o estabelecido no </w:t>
      </w:r>
      <w:r>
        <w:rPr>
          <w:i/>
        </w:rPr>
        <w:t>caput</w:t>
      </w:r>
      <w:r>
        <w:rPr>
          <w:i/>
          <w:spacing w:val="-11"/>
        </w:rPr>
        <w:t> </w:t>
      </w:r>
      <w:r>
        <w:rPr/>
        <w:t>poderá</w:t>
      </w:r>
      <w:r>
        <w:rPr>
          <w:spacing w:val="-12"/>
        </w:rPr>
        <w:t> </w:t>
      </w:r>
      <w:r>
        <w:rPr/>
        <w:t>solicitar</w:t>
      </w:r>
      <w:r>
        <w:rPr>
          <w:spacing w:val="-10"/>
        </w:rPr>
        <w:t> </w:t>
      </w:r>
      <w:r>
        <w:rPr/>
        <w:t>renovação</w:t>
      </w:r>
      <w:r>
        <w:rPr>
          <w:spacing w:val="-9"/>
        </w:rPr>
        <w:t> </w:t>
      </w:r>
      <w:r>
        <w:rPr/>
        <w:t>extemporânea</w:t>
      </w:r>
      <w:r>
        <w:rPr>
          <w:spacing w:val="-10"/>
        </w:rPr>
        <w:t> </w:t>
      </w:r>
      <w:r>
        <w:rPr/>
        <w:t>no</w:t>
      </w:r>
      <w:r>
        <w:rPr>
          <w:spacing w:val="-9"/>
        </w:rPr>
        <w:t> </w:t>
      </w:r>
      <w:r>
        <w:rPr/>
        <w:t>prazo</w:t>
      </w:r>
      <w:r>
        <w:rPr>
          <w:spacing w:val="-11"/>
        </w:rPr>
        <w:t> </w:t>
      </w:r>
      <w:r>
        <w:rPr/>
        <w:t>de</w:t>
      </w:r>
      <w:r>
        <w:rPr>
          <w:spacing w:val="-10"/>
        </w:rPr>
        <w:t> </w:t>
      </w:r>
      <w:r>
        <w:rPr/>
        <w:t>até</w:t>
      </w:r>
      <w:r>
        <w:rPr>
          <w:spacing w:val="-12"/>
        </w:rPr>
        <w:t> </w:t>
      </w:r>
      <w:r>
        <w:rPr/>
        <w:t>5</w:t>
      </w:r>
      <w:r>
        <w:rPr>
          <w:spacing w:val="-9"/>
        </w:rPr>
        <w:t> </w:t>
      </w:r>
      <w:r>
        <w:rPr/>
        <w:t>(cinco)</w:t>
      </w:r>
      <w:r>
        <w:rPr>
          <w:spacing w:val="-12"/>
        </w:rPr>
        <w:t> </w:t>
      </w:r>
      <w:r>
        <w:rPr/>
        <w:t>dias</w:t>
      </w:r>
      <w:r>
        <w:rPr>
          <w:spacing w:val="-11"/>
        </w:rPr>
        <w:t> </w:t>
      </w:r>
      <w:r>
        <w:rPr/>
        <w:t>letivos</w:t>
      </w:r>
      <w:r>
        <w:rPr>
          <w:spacing w:val="-11"/>
        </w:rPr>
        <w:t> </w:t>
      </w:r>
      <w:r>
        <w:rPr/>
        <w:t>após o</w:t>
      </w:r>
      <w:r>
        <w:rPr>
          <w:spacing w:val="-9"/>
        </w:rPr>
        <w:t> </w:t>
      </w:r>
      <w:r>
        <w:rPr/>
        <w:t>início</w:t>
      </w:r>
      <w:r>
        <w:rPr>
          <w:spacing w:val="-8"/>
        </w:rPr>
        <w:t> </w:t>
      </w:r>
      <w:r>
        <w:rPr/>
        <w:t>do</w:t>
      </w:r>
      <w:r>
        <w:rPr>
          <w:spacing w:val="-9"/>
        </w:rPr>
        <w:t> </w:t>
      </w:r>
      <w:r>
        <w:rPr/>
        <w:t>período</w:t>
      </w:r>
      <w:r>
        <w:rPr>
          <w:spacing w:val="-9"/>
        </w:rPr>
        <w:t> </w:t>
      </w:r>
      <w:r>
        <w:rPr/>
        <w:t>letivo</w:t>
      </w:r>
      <w:r>
        <w:rPr>
          <w:spacing w:val="-6"/>
        </w:rPr>
        <w:t> </w:t>
      </w:r>
      <w:r>
        <w:rPr/>
        <w:t>subsequente,</w:t>
      </w:r>
      <w:r>
        <w:rPr>
          <w:spacing w:val="-9"/>
        </w:rPr>
        <w:t> </w:t>
      </w:r>
      <w:r>
        <w:rPr/>
        <w:t>mediante</w:t>
      </w:r>
      <w:r>
        <w:rPr>
          <w:spacing w:val="-10"/>
        </w:rPr>
        <w:t> </w:t>
      </w:r>
      <w:r>
        <w:rPr/>
        <w:t>apresentação</w:t>
      </w:r>
      <w:r>
        <w:rPr>
          <w:spacing w:val="-9"/>
        </w:rPr>
        <w:t> </w:t>
      </w:r>
      <w:r>
        <w:rPr/>
        <w:t>de</w:t>
      </w:r>
      <w:r>
        <w:rPr>
          <w:spacing w:val="-10"/>
        </w:rPr>
        <w:t> </w:t>
      </w:r>
      <w:r>
        <w:rPr/>
        <w:t>justificativa</w:t>
      </w:r>
      <w:r>
        <w:rPr>
          <w:spacing w:val="-10"/>
        </w:rPr>
        <w:t> </w:t>
      </w:r>
      <w:r>
        <w:rPr/>
        <w:t>por</w:t>
      </w:r>
      <w:r>
        <w:rPr>
          <w:spacing w:val="-7"/>
        </w:rPr>
        <w:t> </w:t>
      </w:r>
      <w:r>
        <w:rPr/>
        <w:t>escrito.</w:t>
      </w:r>
    </w:p>
    <w:p>
      <w:pPr>
        <w:pStyle w:val="BodyText"/>
        <w:spacing w:before="5"/>
        <w:rPr>
          <w:sz w:val="34"/>
        </w:rPr>
      </w:pPr>
    </w:p>
    <w:p>
      <w:pPr>
        <w:pStyle w:val="BodyText"/>
        <w:ind w:left="102" w:right="123"/>
        <w:jc w:val="both"/>
      </w:pPr>
      <w:r>
        <w:rPr/>
        <w:t>§ 2º O discente de curso subsequente que tiver seu pedido de matrícula extemporânea deferido perderá a prioridade de matrícula nas disciplinas pretendidas.</w:t>
      </w:r>
    </w:p>
    <w:p>
      <w:pPr>
        <w:pStyle w:val="BodyText"/>
        <w:spacing w:before="5"/>
        <w:rPr>
          <w:sz w:val="34"/>
        </w:rPr>
      </w:pPr>
    </w:p>
    <w:p>
      <w:pPr>
        <w:pStyle w:val="BodyText"/>
        <w:ind w:left="102" w:right="125"/>
        <w:jc w:val="both"/>
      </w:pPr>
      <w:r>
        <w:rPr/>
        <w:t>§ 3º Caberá ao Registro e Controle Acadêmico receber os pedidos extemporâneos e encaminhá-los para julgamento da Diretoria de Ensino.</w:t>
      </w:r>
    </w:p>
    <w:p>
      <w:pPr>
        <w:pStyle w:val="BodyText"/>
      </w:pPr>
    </w:p>
    <w:p>
      <w:pPr>
        <w:pStyle w:val="BodyText"/>
      </w:pPr>
    </w:p>
    <w:p>
      <w:pPr>
        <w:pStyle w:val="BodyText"/>
        <w:spacing w:before="180"/>
        <w:ind w:left="101" w:right="118"/>
        <w:jc w:val="center"/>
      </w:pPr>
      <w:bookmarkStart w:name="_bookmark12" w:id="13"/>
      <w:bookmarkEnd w:id="13"/>
      <w:r>
        <w:rPr/>
      </w:r>
      <w:r>
        <w:rPr/>
        <w:t>SEÇÃO II-A</w:t>
      </w:r>
    </w:p>
    <w:p>
      <w:pPr>
        <w:pStyle w:val="Heading1"/>
        <w:ind w:left="95"/>
      </w:pPr>
      <w:r>
        <w:rPr/>
        <w:t>Das Especificidades da Renovação de Matrícula nos Cursos Subsequentes</w:t>
      </w:r>
    </w:p>
    <w:p>
      <w:pPr>
        <w:pStyle w:val="BodyText"/>
        <w:rPr>
          <w:b/>
          <w:sz w:val="34"/>
        </w:rPr>
      </w:pPr>
    </w:p>
    <w:p>
      <w:pPr>
        <w:pStyle w:val="BodyText"/>
        <w:ind w:left="102" w:right="116"/>
        <w:jc w:val="both"/>
      </w:pPr>
      <w:r>
        <w:rPr/>
        <w:t>Art.</w:t>
      </w:r>
      <w:r>
        <w:rPr>
          <w:spacing w:val="-6"/>
        </w:rPr>
        <w:t> </w:t>
      </w:r>
      <w:r>
        <w:rPr/>
        <w:t>27.</w:t>
      </w:r>
      <w:r>
        <w:rPr>
          <w:spacing w:val="-6"/>
        </w:rPr>
        <w:t> </w:t>
      </w:r>
      <w:r>
        <w:rPr/>
        <w:t>A</w:t>
      </w:r>
      <w:r>
        <w:rPr>
          <w:spacing w:val="-7"/>
        </w:rPr>
        <w:t> </w:t>
      </w:r>
      <w:r>
        <w:rPr/>
        <w:t>sugestão</w:t>
      </w:r>
      <w:r>
        <w:rPr>
          <w:spacing w:val="-6"/>
        </w:rPr>
        <w:t> </w:t>
      </w:r>
      <w:r>
        <w:rPr/>
        <w:t>de</w:t>
      </w:r>
      <w:r>
        <w:rPr>
          <w:spacing w:val="-7"/>
        </w:rPr>
        <w:t> </w:t>
      </w:r>
      <w:r>
        <w:rPr/>
        <w:t>matrícula</w:t>
      </w:r>
      <w:r>
        <w:rPr>
          <w:spacing w:val="-7"/>
        </w:rPr>
        <w:t> </w:t>
      </w:r>
      <w:r>
        <w:rPr/>
        <w:t>é</w:t>
      </w:r>
      <w:r>
        <w:rPr>
          <w:spacing w:val="-5"/>
        </w:rPr>
        <w:t> </w:t>
      </w:r>
      <w:r>
        <w:rPr/>
        <w:t>a</w:t>
      </w:r>
      <w:r>
        <w:rPr>
          <w:spacing w:val="-7"/>
        </w:rPr>
        <w:t> </w:t>
      </w:r>
      <w:r>
        <w:rPr/>
        <w:t>escolha</w:t>
      </w:r>
      <w:r>
        <w:rPr>
          <w:spacing w:val="-7"/>
        </w:rPr>
        <w:t> </w:t>
      </w:r>
      <w:r>
        <w:rPr/>
        <w:t>dos</w:t>
      </w:r>
      <w:r>
        <w:rPr>
          <w:spacing w:val="-6"/>
        </w:rPr>
        <w:t> </w:t>
      </w:r>
      <w:r>
        <w:rPr/>
        <w:t>componentes</w:t>
      </w:r>
      <w:r>
        <w:rPr>
          <w:spacing w:val="-6"/>
        </w:rPr>
        <w:t> </w:t>
      </w:r>
      <w:r>
        <w:rPr/>
        <w:t>curriculares</w:t>
      </w:r>
      <w:r>
        <w:rPr>
          <w:spacing w:val="-4"/>
        </w:rPr>
        <w:t> </w:t>
      </w:r>
      <w:r>
        <w:rPr/>
        <w:t>que</w:t>
      </w:r>
      <w:r>
        <w:rPr>
          <w:spacing w:val="-7"/>
        </w:rPr>
        <w:t> </w:t>
      </w:r>
      <w:r>
        <w:rPr/>
        <w:t>o</w:t>
      </w:r>
      <w:r>
        <w:rPr>
          <w:spacing w:val="-6"/>
        </w:rPr>
        <w:t> </w:t>
      </w:r>
      <w:r>
        <w:rPr/>
        <w:t>discente pretende cursar, a partir do segundo período letivo do curso, observando-se os pré- requisitos e</w:t>
      </w:r>
      <w:r>
        <w:rPr>
          <w:spacing w:val="-5"/>
        </w:rPr>
        <w:t> </w:t>
      </w:r>
      <w:r>
        <w:rPr/>
        <w:t>correquisitos.</w:t>
      </w:r>
    </w:p>
    <w:p>
      <w:pPr>
        <w:pStyle w:val="BodyText"/>
        <w:spacing w:before="5"/>
        <w:rPr>
          <w:sz w:val="34"/>
        </w:rPr>
      </w:pPr>
    </w:p>
    <w:p>
      <w:pPr>
        <w:pStyle w:val="BodyText"/>
        <w:ind w:left="102" w:right="118"/>
        <w:jc w:val="both"/>
      </w:pPr>
      <w:r>
        <w:rPr/>
        <w:t>§ 1º Pré-requisito é o componente curricular cujo conteúdo programático deve ser cursado, com aprovação, previamente a outro componente curricular, de acordo com o Projeto Pedagógico de Curso.</w:t>
      </w:r>
    </w:p>
    <w:p>
      <w:pPr>
        <w:pStyle w:val="BodyText"/>
        <w:spacing w:before="5"/>
        <w:rPr>
          <w:sz w:val="34"/>
        </w:rPr>
      </w:pPr>
    </w:p>
    <w:p>
      <w:pPr>
        <w:pStyle w:val="BodyText"/>
        <w:ind w:left="102" w:right="119"/>
        <w:jc w:val="both"/>
      </w:pPr>
      <w:r>
        <w:rPr/>
        <w:t>§</w:t>
      </w:r>
      <w:r>
        <w:rPr>
          <w:spacing w:val="-11"/>
        </w:rPr>
        <w:t> </w:t>
      </w:r>
      <w:r>
        <w:rPr/>
        <w:t>2º</w:t>
      </w:r>
      <w:r>
        <w:rPr>
          <w:spacing w:val="-11"/>
        </w:rPr>
        <w:t> </w:t>
      </w:r>
      <w:r>
        <w:rPr/>
        <w:t>Correquisito</w:t>
      </w:r>
      <w:r>
        <w:rPr>
          <w:spacing w:val="-11"/>
        </w:rPr>
        <w:t> </w:t>
      </w:r>
      <w:r>
        <w:rPr/>
        <w:t>é</w:t>
      </w:r>
      <w:r>
        <w:rPr>
          <w:spacing w:val="-12"/>
        </w:rPr>
        <w:t> </w:t>
      </w:r>
      <w:r>
        <w:rPr/>
        <w:t>o</w:t>
      </w:r>
      <w:r>
        <w:rPr>
          <w:spacing w:val="-11"/>
        </w:rPr>
        <w:t> </w:t>
      </w:r>
      <w:r>
        <w:rPr/>
        <w:t>componente</w:t>
      </w:r>
      <w:r>
        <w:rPr>
          <w:spacing w:val="-11"/>
        </w:rPr>
        <w:t> </w:t>
      </w:r>
      <w:r>
        <w:rPr/>
        <w:t>curricular</w:t>
      </w:r>
      <w:r>
        <w:rPr>
          <w:spacing w:val="-10"/>
        </w:rPr>
        <w:t> </w:t>
      </w:r>
      <w:r>
        <w:rPr/>
        <w:t>cujo</w:t>
      </w:r>
      <w:r>
        <w:rPr>
          <w:spacing w:val="-11"/>
        </w:rPr>
        <w:t> </w:t>
      </w:r>
      <w:r>
        <w:rPr/>
        <w:t>conteúdo</w:t>
      </w:r>
      <w:r>
        <w:rPr>
          <w:spacing w:val="-11"/>
        </w:rPr>
        <w:t> </w:t>
      </w:r>
      <w:r>
        <w:rPr/>
        <w:t>programático</w:t>
      </w:r>
      <w:r>
        <w:rPr>
          <w:spacing w:val="-12"/>
        </w:rPr>
        <w:t> </w:t>
      </w:r>
      <w:r>
        <w:rPr/>
        <w:t>deve</w:t>
      </w:r>
      <w:r>
        <w:rPr>
          <w:spacing w:val="-12"/>
        </w:rPr>
        <w:t> </w:t>
      </w:r>
      <w:r>
        <w:rPr/>
        <w:t>ser</w:t>
      </w:r>
      <w:r>
        <w:rPr>
          <w:spacing w:val="-12"/>
        </w:rPr>
        <w:t> </w:t>
      </w:r>
      <w:r>
        <w:rPr/>
        <w:t>cursado concomitantemente ao de outro componente curricular, de acordo com o Projeto Pedagógico de</w:t>
      </w:r>
      <w:r>
        <w:rPr>
          <w:spacing w:val="-6"/>
        </w:rPr>
        <w:t> </w:t>
      </w:r>
      <w:r>
        <w:rPr/>
        <w:t>Curso.</w:t>
      </w:r>
    </w:p>
    <w:p>
      <w:pPr>
        <w:pStyle w:val="BodyText"/>
        <w:spacing w:before="5"/>
        <w:rPr>
          <w:sz w:val="34"/>
        </w:rPr>
      </w:pPr>
    </w:p>
    <w:p>
      <w:pPr>
        <w:pStyle w:val="BodyText"/>
        <w:ind w:left="102" w:right="122"/>
        <w:jc w:val="both"/>
      </w:pPr>
      <w:r>
        <w:rPr/>
        <w:t>Art. 28. Após o período de sugestão de matrícula, o Registro e Controle Acadêmico realizará o processo de matrícula por prioridade, conforme os critérios estabelecidos no artigo 31, e a consequente efetivação das matrículas.</w:t>
      </w:r>
    </w:p>
    <w:p>
      <w:pPr>
        <w:spacing w:after="0"/>
        <w:jc w:val="both"/>
        <w:sectPr>
          <w:pgSz w:w="11910" w:h="16840"/>
          <w:pgMar w:header="0" w:footer="986" w:top="1340" w:bottom="1180" w:left="1600" w:right="1580"/>
        </w:sectPr>
      </w:pPr>
    </w:p>
    <w:p>
      <w:pPr>
        <w:pStyle w:val="BodyText"/>
        <w:spacing w:before="49"/>
        <w:ind w:left="102" w:right="118"/>
        <w:jc w:val="both"/>
      </w:pPr>
      <w:r>
        <w:rPr/>
        <w:t>Art.</w:t>
      </w:r>
      <w:r>
        <w:rPr>
          <w:spacing w:val="-7"/>
        </w:rPr>
        <w:t> </w:t>
      </w:r>
      <w:r>
        <w:rPr/>
        <w:t>29.</w:t>
      </w:r>
      <w:r>
        <w:rPr>
          <w:spacing w:val="-7"/>
        </w:rPr>
        <w:t> </w:t>
      </w:r>
      <w:r>
        <w:rPr/>
        <w:t>O</w:t>
      </w:r>
      <w:r>
        <w:rPr>
          <w:spacing w:val="-8"/>
        </w:rPr>
        <w:t> </w:t>
      </w:r>
      <w:r>
        <w:rPr/>
        <w:t>ajuste</w:t>
      </w:r>
      <w:r>
        <w:rPr>
          <w:spacing w:val="-8"/>
        </w:rPr>
        <w:t> </w:t>
      </w:r>
      <w:r>
        <w:rPr/>
        <w:t>de</w:t>
      </w:r>
      <w:r>
        <w:rPr>
          <w:spacing w:val="-8"/>
        </w:rPr>
        <w:t> </w:t>
      </w:r>
      <w:r>
        <w:rPr/>
        <w:t>matrícula</w:t>
      </w:r>
      <w:r>
        <w:rPr>
          <w:spacing w:val="-8"/>
        </w:rPr>
        <w:t> </w:t>
      </w:r>
      <w:r>
        <w:rPr/>
        <w:t>é</w:t>
      </w:r>
      <w:r>
        <w:rPr>
          <w:spacing w:val="-8"/>
        </w:rPr>
        <w:t> </w:t>
      </w:r>
      <w:r>
        <w:rPr/>
        <w:t>a</w:t>
      </w:r>
      <w:r>
        <w:rPr>
          <w:spacing w:val="-8"/>
        </w:rPr>
        <w:t> </w:t>
      </w:r>
      <w:r>
        <w:rPr/>
        <w:t>possibilidade</w:t>
      </w:r>
      <w:r>
        <w:rPr>
          <w:spacing w:val="-8"/>
        </w:rPr>
        <w:t> </w:t>
      </w:r>
      <w:r>
        <w:rPr/>
        <w:t>dada</w:t>
      </w:r>
      <w:r>
        <w:rPr>
          <w:spacing w:val="-8"/>
        </w:rPr>
        <w:t> </w:t>
      </w:r>
      <w:r>
        <w:rPr/>
        <w:t>ao</w:t>
      </w:r>
      <w:r>
        <w:rPr>
          <w:spacing w:val="-7"/>
        </w:rPr>
        <w:t> </w:t>
      </w:r>
      <w:r>
        <w:rPr/>
        <w:t>discente</w:t>
      </w:r>
      <w:r>
        <w:rPr>
          <w:spacing w:val="-8"/>
        </w:rPr>
        <w:t> </w:t>
      </w:r>
      <w:r>
        <w:rPr/>
        <w:t>de</w:t>
      </w:r>
      <w:r>
        <w:rPr>
          <w:spacing w:val="-8"/>
        </w:rPr>
        <w:t> </w:t>
      </w:r>
      <w:r>
        <w:rPr/>
        <w:t>retificar</w:t>
      </w:r>
      <w:r>
        <w:rPr>
          <w:spacing w:val="-8"/>
        </w:rPr>
        <w:t> </w:t>
      </w:r>
      <w:r>
        <w:rPr/>
        <w:t>a</w:t>
      </w:r>
      <w:r>
        <w:rPr>
          <w:spacing w:val="-8"/>
        </w:rPr>
        <w:t> </w:t>
      </w:r>
      <w:r>
        <w:rPr/>
        <w:t>sugestão</w:t>
      </w:r>
      <w:r>
        <w:rPr>
          <w:spacing w:val="-7"/>
        </w:rPr>
        <w:t> </w:t>
      </w:r>
      <w:r>
        <w:rPr/>
        <w:t>de matrícula, incluindo componentes curriculares, desde que haja vagas e compatibilidade de</w:t>
      </w:r>
      <w:r>
        <w:rPr>
          <w:spacing w:val="-3"/>
        </w:rPr>
        <w:t> </w:t>
      </w:r>
      <w:r>
        <w:rPr/>
        <w:t>horários.</w:t>
      </w:r>
    </w:p>
    <w:p>
      <w:pPr>
        <w:pStyle w:val="BodyText"/>
        <w:spacing w:before="5"/>
        <w:rPr>
          <w:sz w:val="34"/>
        </w:rPr>
      </w:pPr>
    </w:p>
    <w:p>
      <w:pPr>
        <w:pStyle w:val="BodyText"/>
        <w:ind w:left="102" w:right="120"/>
        <w:jc w:val="both"/>
      </w:pPr>
      <w:r>
        <w:rPr/>
        <w:t>Art.</w:t>
      </w:r>
      <w:r>
        <w:rPr>
          <w:spacing w:val="-13"/>
        </w:rPr>
        <w:t> </w:t>
      </w:r>
      <w:r>
        <w:rPr/>
        <w:t>30.</w:t>
      </w:r>
      <w:r>
        <w:rPr>
          <w:spacing w:val="-13"/>
        </w:rPr>
        <w:t> </w:t>
      </w:r>
      <w:r>
        <w:rPr/>
        <w:t>Após</w:t>
      </w:r>
      <w:r>
        <w:rPr>
          <w:spacing w:val="-12"/>
        </w:rPr>
        <w:t> </w:t>
      </w:r>
      <w:r>
        <w:rPr/>
        <w:t>o</w:t>
      </w:r>
      <w:r>
        <w:rPr>
          <w:spacing w:val="-13"/>
        </w:rPr>
        <w:t> </w:t>
      </w:r>
      <w:r>
        <w:rPr/>
        <w:t>período</w:t>
      </w:r>
      <w:r>
        <w:rPr>
          <w:spacing w:val="-13"/>
        </w:rPr>
        <w:t> </w:t>
      </w:r>
      <w:r>
        <w:rPr/>
        <w:t>de</w:t>
      </w:r>
      <w:r>
        <w:rPr>
          <w:spacing w:val="-14"/>
        </w:rPr>
        <w:t> </w:t>
      </w:r>
      <w:r>
        <w:rPr/>
        <w:t>ajuste</w:t>
      </w:r>
      <w:r>
        <w:rPr>
          <w:spacing w:val="-12"/>
        </w:rPr>
        <w:t> </w:t>
      </w:r>
      <w:r>
        <w:rPr/>
        <w:t>de</w:t>
      </w:r>
      <w:r>
        <w:rPr>
          <w:spacing w:val="-14"/>
        </w:rPr>
        <w:t> </w:t>
      </w:r>
      <w:r>
        <w:rPr/>
        <w:t>matrícula,</w:t>
      </w:r>
      <w:r>
        <w:rPr>
          <w:spacing w:val="-14"/>
        </w:rPr>
        <w:t> </w:t>
      </w:r>
      <w:r>
        <w:rPr/>
        <w:t>o</w:t>
      </w:r>
      <w:r>
        <w:rPr>
          <w:spacing w:val="-11"/>
        </w:rPr>
        <w:t> </w:t>
      </w:r>
      <w:r>
        <w:rPr/>
        <w:t>Registro</w:t>
      </w:r>
      <w:r>
        <w:rPr>
          <w:spacing w:val="-12"/>
        </w:rPr>
        <w:t> </w:t>
      </w:r>
      <w:r>
        <w:rPr/>
        <w:t>e</w:t>
      </w:r>
      <w:r>
        <w:rPr>
          <w:spacing w:val="-14"/>
        </w:rPr>
        <w:t> </w:t>
      </w:r>
      <w:r>
        <w:rPr/>
        <w:t>Controle</w:t>
      </w:r>
      <w:r>
        <w:rPr>
          <w:spacing w:val="-12"/>
        </w:rPr>
        <w:t> </w:t>
      </w:r>
      <w:r>
        <w:rPr/>
        <w:t>Acadêmico</w:t>
      </w:r>
      <w:r>
        <w:rPr>
          <w:spacing w:val="-13"/>
        </w:rPr>
        <w:t> </w:t>
      </w:r>
      <w:r>
        <w:rPr/>
        <w:t>realizará o processo de matrícula por prioridade, conforme os critérios estabelecidos no artigo 31 e a consequente efetivação das</w:t>
      </w:r>
      <w:r>
        <w:rPr>
          <w:spacing w:val="-6"/>
        </w:rPr>
        <w:t> </w:t>
      </w:r>
      <w:r>
        <w:rPr/>
        <w:t>matrículas.</w:t>
      </w:r>
    </w:p>
    <w:p>
      <w:pPr>
        <w:pStyle w:val="BodyText"/>
        <w:spacing w:before="5"/>
        <w:rPr>
          <w:sz w:val="34"/>
        </w:rPr>
      </w:pPr>
    </w:p>
    <w:p>
      <w:pPr>
        <w:pStyle w:val="BodyText"/>
        <w:ind w:left="102"/>
        <w:jc w:val="both"/>
      </w:pPr>
      <w:r>
        <w:rPr/>
        <w:t>Art. 31. A matrícula do discente na disciplina obedecerá à seguinte ordem de prioridade:</w:t>
      </w:r>
    </w:p>
    <w:p>
      <w:pPr>
        <w:pStyle w:val="BodyText"/>
        <w:spacing w:before="5"/>
        <w:rPr>
          <w:sz w:val="34"/>
        </w:rPr>
      </w:pPr>
    </w:p>
    <w:p>
      <w:pPr>
        <w:pStyle w:val="ListParagraph"/>
        <w:numPr>
          <w:ilvl w:val="0"/>
          <w:numId w:val="9"/>
        </w:numPr>
        <w:tabs>
          <w:tab w:pos="821" w:val="left" w:leader="none"/>
          <w:tab w:pos="822" w:val="left" w:leader="none"/>
        </w:tabs>
        <w:spacing w:line="240" w:lineRule="auto" w:before="0" w:after="0"/>
        <w:ind w:left="822" w:right="0" w:hanging="500"/>
        <w:jc w:val="left"/>
        <w:rPr>
          <w:sz w:val="24"/>
        </w:rPr>
      </w:pPr>
      <w:r>
        <w:rPr>
          <w:sz w:val="24"/>
        </w:rPr>
        <w:t>discente regular do período vinculado à matriz na qual a disciplina é</w:t>
      </w:r>
      <w:r>
        <w:rPr>
          <w:spacing w:val="-12"/>
          <w:sz w:val="24"/>
        </w:rPr>
        <w:t> </w:t>
      </w:r>
      <w:r>
        <w:rPr>
          <w:sz w:val="24"/>
        </w:rPr>
        <w:t>ofertada;</w:t>
      </w:r>
    </w:p>
    <w:p>
      <w:pPr>
        <w:pStyle w:val="ListParagraph"/>
        <w:numPr>
          <w:ilvl w:val="0"/>
          <w:numId w:val="9"/>
        </w:numPr>
        <w:tabs>
          <w:tab w:pos="821" w:val="left" w:leader="none"/>
          <w:tab w:pos="822" w:val="left" w:leader="none"/>
        </w:tabs>
        <w:spacing w:line="240" w:lineRule="auto" w:before="60" w:after="0"/>
        <w:ind w:left="822" w:right="120" w:hanging="581"/>
        <w:jc w:val="left"/>
        <w:rPr>
          <w:sz w:val="24"/>
        </w:rPr>
      </w:pPr>
      <w:r>
        <w:rPr>
          <w:sz w:val="24"/>
        </w:rPr>
        <w:t>discente de qualquer curso pendente apenas na disciplina requerida para integralização do</w:t>
      </w:r>
      <w:r>
        <w:rPr>
          <w:spacing w:val="-7"/>
          <w:sz w:val="24"/>
        </w:rPr>
        <w:t> </w:t>
      </w:r>
      <w:r>
        <w:rPr>
          <w:sz w:val="24"/>
        </w:rPr>
        <w:t>curso;</w:t>
      </w:r>
    </w:p>
    <w:p>
      <w:pPr>
        <w:pStyle w:val="ListParagraph"/>
        <w:numPr>
          <w:ilvl w:val="0"/>
          <w:numId w:val="9"/>
        </w:numPr>
        <w:tabs>
          <w:tab w:pos="821" w:val="left" w:leader="none"/>
          <w:tab w:pos="822" w:val="left" w:leader="none"/>
        </w:tabs>
        <w:spacing w:line="240" w:lineRule="auto" w:before="60" w:after="0"/>
        <w:ind w:left="822" w:right="119" w:hanging="660"/>
        <w:jc w:val="left"/>
        <w:rPr>
          <w:sz w:val="24"/>
        </w:rPr>
      </w:pPr>
      <w:r>
        <w:rPr>
          <w:sz w:val="24"/>
        </w:rPr>
        <w:t>discente do curso reprovado ou que não cursou a disciplina requerida no período regular de</w:t>
      </w:r>
      <w:r>
        <w:rPr>
          <w:spacing w:val="-7"/>
          <w:sz w:val="24"/>
        </w:rPr>
        <w:t> </w:t>
      </w:r>
      <w:r>
        <w:rPr>
          <w:sz w:val="24"/>
        </w:rPr>
        <w:t>oferta;</w:t>
      </w:r>
    </w:p>
    <w:p>
      <w:pPr>
        <w:pStyle w:val="ListParagraph"/>
        <w:numPr>
          <w:ilvl w:val="0"/>
          <w:numId w:val="9"/>
        </w:numPr>
        <w:tabs>
          <w:tab w:pos="822" w:val="left" w:leader="none"/>
        </w:tabs>
        <w:spacing w:line="240" w:lineRule="auto" w:before="60" w:after="0"/>
        <w:ind w:left="822" w:right="0" w:hanging="675"/>
        <w:jc w:val="both"/>
        <w:rPr>
          <w:sz w:val="24"/>
        </w:rPr>
      </w:pPr>
      <w:r>
        <w:rPr>
          <w:sz w:val="24"/>
        </w:rPr>
        <w:t>discente do curso que pleiteia antecipação de</w:t>
      </w:r>
      <w:r>
        <w:rPr>
          <w:spacing w:val="-9"/>
          <w:sz w:val="24"/>
        </w:rPr>
        <w:t> </w:t>
      </w:r>
      <w:r>
        <w:rPr>
          <w:sz w:val="24"/>
        </w:rPr>
        <w:t>disciplina;</w:t>
      </w:r>
    </w:p>
    <w:p>
      <w:pPr>
        <w:pStyle w:val="ListParagraph"/>
        <w:numPr>
          <w:ilvl w:val="0"/>
          <w:numId w:val="9"/>
        </w:numPr>
        <w:tabs>
          <w:tab w:pos="821" w:val="left" w:leader="none"/>
          <w:tab w:pos="822" w:val="left" w:leader="none"/>
        </w:tabs>
        <w:spacing w:line="240" w:lineRule="auto" w:before="60" w:after="0"/>
        <w:ind w:left="822" w:right="126" w:hanging="593"/>
        <w:jc w:val="left"/>
        <w:rPr>
          <w:sz w:val="24"/>
        </w:rPr>
      </w:pPr>
      <w:r>
        <w:rPr>
          <w:sz w:val="24"/>
        </w:rPr>
        <w:t>discente de outro curso reprovado ou que não cursou a disciplina requerida no período regular de</w:t>
      </w:r>
      <w:r>
        <w:rPr>
          <w:spacing w:val="-7"/>
          <w:sz w:val="24"/>
        </w:rPr>
        <w:t> </w:t>
      </w:r>
      <w:r>
        <w:rPr>
          <w:sz w:val="24"/>
        </w:rPr>
        <w:t>oferta;</w:t>
      </w:r>
    </w:p>
    <w:p>
      <w:pPr>
        <w:pStyle w:val="ListParagraph"/>
        <w:numPr>
          <w:ilvl w:val="0"/>
          <w:numId w:val="9"/>
        </w:numPr>
        <w:tabs>
          <w:tab w:pos="822" w:val="left" w:leader="none"/>
        </w:tabs>
        <w:spacing w:line="240" w:lineRule="auto" w:before="60" w:after="0"/>
        <w:ind w:left="822" w:right="0" w:hanging="675"/>
        <w:jc w:val="both"/>
        <w:rPr>
          <w:sz w:val="24"/>
        </w:rPr>
      </w:pPr>
      <w:r>
        <w:rPr>
          <w:sz w:val="24"/>
        </w:rPr>
        <w:t>discente de outro curso que pleiteia antecipação de</w:t>
      </w:r>
      <w:r>
        <w:rPr>
          <w:spacing w:val="-6"/>
          <w:sz w:val="24"/>
        </w:rPr>
        <w:t> </w:t>
      </w:r>
      <w:r>
        <w:rPr>
          <w:sz w:val="24"/>
        </w:rPr>
        <w:t>disciplina.</w:t>
      </w:r>
    </w:p>
    <w:p>
      <w:pPr>
        <w:pStyle w:val="BodyText"/>
        <w:spacing w:before="5"/>
        <w:rPr>
          <w:sz w:val="34"/>
        </w:rPr>
      </w:pPr>
    </w:p>
    <w:p>
      <w:pPr>
        <w:pStyle w:val="BodyText"/>
        <w:ind w:left="102" w:right="122"/>
        <w:jc w:val="both"/>
      </w:pPr>
      <w:r>
        <w:rPr/>
        <w:t>Parágrafo único. Na mesma categoria, a prioridade entre os discentes se dará em ordem decrescente do Coeficiente de Rendimento (CR) Global.</w:t>
      </w:r>
    </w:p>
    <w:p>
      <w:pPr>
        <w:pStyle w:val="BodyText"/>
        <w:spacing w:before="5"/>
        <w:rPr>
          <w:sz w:val="34"/>
        </w:rPr>
      </w:pPr>
    </w:p>
    <w:p>
      <w:pPr>
        <w:pStyle w:val="BodyText"/>
        <w:ind w:left="101" w:right="118"/>
        <w:jc w:val="center"/>
      </w:pPr>
      <w:bookmarkStart w:name="_bookmark13" w:id="14"/>
      <w:bookmarkEnd w:id="14"/>
      <w:r>
        <w:rPr/>
      </w:r>
      <w:r>
        <w:rPr/>
        <w:t>SEÇÃO III</w:t>
      </w:r>
    </w:p>
    <w:p>
      <w:pPr>
        <w:pStyle w:val="Heading1"/>
        <w:ind w:left="101"/>
      </w:pPr>
      <w:r>
        <w:rPr/>
        <w:t>Da Matrícula em Disciplina Isolada</w:t>
      </w:r>
    </w:p>
    <w:p>
      <w:pPr>
        <w:pStyle w:val="BodyText"/>
        <w:rPr>
          <w:b/>
          <w:sz w:val="34"/>
        </w:rPr>
      </w:pPr>
    </w:p>
    <w:p>
      <w:pPr>
        <w:pStyle w:val="BodyText"/>
        <w:ind w:left="102" w:right="119"/>
        <w:jc w:val="both"/>
      </w:pPr>
      <w:r>
        <w:rPr/>
        <w:t>Art. 32. Disciplina isolada é aquela que compõe o currículo dos cursos subsequentes, a qual poderá ser cursada por discente que já tenha concluído o ensino médio ou equivalente.</w:t>
      </w:r>
    </w:p>
    <w:p>
      <w:pPr>
        <w:pStyle w:val="BodyText"/>
        <w:spacing w:before="5"/>
        <w:rPr>
          <w:sz w:val="34"/>
        </w:rPr>
      </w:pPr>
    </w:p>
    <w:p>
      <w:pPr>
        <w:pStyle w:val="BodyText"/>
        <w:ind w:left="102"/>
        <w:jc w:val="both"/>
      </w:pPr>
      <w:r>
        <w:rPr/>
        <w:t>§ 1º O discente tratado no </w:t>
      </w:r>
      <w:r>
        <w:rPr>
          <w:i/>
        </w:rPr>
        <w:t>caput </w:t>
      </w:r>
      <w:r>
        <w:rPr/>
        <w:t>deste artigo será denominado aluno especial.</w:t>
      </w:r>
    </w:p>
    <w:p>
      <w:pPr>
        <w:pStyle w:val="BodyText"/>
        <w:spacing w:before="5"/>
        <w:rPr>
          <w:sz w:val="34"/>
        </w:rPr>
      </w:pPr>
    </w:p>
    <w:p>
      <w:pPr>
        <w:pStyle w:val="BodyText"/>
        <w:ind w:left="102" w:right="117"/>
        <w:jc w:val="both"/>
      </w:pPr>
      <w:r>
        <w:rPr/>
        <w:t>§ 2º A condição de aluno especial e as normas para matrícula em disciplina isolada se limitam ao âmbito do </w:t>
      </w:r>
      <w:r>
        <w:rPr>
          <w:i/>
        </w:rPr>
        <w:t>campus</w:t>
      </w:r>
      <w:r>
        <w:rPr/>
        <w:t>, podendo ocorrer em mais de um </w:t>
      </w:r>
      <w:r>
        <w:rPr>
          <w:i/>
        </w:rPr>
        <w:t>campus </w:t>
      </w:r>
      <w:r>
        <w:rPr/>
        <w:t>do IFMG, inclusive simultaneamente.</w:t>
      </w:r>
    </w:p>
    <w:p>
      <w:pPr>
        <w:pStyle w:val="BodyText"/>
        <w:spacing w:before="5"/>
        <w:rPr>
          <w:sz w:val="34"/>
        </w:rPr>
      </w:pPr>
    </w:p>
    <w:p>
      <w:pPr>
        <w:pStyle w:val="BodyText"/>
        <w:ind w:left="102" w:right="121"/>
        <w:jc w:val="both"/>
      </w:pPr>
      <w:r>
        <w:rPr/>
        <w:t>Art. 33. O aluno especial poderá requerer inscrição em disciplinas isoladas no prazo estabelecido no calendário acadêmico, considerando-se a disponibilidade de vagas e o atendimento aos critérios e documentação exigida.</w:t>
      </w:r>
    </w:p>
    <w:p>
      <w:pPr>
        <w:pStyle w:val="BodyText"/>
        <w:spacing w:before="5"/>
        <w:rPr>
          <w:sz w:val="34"/>
        </w:rPr>
      </w:pPr>
    </w:p>
    <w:p>
      <w:pPr>
        <w:pStyle w:val="BodyText"/>
        <w:ind w:left="102" w:right="116"/>
        <w:jc w:val="both"/>
      </w:pPr>
      <w:r>
        <w:rPr/>
        <w:t>Art. 34. O aluno especial poderá matricular-se, no máximo, em 2 (duas) disciplinas isoladas</w:t>
      </w:r>
      <w:r>
        <w:rPr>
          <w:spacing w:val="-11"/>
        </w:rPr>
        <w:t> </w:t>
      </w:r>
      <w:r>
        <w:rPr/>
        <w:t>por</w:t>
      </w:r>
      <w:r>
        <w:rPr>
          <w:spacing w:val="-12"/>
        </w:rPr>
        <w:t> </w:t>
      </w:r>
      <w:r>
        <w:rPr/>
        <w:t>semestre</w:t>
      </w:r>
      <w:r>
        <w:rPr>
          <w:spacing w:val="-12"/>
        </w:rPr>
        <w:t> </w:t>
      </w:r>
      <w:r>
        <w:rPr/>
        <w:t>letivo,</w:t>
      </w:r>
      <w:r>
        <w:rPr>
          <w:spacing w:val="-11"/>
        </w:rPr>
        <w:t> </w:t>
      </w:r>
      <w:r>
        <w:rPr/>
        <w:t>limitadas</w:t>
      </w:r>
      <w:r>
        <w:rPr>
          <w:spacing w:val="-11"/>
        </w:rPr>
        <w:t> </w:t>
      </w:r>
      <w:r>
        <w:rPr/>
        <w:t>ao</w:t>
      </w:r>
      <w:r>
        <w:rPr>
          <w:spacing w:val="-11"/>
        </w:rPr>
        <w:t> </w:t>
      </w:r>
      <w:r>
        <w:rPr/>
        <w:t>total</w:t>
      </w:r>
      <w:r>
        <w:rPr>
          <w:spacing w:val="-11"/>
        </w:rPr>
        <w:t> </w:t>
      </w:r>
      <w:r>
        <w:rPr/>
        <w:t>de</w:t>
      </w:r>
      <w:r>
        <w:rPr>
          <w:spacing w:val="-12"/>
        </w:rPr>
        <w:t> </w:t>
      </w:r>
      <w:r>
        <w:rPr/>
        <w:t>4</w:t>
      </w:r>
      <w:r>
        <w:rPr>
          <w:spacing w:val="-11"/>
        </w:rPr>
        <w:t> </w:t>
      </w:r>
      <w:r>
        <w:rPr/>
        <w:t>(quatro)</w:t>
      </w:r>
      <w:r>
        <w:rPr>
          <w:spacing w:val="-12"/>
        </w:rPr>
        <w:t> </w:t>
      </w:r>
      <w:r>
        <w:rPr/>
        <w:t>disciplinas</w:t>
      </w:r>
      <w:r>
        <w:rPr>
          <w:spacing w:val="-11"/>
        </w:rPr>
        <w:t> </w:t>
      </w:r>
      <w:r>
        <w:rPr/>
        <w:t>no</w:t>
      </w:r>
      <w:r>
        <w:rPr>
          <w:spacing w:val="-11"/>
        </w:rPr>
        <w:t> </w:t>
      </w:r>
      <w:r>
        <w:rPr/>
        <w:t>curso,</w:t>
      </w:r>
      <w:r>
        <w:rPr>
          <w:spacing w:val="-12"/>
        </w:rPr>
        <w:t> </w:t>
      </w:r>
      <w:r>
        <w:rPr/>
        <w:t>devendo observar as exigências previstas no Projeto Pedagógico do curso em que a disciplina é cursada.</w:t>
      </w:r>
    </w:p>
    <w:p>
      <w:pPr>
        <w:spacing w:after="0"/>
        <w:jc w:val="both"/>
        <w:sectPr>
          <w:pgSz w:w="11910" w:h="16840"/>
          <w:pgMar w:header="0" w:footer="986" w:top="1340" w:bottom="1180" w:left="1600" w:right="1580"/>
        </w:sectPr>
      </w:pPr>
    </w:p>
    <w:p>
      <w:pPr>
        <w:pStyle w:val="BodyText"/>
        <w:spacing w:before="146"/>
        <w:ind w:left="102" w:right="99"/>
        <w:jc w:val="both"/>
      </w:pPr>
      <w:r>
        <w:rPr/>
        <w:t>Parágrafo único. A concessão de nova inscrição em outro período letivo dependerá da conclusão com êxito da(s) disciplina(s) cursada(s) anteriormente.</w:t>
      </w:r>
    </w:p>
    <w:p>
      <w:pPr>
        <w:pStyle w:val="BodyText"/>
        <w:spacing w:before="5"/>
        <w:rPr>
          <w:sz w:val="34"/>
        </w:rPr>
      </w:pPr>
    </w:p>
    <w:p>
      <w:pPr>
        <w:pStyle w:val="BodyText"/>
        <w:ind w:left="102" w:right="102"/>
        <w:jc w:val="both"/>
      </w:pPr>
      <w:r>
        <w:rPr/>
        <w:t>Art. 35. O aluno especial estabelecerá vínculo com a instituição por meio da disciplina a ser cursada, e nunca com o curso ao qual a disciplina pertence.</w:t>
      </w:r>
    </w:p>
    <w:p>
      <w:pPr>
        <w:pStyle w:val="BodyText"/>
        <w:spacing w:before="5"/>
        <w:rPr>
          <w:sz w:val="34"/>
        </w:rPr>
      </w:pPr>
    </w:p>
    <w:p>
      <w:pPr>
        <w:pStyle w:val="BodyText"/>
        <w:ind w:left="102" w:right="104"/>
        <w:jc w:val="both"/>
      </w:pPr>
      <w:r>
        <w:rPr/>
        <w:t>Art.</w:t>
      </w:r>
      <w:r>
        <w:rPr>
          <w:spacing w:val="-13"/>
        </w:rPr>
        <w:t> </w:t>
      </w:r>
      <w:r>
        <w:rPr/>
        <w:t>36.</w:t>
      </w:r>
      <w:r>
        <w:rPr>
          <w:spacing w:val="-13"/>
        </w:rPr>
        <w:t> </w:t>
      </w:r>
      <w:r>
        <w:rPr/>
        <w:t>A</w:t>
      </w:r>
      <w:r>
        <w:rPr>
          <w:spacing w:val="-14"/>
        </w:rPr>
        <w:t> </w:t>
      </w:r>
      <w:r>
        <w:rPr/>
        <w:t>aprovação</w:t>
      </w:r>
      <w:r>
        <w:rPr>
          <w:spacing w:val="-13"/>
        </w:rPr>
        <w:t> </w:t>
      </w:r>
      <w:r>
        <w:rPr/>
        <w:t>em</w:t>
      </w:r>
      <w:r>
        <w:rPr>
          <w:spacing w:val="-11"/>
        </w:rPr>
        <w:t> </w:t>
      </w:r>
      <w:r>
        <w:rPr/>
        <w:t>disciplina</w:t>
      </w:r>
      <w:r>
        <w:rPr>
          <w:spacing w:val="-14"/>
        </w:rPr>
        <w:t> </w:t>
      </w:r>
      <w:r>
        <w:rPr/>
        <w:t>isolada</w:t>
      </w:r>
      <w:r>
        <w:rPr>
          <w:spacing w:val="-14"/>
        </w:rPr>
        <w:t> </w:t>
      </w:r>
      <w:r>
        <w:rPr/>
        <w:t>não</w:t>
      </w:r>
      <w:r>
        <w:rPr>
          <w:spacing w:val="-13"/>
        </w:rPr>
        <w:t> </w:t>
      </w:r>
      <w:r>
        <w:rPr/>
        <w:t>será</w:t>
      </w:r>
      <w:r>
        <w:rPr>
          <w:spacing w:val="-14"/>
        </w:rPr>
        <w:t> </w:t>
      </w:r>
      <w:r>
        <w:rPr/>
        <w:t>computada</w:t>
      </w:r>
      <w:r>
        <w:rPr>
          <w:spacing w:val="-14"/>
        </w:rPr>
        <w:t> </w:t>
      </w:r>
      <w:r>
        <w:rPr/>
        <w:t>para</w:t>
      </w:r>
      <w:r>
        <w:rPr>
          <w:spacing w:val="-13"/>
        </w:rPr>
        <w:t> </w:t>
      </w:r>
      <w:r>
        <w:rPr/>
        <w:t>fins</w:t>
      </w:r>
      <w:r>
        <w:rPr>
          <w:spacing w:val="-13"/>
        </w:rPr>
        <w:t> </w:t>
      </w:r>
      <w:r>
        <w:rPr/>
        <w:t>de</w:t>
      </w:r>
      <w:r>
        <w:rPr>
          <w:spacing w:val="-12"/>
        </w:rPr>
        <w:t> </w:t>
      </w:r>
      <w:r>
        <w:rPr/>
        <w:t>integralização curricular no curso em que estiver sendo oferecida, salvo se o aluno especial se tornar aluno regular do IFMG e atender aos critérios de aproveitamento de</w:t>
      </w:r>
      <w:r>
        <w:rPr>
          <w:spacing w:val="-12"/>
        </w:rPr>
        <w:t> </w:t>
      </w:r>
      <w:r>
        <w:rPr/>
        <w:t>disciplinas.</w:t>
      </w:r>
    </w:p>
    <w:p>
      <w:pPr>
        <w:pStyle w:val="BodyText"/>
        <w:spacing w:before="5"/>
        <w:rPr>
          <w:sz w:val="34"/>
        </w:rPr>
      </w:pPr>
    </w:p>
    <w:p>
      <w:pPr>
        <w:pStyle w:val="BodyText"/>
        <w:ind w:left="102" w:right="104"/>
        <w:jc w:val="both"/>
      </w:pPr>
      <w:r>
        <w:rPr/>
        <w:t>Parágrafo único. Será emitida, ao aluno especial concluinte de disciplina isolada, uma declaração de estudos informando a disciplina cursada, o período, a carga horária e o aproveitamento.</w:t>
      </w:r>
    </w:p>
    <w:p>
      <w:pPr>
        <w:pStyle w:val="BodyText"/>
        <w:spacing w:before="5"/>
        <w:rPr>
          <w:sz w:val="34"/>
        </w:rPr>
      </w:pPr>
    </w:p>
    <w:p>
      <w:pPr>
        <w:pStyle w:val="BodyText"/>
        <w:ind w:left="380" w:right="380"/>
        <w:jc w:val="center"/>
      </w:pPr>
      <w:bookmarkStart w:name="_bookmark14" w:id="15"/>
      <w:bookmarkEnd w:id="15"/>
      <w:r>
        <w:rPr/>
      </w:r>
      <w:r>
        <w:rPr/>
        <w:t>SEÇÃO IV</w:t>
      </w:r>
    </w:p>
    <w:p>
      <w:pPr>
        <w:pStyle w:val="Heading1"/>
        <w:ind w:right="378"/>
      </w:pPr>
      <w:r>
        <w:rPr/>
        <w:t>Da Matrícula em Disciplina Optativa</w:t>
      </w:r>
    </w:p>
    <w:p>
      <w:pPr>
        <w:pStyle w:val="BodyText"/>
        <w:rPr>
          <w:b/>
          <w:sz w:val="34"/>
        </w:rPr>
      </w:pPr>
    </w:p>
    <w:p>
      <w:pPr>
        <w:pStyle w:val="BodyText"/>
        <w:ind w:left="102" w:right="101"/>
        <w:jc w:val="both"/>
      </w:pPr>
      <w:r>
        <w:rPr/>
        <w:t>Art. 37. As disciplinas optativas compõem um elenco de disciplinas relacionadas no Projeto Pedagógico do curso, que têm por finalidade complementar a formação do discente e enriquecer o conteúdo prático e teórico do currículo.</w:t>
      </w:r>
    </w:p>
    <w:p>
      <w:pPr>
        <w:pStyle w:val="BodyText"/>
        <w:spacing w:before="5"/>
        <w:rPr>
          <w:sz w:val="34"/>
        </w:rPr>
      </w:pPr>
    </w:p>
    <w:p>
      <w:pPr>
        <w:pStyle w:val="BodyText"/>
        <w:ind w:left="102" w:right="103"/>
        <w:jc w:val="both"/>
      </w:pPr>
      <w:r>
        <w:rPr/>
        <w:t>Art. 38. A matriz curricular poderá estabelecer uma carga horária mínima obrigatória de disciplinas optativas que deverá ser cumprida pelo discente no decorrer do curso.</w:t>
      </w:r>
    </w:p>
    <w:p>
      <w:pPr>
        <w:pStyle w:val="BodyText"/>
        <w:spacing w:before="5"/>
        <w:rPr>
          <w:sz w:val="34"/>
        </w:rPr>
      </w:pPr>
    </w:p>
    <w:p>
      <w:pPr>
        <w:pStyle w:val="BodyText"/>
        <w:ind w:left="102" w:right="105"/>
        <w:jc w:val="both"/>
      </w:pPr>
      <w:r>
        <w:rPr/>
        <w:t>§ 1º As disciplinas optativas cursadas além da carga horária mínima obrigatória também constarão no histórico escolar.</w:t>
      </w:r>
    </w:p>
    <w:p>
      <w:pPr>
        <w:pStyle w:val="BodyText"/>
        <w:spacing w:before="5"/>
        <w:rPr>
          <w:sz w:val="34"/>
        </w:rPr>
      </w:pPr>
    </w:p>
    <w:p>
      <w:pPr>
        <w:pStyle w:val="BodyText"/>
        <w:ind w:left="102" w:right="103"/>
        <w:jc w:val="both"/>
      </w:pPr>
      <w:r>
        <w:rPr/>
        <w:t>§ 2º As disciplinas optativas serão ofertadas conforme definição do colegiado do curso e atendendo ao estabelecido no Projeto Pedagógico do curso.</w:t>
      </w:r>
    </w:p>
    <w:p>
      <w:pPr>
        <w:pStyle w:val="BodyText"/>
        <w:spacing w:before="5"/>
        <w:rPr>
          <w:sz w:val="34"/>
        </w:rPr>
      </w:pPr>
    </w:p>
    <w:p>
      <w:pPr>
        <w:pStyle w:val="BodyText"/>
        <w:ind w:left="102" w:right="102"/>
        <w:jc w:val="both"/>
      </w:pPr>
      <w:r>
        <w:rPr/>
        <w:t>§ 3º Em toda oferta, o número de disciplinas optativas disponíveis para escolha do discente deverá ser superior ao número de disciplinas optativas obrigatórias que o discente deve cursar no período letivo.</w:t>
      </w:r>
    </w:p>
    <w:p>
      <w:pPr>
        <w:pStyle w:val="BodyText"/>
      </w:pPr>
    </w:p>
    <w:p>
      <w:pPr>
        <w:pStyle w:val="BodyText"/>
      </w:pPr>
    </w:p>
    <w:p>
      <w:pPr>
        <w:pStyle w:val="BodyText"/>
      </w:pPr>
    </w:p>
    <w:p>
      <w:pPr>
        <w:pStyle w:val="BodyText"/>
      </w:pPr>
    </w:p>
    <w:p>
      <w:pPr>
        <w:pStyle w:val="BodyText"/>
      </w:pPr>
    </w:p>
    <w:p>
      <w:pPr>
        <w:pStyle w:val="BodyText"/>
        <w:spacing w:before="4"/>
        <w:rPr>
          <w:sz w:val="31"/>
        </w:rPr>
      </w:pPr>
    </w:p>
    <w:p>
      <w:pPr>
        <w:pStyle w:val="BodyText"/>
        <w:ind w:left="380" w:right="378"/>
        <w:jc w:val="center"/>
      </w:pPr>
      <w:bookmarkStart w:name="_bookmark15" w:id="16"/>
      <w:bookmarkEnd w:id="16"/>
      <w:r>
        <w:rPr/>
      </w:r>
      <w:r>
        <w:rPr/>
        <w:t>SEÇÃO V</w:t>
      </w:r>
    </w:p>
    <w:p>
      <w:pPr>
        <w:pStyle w:val="Heading1"/>
        <w:ind w:right="378"/>
      </w:pPr>
      <w:r>
        <w:rPr/>
        <w:t>Da Matrícula em Disciplina Eletiva</w:t>
      </w:r>
    </w:p>
    <w:p>
      <w:pPr>
        <w:spacing w:after="0"/>
        <w:sectPr>
          <w:pgSz w:w="11910" w:h="16840"/>
          <w:pgMar w:header="0" w:footer="986" w:top="1580" w:bottom="1180" w:left="1600" w:right="1600"/>
        </w:sectPr>
      </w:pPr>
    </w:p>
    <w:p>
      <w:pPr>
        <w:pStyle w:val="BodyText"/>
        <w:spacing w:before="49"/>
        <w:ind w:left="102" w:right="100"/>
        <w:jc w:val="both"/>
      </w:pPr>
      <w:r>
        <w:rPr/>
        <w:t>Art. 39. Disciplina eletiva é qualquer disciplina cursada pelo discente do IFMG, no próprio </w:t>
      </w:r>
      <w:r>
        <w:rPr>
          <w:i/>
        </w:rPr>
        <w:t>campus</w:t>
      </w:r>
      <w:r>
        <w:rPr/>
        <w:t>, que não esteja incluída no Projeto Pedagógico do curso ao qual ele se encontra vinculado.</w:t>
      </w:r>
    </w:p>
    <w:p>
      <w:pPr>
        <w:pStyle w:val="BodyText"/>
        <w:spacing w:before="5"/>
        <w:rPr>
          <w:sz w:val="34"/>
        </w:rPr>
      </w:pPr>
    </w:p>
    <w:p>
      <w:pPr>
        <w:pStyle w:val="BodyText"/>
        <w:ind w:left="102" w:right="98"/>
        <w:jc w:val="both"/>
      </w:pPr>
      <w:r>
        <w:rPr/>
        <w:t>Parágrafo único. As disciplinas eletivas têm por finalidade suplementar a formação integral</w:t>
      </w:r>
      <w:r>
        <w:rPr>
          <w:spacing w:val="-9"/>
        </w:rPr>
        <w:t> </w:t>
      </w:r>
      <w:r>
        <w:rPr/>
        <w:t>do</w:t>
      </w:r>
      <w:r>
        <w:rPr>
          <w:spacing w:val="-10"/>
        </w:rPr>
        <w:t> </w:t>
      </w:r>
      <w:r>
        <w:rPr/>
        <w:t>discente</w:t>
      </w:r>
      <w:r>
        <w:rPr>
          <w:spacing w:val="-10"/>
        </w:rPr>
        <w:t> </w:t>
      </w:r>
      <w:r>
        <w:rPr/>
        <w:t>e</w:t>
      </w:r>
      <w:r>
        <w:rPr>
          <w:spacing w:val="-11"/>
        </w:rPr>
        <w:t> </w:t>
      </w:r>
      <w:r>
        <w:rPr/>
        <w:t>poderão</w:t>
      </w:r>
      <w:r>
        <w:rPr>
          <w:spacing w:val="-10"/>
        </w:rPr>
        <w:t> </w:t>
      </w:r>
      <w:r>
        <w:rPr/>
        <w:t>ser</w:t>
      </w:r>
      <w:r>
        <w:rPr>
          <w:spacing w:val="-8"/>
        </w:rPr>
        <w:t> </w:t>
      </w:r>
      <w:r>
        <w:rPr/>
        <w:t>escolhidas</w:t>
      </w:r>
      <w:r>
        <w:rPr>
          <w:spacing w:val="-9"/>
        </w:rPr>
        <w:t> </w:t>
      </w:r>
      <w:r>
        <w:rPr/>
        <w:t>dentre</w:t>
      </w:r>
      <w:r>
        <w:rPr>
          <w:spacing w:val="-9"/>
        </w:rPr>
        <w:t> </w:t>
      </w:r>
      <w:r>
        <w:rPr/>
        <w:t>as</w:t>
      </w:r>
      <w:r>
        <w:rPr>
          <w:spacing w:val="-9"/>
        </w:rPr>
        <w:t> </w:t>
      </w:r>
      <w:r>
        <w:rPr/>
        <w:t>atividades</w:t>
      </w:r>
      <w:r>
        <w:rPr>
          <w:spacing w:val="-9"/>
        </w:rPr>
        <w:t> </w:t>
      </w:r>
      <w:r>
        <w:rPr/>
        <w:t>acadêmicas</w:t>
      </w:r>
      <w:r>
        <w:rPr>
          <w:spacing w:val="-7"/>
        </w:rPr>
        <w:t> </w:t>
      </w:r>
      <w:r>
        <w:rPr/>
        <w:t>curriculares dos demais cursos de educação profissional técnica de nível médio na mesma forma de oferta.</w:t>
      </w:r>
    </w:p>
    <w:p>
      <w:pPr>
        <w:pStyle w:val="BodyText"/>
        <w:spacing w:before="5"/>
        <w:rPr>
          <w:sz w:val="34"/>
        </w:rPr>
      </w:pPr>
    </w:p>
    <w:p>
      <w:pPr>
        <w:pStyle w:val="BodyText"/>
        <w:ind w:left="102" w:right="100"/>
        <w:jc w:val="both"/>
      </w:pPr>
      <w:r>
        <w:rPr/>
        <w:t>Art. 40. O discente poderá matricular-se em até 2 (duas) disciplinas eletivas por período letivo, observando-se a oferta de disciplinas.</w:t>
      </w:r>
    </w:p>
    <w:p>
      <w:pPr>
        <w:pStyle w:val="BodyText"/>
        <w:spacing w:before="5"/>
        <w:rPr>
          <w:sz w:val="34"/>
        </w:rPr>
      </w:pPr>
    </w:p>
    <w:p>
      <w:pPr>
        <w:pStyle w:val="BodyText"/>
        <w:ind w:left="102"/>
        <w:jc w:val="both"/>
      </w:pPr>
      <w:r>
        <w:rPr/>
        <w:t>§ 1º As disciplinas eletivas cursadas serão registradas no histórico escolar do discente.</w:t>
      </w:r>
    </w:p>
    <w:p>
      <w:pPr>
        <w:pStyle w:val="BodyText"/>
        <w:spacing w:before="5"/>
        <w:rPr>
          <w:sz w:val="34"/>
        </w:rPr>
      </w:pPr>
    </w:p>
    <w:p>
      <w:pPr>
        <w:pStyle w:val="BodyText"/>
        <w:ind w:left="102" w:right="104"/>
        <w:jc w:val="both"/>
      </w:pPr>
      <w:r>
        <w:rPr/>
        <w:t>§ 2º A carga horária obtida em disciplinas eletivas não será computada para a integralização mínima curricular do curso de origem do discente.</w:t>
      </w:r>
    </w:p>
    <w:p>
      <w:pPr>
        <w:pStyle w:val="BodyText"/>
        <w:spacing w:before="5"/>
        <w:rPr>
          <w:sz w:val="34"/>
        </w:rPr>
      </w:pPr>
    </w:p>
    <w:p>
      <w:pPr>
        <w:pStyle w:val="BodyText"/>
        <w:ind w:left="102" w:right="102"/>
        <w:jc w:val="both"/>
      </w:pPr>
      <w:r>
        <w:rPr/>
        <w:t>Art. 41. O discente poderá cursar disciplina eletiva desde que sejam atendidos os seguintes critérios:</w:t>
      </w:r>
    </w:p>
    <w:p>
      <w:pPr>
        <w:pStyle w:val="BodyText"/>
        <w:spacing w:before="5"/>
        <w:rPr>
          <w:sz w:val="34"/>
        </w:rPr>
      </w:pPr>
    </w:p>
    <w:p>
      <w:pPr>
        <w:pStyle w:val="ListParagraph"/>
        <w:numPr>
          <w:ilvl w:val="0"/>
          <w:numId w:val="10"/>
        </w:numPr>
        <w:tabs>
          <w:tab w:pos="821" w:val="left" w:leader="none"/>
          <w:tab w:pos="822" w:val="left" w:leader="none"/>
        </w:tabs>
        <w:spacing w:line="240" w:lineRule="auto" w:before="0" w:after="0"/>
        <w:ind w:left="822" w:right="0" w:hanging="500"/>
        <w:jc w:val="left"/>
        <w:rPr>
          <w:sz w:val="24"/>
        </w:rPr>
      </w:pPr>
      <w:r>
        <w:rPr>
          <w:sz w:val="24"/>
        </w:rPr>
        <w:t>exista vaga disponível na</w:t>
      </w:r>
      <w:r>
        <w:rPr>
          <w:spacing w:val="-5"/>
          <w:sz w:val="24"/>
        </w:rPr>
        <w:t> </w:t>
      </w:r>
      <w:r>
        <w:rPr>
          <w:sz w:val="24"/>
        </w:rPr>
        <w:t>turma;</w:t>
      </w:r>
    </w:p>
    <w:p>
      <w:pPr>
        <w:pStyle w:val="ListParagraph"/>
        <w:numPr>
          <w:ilvl w:val="0"/>
          <w:numId w:val="10"/>
        </w:numPr>
        <w:tabs>
          <w:tab w:pos="821" w:val="left" w:leader="none"/>
          <w:tab w:pos="822" w:val="left" w:leader="none"/>
        </w:tabs>
        <w:spacing w:line="240" w:lineRule="auto" w:before="60" w:after="0"/>
        <w:ind w:left="822" w:right="0" w:hanging="581"/>
        <w:jc w:val="left"/>
        <w:rPr>
          <w:sz w:val="24"/>
        </w:rPr>
      </w:pPr>
      <w:r>
        <w:rPr>
          <w:sz w:val="24"/>
        </w:rPr>
        <w:t>tenha cursado os pré-requisitos, caso</w:t>
      </w:r>
      <w:r>
        <w:rPr>
          <w:spacing w:val="-5"/>
          <w:sz w:val="24"/>
        </w:rPr>
        <w:t> </w:t>
      </w:r>
      <w:r>
        <w:rPr>
          <w:sz w:val="24"/>
        </w:rPr>
        <w:t>existam;</w:t>
      </w:r>
    </w:p>
    <w:p>
      <w:pPr>
        <w:pStyle w:val="ListParagraph"/>
        <w:numPr>
          <w:ilvl w:val="0"/>
          <w:numId w:val="10"/>
        </w:numPr>
        <w:tabs>
          <w:tab w:pos="821" w:val="left" w:leader="none"/>
          <w:tab w:pos="822" w:val="left" w:leader="none"/>
        </w:tabs>
        <w:spacing w:line="240" w:lineRule="auto" w:before="60" w:after="0"/>
        <w:ind w:left="822" w:right="100" w:hanging="660"/>
        <w:jc w:val="left"/>
        <w:rPr>
          <w:sz w:val="24"/>
        </w:rPr>
      </w:pPr>
      <w:r>
        <w:rPr>
          <w:sz w:val="24"/>
        </w:rPr>
        <w:t>não exista sobreposição de horário com outras disciplinas registradas em sua matrícula.</w:t>
      </w:r>
    </w:p>
    <w:p>
      <w:pPr>
        <w:pStyle w:val="BodyText"/>
        <w:spacing w:before="5"/>
        <w:rPr>
          <w:sz w:val="34"/>
        </w:rPr>
      </w:pPr>
    </w:p>
    <w:p>
      <w:pPr>
        <w:pStyle w:val="BodyText"/>
        <w:ind w:left="380" w:right="378"/>
        <w:jc w:val="center"/>
      </w:pPr>
      <w:bookmarkStart w:name="_bookmark16" w:id="17"/>
      <w:bookmarkEnd w:id="17"/>
      <w:r>
        <w:rPr/>
      </w:r>
      <w:r>
        <w:rPr/>
        <w:t>SEÇÃO VI</w:t>
      </w:r>
    </w:p>
    <w:p>
      <w:pPr>
        <w:pStyle w:val="Heading1"/>
        <w:ind w:right="381"/>
      </w:pPr>
      <w:r>
        <w:rPr/>
        <w:t>Do Trancamento de Matrícula</w:t>
      </w:r>
    </w:p>
    <w:p>
      <w:pPr>
        <w:pStyle w:val="BodyText"/>
        <w:rPr>
          <w:b/>
          <w:sz w:val="34"/>
        </w:rPr>
      </w:pPr>
    </w:p>
    <w:p>
      <w:pPr>
        <w:pStyle w:val="BodyText"/>
        <w:ind w:left="102" w:right="103"/>
        <w:jc w:val="both"/>
      </w:pPr>
      <w:r>
        <w:rPr/>
        <w:t>Art.</w:t>
      </w:r>
      <w:r>
        <w:rPr>
          <w:spacing w:val="-13"/>
        </w:rPr>
        <w:t> </w:t>
      </w:r>
      <w:r>
        <w:rPr/>
        <w:t>42.</w:t>
      </w:r>
      <w:r>
        <w:rPr>
          <w:spacing w:val="-13"/>
        </w:rPr>
        <w:t> </w:t>
      </w:r>
      <w:r>
        <w:rPr/>
        <w:t>O</w:t>
      </w:r>
      <w:r>
        <w:rPr>
          <w:spacing w:val="-12"/>
        </w:rPr>
        <w:t> </w:t>
      </w:r>
      <w:r>
        <w:rPr/>
        <w:t>trancamento</w:t>
      </w:r>
      <w:r>
        <w:rPr>
          <w:spacing w:val="-14"/>
        </w:rPr>
        <w:t> </w:t>
      </w:r>
      <w:r>
        <w:rPr/>
        <w:t>de</w:t>
      </w:r>
      <w:r>
        <w:rPr>
          <w:spacing w:val="-14"/>
        </w:rPr>
        <w:t> </w:t>
      </w:r>
      <w:r>
        <w:rPr/>
        <w:t>matrícula</w:t>
      </w:r>
      <w:r>
        <w:rPr>
          <w:spacing w:val="-12"/>
        </w:rPr>
        <w:t> </w:t>
      </w:r>
      <w:r>
        <w:rPr/>
        <w:t>é</w:t>
      </w:r>
      <w:r>
        <w:rPr>
          <w:spacing w:val="-12"/>
        </w:rPr>
        <w:t> </w:t>
      </w:r>
      <w:r>
        <w:rPr/>
        <w:t>a</w:t>
      </w:r>
      <w:r>
        <w:rPr>
          <w:spacing w:val="-14"/>
        </w:rPr>
        <w:t> </w:t>
      </w:r>
      <w:r>
        <w:rPr/>
        <w:t>interrupção</w:t>
      </w:r>
      <w:r>
        <w:rPr>
          <w:spacing w:val="-13"/>
        </w:rPr>
        <w:t> </w:t>
      </w:r>
      <w:r>
        <w:rPr/>
        <w:t>temporária</w:t>
      </w:r>
      <w:r>
        <w:rPr>
          <w:spacing w:val="-14"/>
        </w:rPr>
        <w:t> </w:t>
      </w:r>
      <w:r>
        <w:rPr/>
        <w:t>das</w:t>
      </w:r>
      <w:r>
        <w:rPr>
          <w:spacing w:val="-11"/>
        </w:rPr>
        <w:t> </w:t>
      </w:r>
      <w:r>
        <w:rPr/>
        <w:t>atividades</w:t>
      </w:r>
      <w:r>
        <w:rPr>
          <w:spacing w:val="-13"/>
        </w:rPr>
        <w:t> </w:t>
      </w:r>
      <w:r>
        <w:rPr/>
        <w:t>acadêmicas e será realizado pelo discente, ou por seu responsável ou representante</w:t>
      </w:r>
      <w:r>
        <w:rPr>
          <w:spacing w:val="-10"/>
        </w:rPr>
        <w:t> </w:t>
      </w:r>
      <w:r>
        <w:rPr/>
        <w:t>legal.</w:t>
      </w:r>
    </w:p>
    <w:p>
      <w:pPr>
        <w:pStyle w:val="BodyText"/>
        <w:spacing w:before="5"/>
        <w:rPr>
          <w:sz w:val="34"/>
        </w:rPr>
      </w:pPr>
    </w:p>
    <w:p>
      <w:pPr>
        <w:pStyle w:val="BodyText"/>
        <w:ind w:left="102" w:right="101"/>
        <w:jc w:val="both"/>
      </w:pPr>
      <w:r>
        <w:rPr/>
        <w:t>Art. 43. O trancamento de matrícula só será permitido para os cursos integrados e concomitantes em casos excepcionais, após análise e parecer do Colegiado do Curso.</w:t>
      </w:r>
    </w:p>
    <w:p>
      <w:pPr>
        <w:pStyle w:val="BodyText"/>
        <w:spacing w:before="5"/>
        <w:rPr>
          <w:sz w:val="34"/>
        </w:rPr>
      </w:pPr>
    </w:p>
    <w:p>
      <w:pPr>
        <w:pStyle w:val="BodyText"/>
        <w:ind w:left="102"/>
        <w:jc w:val="both"/>
      </w:pPr>
      <w:r>
        <w:rPr/>
        <w:t>Art. 44. O trancamento de matrícula nos cursos técnicos poderá ser:</w:t>
      </w:r>
    </w:p>
    <w:p>
      <w:pPr>
        <w:pStyle w:val="BodyText"/>
        <w:spacing w:before="5"/>
        <w:rPr>
          <w:sz w:val="34"/>
        </w:rPr>
      </w:pPr>
    </w:p>
    <w:p>
      <w:pPr>
        <w:pStyle w:val="ListParagraph"/>
        <w:numPr>
          <w:ilvl w:val="1"/>
          <w:numId w:val="10"/>
        </w:numPr>
        <w:tabs>
          <w:tab w:pos="1181" w:val="left" w:leader="none"/>
          <w:tab w:pos="1182" w:val="left" w:leader="none"/>
        </w:tabs>
        <w:spacing w:line="240" w:lineRule="auto" w:before="0" w:after="0"/>
        <w:ind w:left="1182" w:right="0" w:hanging="720"/>
        <w:jc w:val="left"/>
        <w:rPr>
          <w:sz w:val="24"/>
        </w:rPr>
      </w:pPr>
      <w:r>
        <w:rPr>
          <w:sz w:val="24"/>
        </w:rPr>
        <w:t>total, para discentes  de cursos  integrados, concomitantes e</w:t>
      </w:r>
      <w:r>
        <w:rPr>
          <w:spacing w:val="-11"/>
          <w:sz w:val="24"/>
        </w:rPr>
        <w:t> </w:t>
      </w:r>
      <w:r>
        <w:rPr>
          <w:sz w:val="24"/>
        </w:rPr>
        <w:t>subsequentes;</w:t>
      </w:r>
    </w:p>
    <w:p>
      <w:pPr>
        <w:pStyle w:val="ListParagraph"/>
        <w:numPr>
          <w:ilvl w:val="1"/>
          <w:numId w:val="10"/>
        </w:numPr>
        <w:tabs>
          <w:tab w:pos="1181" w:val="left" w:leader="none"/>
          <w:tab w:pos="1182" w:val="left" w:leader="none"/>
        </w:tabs>
        <w:spacing w:line="240" w:lineRule="auto" w:before="0" w:after="0"/>
        <w:ind w:left="1182" w:right="0" w:hanging="720"/>
        <w:jc w:val="left"/>
        <w:rPr>
          <w:sz w:val="24"/>
        </w:rPr>
      </w:pPr>
      <w:r>
        <w:rPr>
          <w:sz w:val="24"/>
        </w:rPr>
        <w:t>parcial, somente para discentes de cursos</w:t>
      </w:r>
      <w:r>
        <w:rPr>
          <w:spacing w:val="-7"/>
          <w:sz w:val="24"/>
        </w:rPr>
        <w:t> </w:t>
      </w:r>
      <w:r>
        <w:rPr>
          <w:sz w:val="24"/>
        </w:rPr>
        <w:t>subsequentes;</w:t>
      </w:r>
    </w:p>
    <w:p>
      <w:pPr>
        <w:pStyle w:val="BodyText"/>
        <w:spacing w:before="2"/>
        <w:rPr>
          <w:sz w:val="29"/>
        </w:rPr>
      </w:pPr>
    </w:p>
    <w:p>
      <w:pPr>
        <w:pStyle w:val="BodyText"/>
        <w:ind w:left="102" w:right="101"/>
        <w:jc w:val="both"/>
      </w:pPr>
      <w:r>
        <w:rPr/>
        <w:t>Parágrafo</w:t>
      </w:r>
      <w:r>
        <w:rPr>
          <w:spacing w:val="-7"/>
        </w:rPr>
        <w:t> </w:t>
      </w:r>
      <w:r>
        <w:rPr/>
        <w:t>único.</w:t>
      </w:r>
      <w:r>
        <w:rPr>
          <w:spacing w:val="-7"/>
        </w:rPr>
        <w:t> </w:t>
      </w:r>
      <w:r>
        <w:rPr/>
        <w:t>Na</w:t>
      </w:r>
      <w:r>
        <w:rPr>
          <w:spacing w:val="-7"/>
        </w:rPr>
        <w:t> </w:t>
      </w:r>
      <w:r>
        <w:rPr/>
        <w:t>hipótese</w:t>
      </w:r>
      <w:r>
        <w:rPr>
          <w:spacing w:val="-7"/>
        </w:rPr>
        <w:t> </w:t>
      </w:r>
      <w:r>
        <w:rPr/>
        <w:t>de</w:t>
      </w:r>
      <w:r>
        <w:rPr>
          <w:spacing w:val="-7"/>
        </w:rPr>
        <w:t> </w:t>
      </w:r>
      <w:r>
        <w:rPr/>
        <w:t>descontinuidade</w:t>
      </w:r>
      <w:r>
        <w:rPr>
          <w:spacing w:val="-7"/>
        </w:rPr>
        <w:t> </w:t>
      </w:r>
      <w:r>
        <w:rPr/>
        <w:t>de</w:t>
      </w:r>
      <w:r>
        <w:rPr>
          <w:spacing w:val="-7"/>
        </w:rPr>
        <w:t> </w:t>
      </w:r>
      <w:r>
        <w:rPr/>
        <w:t>oferta</w:t>
      </w:r>
      <w:r>
        <w:rPr>
          <w:spacing w:val="-7"/>
        </w:rPr>
        <w:t> </w:t>
      </w:r>
      <w:r>
        <w:rPr/>
        <w:t>de</w:t>
      </w:r>
      <w:r>
        <w:rPr>
          <w:spacing w:val="-7"/>
        </w:rPr>
        <w:t> </w:t>
      </w:r>
      <w:r>
        <w:rPr/>
        <w:t>um</w:t>
      </w:r>
      <w:r>
        <w:rPr>
          <w:spacing w:val="-6"/>
        </w:rPr>
        <w:t> </w:t>
      </w:r>
      <w:r>
        <w:rPr/>
        <w:t>curso,</w:t>
      </w:r>
      <w:r>
        <w:rPr>
          <w:spacing w:val="-7"/>
        </w:rPr>
        <w:t> </w:t>
      </w:r>
      <w:r>
        <w:rPr/>
        <w:t>os</w:t>
      </w:r>
      <w:r>
        <w:rPr>
          <w:spacing w:val="-6"/>
        </w:rPr>
        <w:t> </w:t>
      </w:r>
      <w:r>
        <w:rPr/>
        <w:t>discentes</w:t>
      </w:r>
      <w:r>
        <w:rPr>
          <w:spacing w:val="-6"/>
        </w:rPr>
        <w:t> </w:t>
      </w:r>
      <w:r>
        <w:rPr/>
        <w:t>nele matriculados não terão direito ao trancamento de</w:t>
      </w:r>
      <w:r>
        <w:rPr>
          <w:spacing w:val="-8"/>
        </w:rPr>
        <w:t> </w:t>
      </w:r>
      <w:r>
        <w:rPr/>
        <w:t>matrícula.</w:t>
      </w:r>
    </w:p>
    <w:p>
      <w:pPr>
        <w:pStyle w:val="BodyText"/>
        <w:spacing w:before="4"/>
        <w:rPr>
          <w:sz w:val="34"/>
        </w:rPr>
      </w:pPr>
    </w:p>
    <w:p>
      <w:pPr>
        <w:pStyle w:val="BodyText"/>
        <w:spacing w:before="1"/>
        <w:ind w:left="102" w:right="102"/>
        <w:jc w:val="both"/>
      </w:pPr>
      <w:r>
        <w:rPr/>
        <w:t>Art. 45. Para solicitar o trancamento de matrícula nos cursos subsequentes, o discente deverá observar as seguintes condições:</w:t>
      </w:r>
    </w:p>
    <w:p>
      <w:pPr>
        <w:spacing w:after="0"/>
        <w:jc w:val="both"/>
        <w:sectPr>
          <w:pgSz w:w="11910" w:h="16840"/>
          <w:pgMar w:header="0" w:footer="986" w:top="1340" w:bottom="1180" w:left="1600" w:right="1600"/>
        </w:sectPr>
      </w:pPr>
    </w:p>
    <w:p>
      <w:pPr>
        <w:pStyle w:val="ListParagraph"/>
        <w:numPr>
          <w:ilvl w:val="0"/>
          <w:numId w:val="11"/>
        </w:numPr>
        <w:tabs>
          <w:tab w:pos="942" w:val="left" w:leader="none"/>
        </w:tabs>
        <w:spacing w:line="240" w:lineRule="auto" w:before="146" w:after="0"/>
        <w:ind w:left="942" w:right="124" w:hanging="500"/>
        <w:jc w:val="both"/>
        <w:rPr>
          <w:sz w:val="24"/>
        </w:rPr>
      </w:pPr>
      <w:r>
        <w:rPr>
          <w:sz w:val="24"/>
        </w:rPr>
        <w:t>o cumprimento do prazo para trancamento previsto no calendário acadêmico, salvo nos casos previstos em</w:t>
      </w:r>
      <w:r>
        <w:rPr>
          <w:spacing w:val="-6"/>
          <w:sz w:val="24"/>
        </w:rPr>
        <w:t> </w:t>
      </w:r>
      <w:r>
        <w:rPr>
          <w:sz w:val="24"/>
        </w:rPr>
        <w:t>lei;</w:t>
      </w:r>
    </w:p>
    <w:p>
      <w:pPr>
        <w:pStyle w:val="ListParagraph"/>
        <w:numPr>
          <w:ilvl w:val="0"/>
          <w:numId w:val="11"/>
        </w:numPr>
        <w:tabs>
          <w:tab w:pos="941" w:val="left" w:leader="none"/>
          <w:tab w:pos="942" w:val="left" w:leader="none"/>
        </w:tabs>
        <w:spacing w:line="240" w:lineRule="auto" w:before="60" w:after="0"/>
        <w:ind w:left="942" w:right="0" w:hanging="581"/>
        <w:jc w:val="left"/>
        <w:rPr>
          <w:sz w:val="24"/>
        </w:rPr>
      </w:pPr>
      <w:r>
        <w:rPr>
          <w:sz w:val="24"/>
        </w:rPr>
        <w:t>o trancamento total não poderá exceder a 1 (um) ano</w:t>
      </w:r>
      <w:r>
        <w:rPr>
          <w:spacing w:val="-10"/>
          <w:sz w:val="24"/>
        </w:rPr>
        <w:t> </w:t>
      </w:r>
      <w:r>
        <w:rPr>
          <w:sz w:val="24"/>
        </w:rPr>
        <w:t>sendo:</w:t>
      </w:r>
    </w:p>
    <w:p>
      <w:pPr>
        <w:pStyle w:val="ListParagraph"/>
        <w:numPr>
          <w:ilvl w:val="1"/>
          <w:numId w:val="11"/>
        </w:numPr>
        <w:tabs>
          <w:tab w:pos="1302" w:val="left" w:leader="none"/>
        </w:tabs>
        <w:spacing w:line="240" w:lineRule="auto" w:before="60" w:after="0"/>
        <w:ind w:left="1302" w:right="0" w:hanging="360"/>
        <w:jc w:val="left"/>
        <w:rPr>
          <w:sz w:val="24"/>
        </w:rPr>
      </w:pPr>
      <w:r>
        <w:rPr>
          <w:sz w:val="24"/>
        </w:rPr>
        <w:t>2 (dois) períodos letivos consecutivos ou não nos cursos semestrais;</w:t>
      </w:r>
      <w:r>
        <w:rPr>
          <w:spacing w:val="-9"/>
          <w:sz w:val="24"/>
        </w:rPr>
        <w:t> </w:t>
      </w:r>
      <w:r>
        <w:rPr>
          <w:sz w:val="24"/>
        </w:rPr>
        <w:t>e</w:t>
      </w:r>
    </w:p>
    <w:p>
      <w:pPr>
        <w:pStyle w:val="ListParagraph"/>
        <w:numPr>
          <w:ilvl w:val="1"/>
          <w:numId w:val="11"/>
        </w:numPr>
        <w:tabs>
          <w:tab w:pos="1302" w:val="left" w:leader="none"/>
        </w:tabs>
        <w:spacing w:line="240" w:lineRule="auto" w:before="0" w:after="0"/>
        <w:ind w:left="1302" w:right="0" w:hanging="360"/>
        <w:jc w:val="left"/>
        <w:rPr>
          <w:sz w:val="24"/>
        </w:rPr>
      </w:pPr>
      <w:r>
        <w:rPr>
          <w:sz w:val="24"/>
        </w:rPr>
        <w:t>1 (um) período nos cursos</w:t>
      </w:r>
      <w:r>
        <w:rPr>
          <w:spacing w:val="-5"/>
          <w:sz w:val="24"/>
        </w:rPr>
        <w:t> </w:t>
      </w:r>
      <w:r>
        <w:rPr>
          <w:sz w:val="24"/>
        </w:rPr>
        <w:t>anuais.</w:t>
      </w:r>
    </w:p>
    <w:p>
      <w:pPr>
        <w:pStyle w:val="ListParagraph"/>
        <w:numPr>
          <w:ilvl w:val="0"/>
          <w:numId w:val="11"/>
        </w:numPr>
        <w:tabs>
          <w:tab w:pos="942" w:val="left" w:leader="none"/>
        </w:tabs>
        <w:spacing w:line="240" w:lineRule="auto" w:before="0" w:after="0"/>
        <w:ind w:left="942" w:right="123" w:hanging="660"/>
        <w:jc w:val="both"/>
        <w:rPr>
          <w:sz w:val="24"/>
        </w:rPr>
      </w:pPr>
      <w:r>
        <w:rPr>
          <w:sz w:val="24"/>
        </w:rPr>
        <w:t>o trancamento total de matrícula interrompe a contagem de tempo para efeito de integralização do</w:t>
      </w:r>
      <w:r>
        <w:rPr>
          <w:spacing w:val="-7"/>
          <w:sz w:val="24"/>
        </w:rPr>
        <w:t> </w:t>
      </w:r>
      <w:r>
        <w:rPr>
          <w:sz w:val="24"/>
        </w:rPr>
        <w:t>curso;</w:t>
      </w:r>
    </w:p>
    <w:p>
      <w:pPr>
        <w:pStyle w:val="ListParagraph"/>
        <w:numPr>
          <w:ilvl w:val="0"/>
          <w:numId w:val="11"/>
        </w:numPr>
        <w:tabs>
          <w:tab w:pos="942" w:val="left" w:leader="none"/>
        </w:tabs>
        <w:spacing w:line="240" w:lineRule="auto" w:before="60" w:after="0"/>
        <w:ind w:left="942" w:right="118" w:hanging="675"/>
        <w:jc w:val="both"/>
        <w:rPr>
          <w:sz w:val="24"/>
        </w:rPr>
      </w:pPr>
      <w:r>
        <w:rPr>
          <w:sz w:val="24"/>
        </w:rPr>
        <w:t>o discente que estiver com matrícula trancada deverá renová-la, normalmente, conforme processo de renovação de matrícula previsto neste</w:t>
      </w:r>
      <w:r>
        <w:rPr>
          <w:spacing w:val="-11"/>
          <w:sz w:val="24"/>
        </w:rPr>
        <w:t> </w:t>
      </w:r>
      <w:r>
        <w:rPr>
          <w:sz w:val="24"/>
        </w:rPr>
        <w:t>regulamento;</w:t>
      </w:r>
    </w:p>
    <w:p>
      <w:pPr>
        <w:pStyle w:val="ListParagraph"/>
        <w:numPr>
          <w:ilvl w:val="0"/>
          <w:numId w:val="11"/>
        </w:numPr>
        <w:tabs>
          <w:tab w:pos="942" w:val="left" w:leader="none"/>
        </w:tabs>
        <w:spacing w:line="240" w:lineRule="auto" w:before="60" w:after="0"/>
        <w:ind w:left="942" w:right="119" w:hanging="593"/>
        <w:jc w:val="both"/>
        <w:rPr>
          <w:sz w:val="24"/>
        </w:rPr>
      </w:pPr>
      <w:r>
        <w:rPr>
          <w:sz w:val="24"/>
        </w:rPr>
        <w:t>no caso de trancamento total de matrícula em períodos consecutivos, além de renovar a matrícula, o discente deverá renovar o trancamento, de acordo com o calendário acadêmico do</w:t>
      </w:r>
      <w:r>
        <w:rPr>
          <w:spacing w:val="-6"/>
          <w:sz w:val="24"/>
        </w:rPr>
        <w:t> </w:t>
      </w:r>
      <w:r>
        <w:rPr>
          <w:i/>
          <w:sz w:val="24"/>
        </w:rPr>
        <w:t>campus</w:t>
      </w:r>
      <w:r>
        <w:rPr>
          <w:sz w:val="24"/>
        </w:rPr>
        <w:t>;</w:t>
      </w:r>
    </w:p>
    <w:p>
      <w:pPr>
        <w:pStyle w:val="ListParagraph"/>
        <w:numPr>
          <w:ilvl w:val="0"/>
          <w:numId w:val="11"/>
        </w:numPr>
        <w:tabs>
          <w:tab w:pos="942" w:val="left" w:leader="none"/>
        </w:tabs>
        <w:spacing w:line="240" w:lineRule="auto" w:before="60" w:after="0"/>
        <w:ind w:left="942" w:right="119" w:hanging="675"/>
        <w:jc w:val="both"/>
        <w:rPr>
          <w:sz w:val="24"/>
        </w:rPr>
      </w:pPr>
      <w:r>
        <w:rPr>
          <w:sz w:val="24"/>
        </w:rPr>
        <w:t>é vedado o trancamento de matrícula para discentes ingressantes no primeiro período letivo do curso, seja parcial ou total, exceto nos casos de serviço militar e por motivos de saúde comprovados através de atestado</w:t>
      </w:r>
      <w:r>
        <w:rPr>
          <w:spacing w:val="-10"/>
          <w:sz w:val="24"/>
        </w:rPr>
        <w:t> </w:t>
      </w:r>
      <w:r>
        <w:rPr>
          <w:sz w:val="24"/>
        </w:rPr>
        <w:t>médico;</w:t>
      </w:r>
    </w:p>
    <w:p>
      <w:pPr>
        <w:pStyle w:val="ListParagraph"/>
        <w:numPr>
          <w:ilvl w:val="0"/>
          <w:numId w:val="11"/>
        </w:numPr>
        <w:tabs>
          <w:tab w:pos="942" w:val="left" w:leader="none"/>
        </w:tabs>
        <w:spacing w:line="240" w:lineRule="auto" w:before="60" w:after="0"/>
        <w:ind w:left="942" w:right="125" w:hanging="754"/>
        <w:jc w:val="both"/>
        <w:rPr>
          <w:sz w:val="24"/>
        </w:rPr>
      </w:pPr>
      <w:r>
        <w:rPr>
          <w:sz w:val="24"/>
        </w:rPr>
        <w:t>não será concedido o trancamento de matrícula ao discente com pendências de qualquer natureza com a</w:t>
      </w:r>
      <w:r>
        <w:rPr>
          <w:spacing w:val="-6"/>
          <w:sz w:val="24"/>
        </w:rPr>
        <w:t> </w:t>
      </w:r>
      <w:r>
        <w:rPr>
          <w:sz w:val="24"/>
        </w:rPr>
        <w:t>instituição;</w:t>
      </w:r>
    </w:p>
    <w:p>
      <w:pPr>
        <w:pStyle w:val="ListParagraph"/>
        <w:numPr>
          <w:ilvl w:val="0"/>
          <w:numId w:val="11"/>
        </w:numPr>
        <w:tabs>
          <w:tab w:pos="942" w:val="left" w:leader="none"/>
        </w:tabs>
        <w:spacing w:line="240" w:lineRule="auto" w:before="60" w:after="0"/>
        <w:ind w:left="942" w:right="119" w:hanging="833"/>
        <w:jc w:val="both"/>
        <w:rPr>
          <w:sz w:val="24"/>
        </w:rPr>
      </w:pPr>
      <w:r>
        <w:rPr>
          <w:sz w:val="24"/>
        </w:rPr>
        <w:t>no</w:t>
      </w:r>
      <w:r>
        <w:rPr>
          <w:spacing w:val="-11"/>
          <w:sz w:val="24"/>
        </w:rPr>
        <w:t> </w:t>
      </w:r>
      <w:r>
        <w:rPr>
          <w:sz w:val="24"/>
        </w:rPr>
        <w:t>trancamento</w:t>
      </w:r>
      <w:r>
        <w:rPr>
          <w:spacing w:val="-11"/>
          <w:sz w:val="24"/>
        </w:rPr>
        <w:t> </w:t>
      </w:r>
      <w:r>
        <w:rPr>
          <w:sz w:val="24"/>
        </w:rPr>
        <w:t>parcial</w:t>
      </w:r>
      <w:r>
        <w:rPr>
          <w:spacing w:val="-9"/>
          <w:sz w:val="24"/>
        </w:rPr>
        <w:t> </w:t>
      </w:r>
      <w:r>
        <w:rPr>
          <w:sz w:val="24"/>
        </w:rPr>
        <w:t>de</w:t>
      </w:r>
      <w:r>
        <w:rPr>
          <w:spacing w:val="-12"/>
          <w:sz w:val="24"/>
        </w:rPr>
        <w:t> </w:t>
      </w:r>
      <w:r>
        <w:rPr>
          <w:sz w:val="24"/>
        </w:rPr>
        <w:t>matrícula,</w:t>
      </w:r>
      <w:r>
        <w:rPr>
          <w:spacing w:val="-11"/>
          <w:sz w:val="24"/>
        </w:rPr>
        <w:t> </w:t>
      </w:r>
      <w:r>
        <w:rPr>
          <w:sz w:val="24"/>
        </w:rPr>
        <w:t>o</w:t>
      </w:r>
      <w:r>
        <w:rPr>
          <w:spacing w:val="-9"/>
          <w:sz w:val="24"/>
        </w:rPr>
        <w:t> </w:t>
      </w:r>
      <w:r>
        <w:rPr>
          <w:sz w:val="24"/>
        </w:rPr>
        <w:t>discente</w:t>
      </w:r>
      <w:r>
        <w:rPr>
          <w:spacing w:val="-9"/>
          <w:sz w:val="24"/>
        </w:rPr>
        <w:t> </w:t>
      </w:r>
      <w:r>
        <w:rPr>
          <w:sz w:val="24"/>
        </w:rPr>
        <w:t>poderá</w:t>
      </w:r>
      <w:r>
        <w:rPr>
          <w:spacing w:val="-11"/>
          <w:sz w:val="24"/>
        </w:rPr>
        <w:t> </w:t>
      </w:r>
      <w:r>
        <w:rPr>
          <w:sz w:val="24"/>
        </w:rPr>
        <w:t>trancar</w:t>
      </w:r>
      <w:r>
        <w:rPr>
          <w:spacing w:val="-10"/>
          <w:sz w:val="24"/>
        </w:rPr>
        <w:t> </w:t>
      </w:r>
      <w:r>
        <w:rPr>
          <w:sz w:val="24"/>
        </w:rPr>
        <w:t>a</w:t>
      </w:r>
      <w:r>
        <w:rPr>
          <w:spacing w:val="-10"/>
          <w:sz w:val="24"/>
        </w:rPr>
        <w:t> </w:t>
      </w:r>
      <w:r>
        <w:rPr>
          <w:sz w:val="24"/>
        </w:rPr>
        <w:t>mesma</w:t>
      </w:r>
      <w:r>
        <w:rPr>
          <w:spacing w:val="-12"/>
          <w:sz w:val="24"/>
        </w:rPr>
        <w:t> </w:t>
      </w:r>
      <w:r>
        <w:rPr>
          <w:sz w:val="24"/>
        </w:rPr>
        <w:t>disciplina por,</w:t>
      </w:r>
      <w:r>
        <w:rPr>
          <w:spacing w:val="-15"/>
          <w:sz w:val="24"/>
        </w:rPr>
        <w:t> </w:t>
      </w:r>
      <w:r>
        <w:rPr>
          <w:sz w:val="24"/>
        </w:rPr>
        <w:t>no</w:t>
      </w:r>
      <w:r>
        <w:rPr>
          <w:spacing w:val="-14"/>
          <w:sz w:val="24"/>
        </w:rPr>
        <w:t> </w:t>
      </w:r>
      <w:r>
        <w:rPr>
          <w:sz w:val="24"/>
        </w:rPr>
        <w:t>máximo,</w:t>
      </w:r>
      <w:r>
        <w:rPr>
          <w:spacing w:val="-14"/>
          <w:sz w:val="24"/>
        </w:rPr>
        <w:t> </w:t>
      </w:r>
      <w:r>
        <w:rPr>
          <w:sz w:val="24"/>
        </w:rPr>
        <w:t>2</w:t>
      </w:r>
      <w:r>
        <w:rPr>
          <w:spacing w:val="-14"/>
          <w:sz w:val="24"/>
        </w:rPr>
        <w:t> </w:t>
      </w:r>
      <w:r>
        <w:rPr>
          <w:sz w:val="24"/>
        </w:rPr>
        <w:t>(duas)</w:t>
      </w:r>
      <w:r>
        <w:rPr>
          <w:spacing w:val="-17"/>
          <w:sz w:val="24"/>
        </w:rPr>
        <w:t> </w:t>
      </w:r>
      <w:r>
        <w:rPr>
          <w:sz w:val="24"/>
        </w:rPr>
        <w:t>vezes,</w:t>
      </w:r>
      <w:r>
        <w:rPr>
          <w:spacing w:val="-14"/>
          <w:sz w:val="24"/>
        </w:rPr>
        <w:t> </w:t>
      </w:r>
      <w:r>
        <w:rPr>
          <w:sz w:val="24"/>
        </w:rPr>
        <w:t>respeitados</w:t>
      </w:r>
      <w:r>
        <w:rPr>
          <w:spacing w:val="-14"/>
          <w:sz w:val="24"/>
        </w:rPr>
        <w:t> </w:t>
      </w:r>
      <w:r>
        <w:rPr>
          <w:sz w:val="24"/>
        </w:rPr>
        <w:t>os</w:t>
      </w:r>
      <w:r>
        <w:rPr>
          <w:spacing w:val="-14"/>
          <w:sz w:val="24"/>
        </w:rPr>
        <w:t> </w:t>
      </w:r>
      <w:r>
        <w:rPr>
          <w:sz w:val="24"/>
        </w:rPr>
        <w:t>correquisitos,</w:t>
      </w:r>
      <w:r>
        <w:rPr>
          <w:spacing w:val="-14"/>
          <w:sz w:val="24"/>
        </w:rPr>
        <w:t> </w:t>
      </w:r>
      <w:r>
        <w:rPr>
          <w:sz w:val="24"/>
        </w:rPr>
        <w:t>se</w:t>
      </w:r>
      <w:r>
        <w:rPr>
          <w:spacing w:val="-15"/>
          <w:sz w:val="24"/>
        </w:rPr>
        <w:t> </w:t>
      </w:r>
      <w:r>
        <w:rPr>
          <w:sz w:val="24"/>
        </w:rPr>
        <w:t>houver,</w:t>
      </w:r>
      <w:r>
        <w:rPr>
          <w:spacing w:val="-15"/>
          <w:sz w:val="24"/>
        </w:rPr>
        <w:t> </w:t>
      </w:r>
      <w:r>
        <w:rPr>
          <w:sz w:val="24"/>
        </w:rPr>
        <w:t>no</w:t>
      </w:r>
      <w:r>
        <w:rPr>
          <w:spacing w:val="-14"/>
          <w:sz w:val="24"/>
        </w:rPr>
        <w:t> </w:t>
      </w:r>
      <w:r>
        <w:rPr>
          <w:sz w:val="24"/>
        </w:rPr>
        <w:t>projeto pedagógico do</w:t>
      </w:r>
      <w:r>
        <w:rPr>
          <w:spacing w:val="-5"/>
          <w:sz w:val="24"/>
        </w:rPr>
        <w:t> </w:t>
      </w:r>
      <w:r>
        <w:rPr>
          <w:sz w:val="24"/>
        </w:rPr>
        <w:t>curso.</w:t>
      </w:r>
    </w:p>
    <w:p>
      <w:pPr>
        <w:pStyle w:val="BodyText"/>
        <w:spacing w:before="5"/>
        <w:rPr>
          <w:sz w:val="34"/>
        </w:rPr>
      </w:pPr>
    </w:p>
    <w:p>
      <w:pPr>
        <w:pStyle w:val="BodyText"/>
        <w:ind w:left="222" w:right="117"/>
        <w:jc w:val="both"/>
      </w:pPr>
      <w:r>
        <w:rPr/>
        <w:t>§ 1º O requerimento de trancamento de matrícula realizado fora do prazo previsto no calendário acadêmico ou por necessidade de extensão de prazo, acompanhado de documentação comprobatória da incapacidade de frequência às aulas, deverá ser analisado pelo Colegiado do Curso, que emitirá parecer.</w:t>
      </w:r>
    </w:p>
    <w:p>
      <w:pPr>
        <w:pStyle w:val="BodyText"/>
        <w:spacing w:before="5"/>
        <w:rPr>
          <w:sz w:val="34"/>
        </w:rPr>
      </w:pPr>
    </w:p>
    <w:p>
      <w:pPr>
        <w:pStyle w:val="BodyText"/>
        <w:ind w:left="222" w:right="123"/>
        <w:jc w:val="both"/>
      </w:pPr>
      <w:r>
        <w:rPr/>
        <w:t>§ 2º Havendo mudança no projeto pedagógico do curso, o discente ficará sujeito à adaptação de estudos na reintegração.</w:t>
      </w:r>
    </w:p>
    <w:p>
      <w:pPr>
        <w:pStyle w:val="BodyText"/>
        <w:spacing w:before="5"/>
        <w:rPr>
          <w:sz w:val="34"/>
        </w:rPr>
      </w:pPr>
    </w:p>
    <w:p>
      <w:pPr>
        <w:pStyle w:val="BodyText"/>
        <w:ind w:left="222" w:right="123"/>
        <w:jc w:val="both"/>
      </w:pPr>
      <w:r>
        <w:rPr/>
        <w:t>§ 3º Na hipótese de o discente ingressar mais de uma vez no mesmo curso, mediante processos de seleção distintos, as condições para o trancamento serão reiniciadas.</w:t>
      </w:r>
    </w:p>
    <w:p>
      <w:pPr>
        <w:pStyle w:val="BodyText"/>
        <w:spacing w:before="5"/>
        <w:rPr>
          <w:sz w:val="34"/>
        </w:rPr>
      </w:pPr>
    </w:p>
    <w:p>
      <w:pPr>
        <w:pStyle w:val="BodyText"/>
        <w:ind w:left="2905" w:right="2805"/>
        <w:jc w:val="center"/>
      </w:pPr>
      <w:bookmarkStart w:name="_bookmark17" w:id="18"/>
      <w:bookmarkEnd w:id="18"/>
      <w:r>
        <w:rPr/>
      </w:r>
      <w:r>
        <w:rPr/>
        <w:t>SEÇÃO VII</w:t>
      </w:r>
    </w:p>
    <w:p>
      <w:pPr>
        <w:pStyle w:val="Heading1"/>
        <w:ind w:left="2905" w:right="2805"/>
      </w:pPr>
      <w:r>
        <w:rPr/>
        <w:t>Da Reintegração de Matrícula</w:t>
      </w:r>
    </w:p>
    <w:p>
      <w:pPr>
        <w:pStyle w:val="BodyText"/>
        <w:rPr>
          <w:b/>
          <w:sz w:val="34"/>
        </w:rPr>
      </w:pPr>
    </w:p>
    <w:p>
      <w:pPr>
        <w:pStyle w:val="BodyText"/>
        <w:ind w:left="222" w:right="122"/>
        <w:jc w:val="both"/>
      </w:pPr>
      <w:r>
        <w:rPr/>
        <w:t>Art. 46. A reintegração de matrícula visa reinserir o discente que trancou sua matrícula às atividades acadêmicas.</w:t>
      </w:r>
    </w:p>
    <w:p>
      <w:pPr>
        <w:pStyle w:val="BodyText"/>
        <w:spacing w:before="5"/>
        <w:rPr>
          <w:sz w:val="34"/>
        </w:rPr>
      </w:pPr>
    </w:p>
    <w:p>
      <w:pPr>
        <w:pStyle w:val="BodyText"/>
        <w:ind w:left="222" w:right="119"/>
        <w:jc w:val="both"/>
      </w:pPr>
      <w:r>
        <w:rPr/>
        <w:t>Art. 47. O discente que trancou sua matrícula deverá reativá-la para o período letivo seguinte ao trancamento, obedecendo aos prazos previstos no calendário acadêmico do </w:t>
      </w:r>
      <w:r>
        <w:rPr>
          <w:i/>
        </w:rPr>
        <w:t>campus</w:t>
      </w:r>
      <w:r>
        <w:rPr/>
        <w:t>.</w:t>
      </w:r>
    </w:p>
    <w:p>
      <w:pPr>
        <w:pStyle w:val="BodyText"/>
        <w:spacing w:before="4"/>
        <w:rPr>
          <w:sz w:val="34"/>
        </w:rPr>
      </w:pPr>
    </w:p>
    <w:p>
      <w:pPr>
        <w:pStyle w:val="BodyText"/>
        <w:spacing w:before="1"/>
        <w:ind w:left="222" w:right="127"/>
        <w:jc w:val="both"/>
      </w:pPr>
      <w:r>
        <w:rPr/>
        <w:t>Art. 48. Ao destrancar a matrícula, o discente estará sujeito à adaptação ao Projeto Pedagógico de Curso que estiver em vigor.</w:t>
      </w:r>
    </w:p>
    <w:p>
      <w:pPr>
        <w:spacing w:after="0"/>
        <w:jc w:val="both"/>
        <w:sectPr>
          <w:pgSz w:w="11910" w:h="16840"/>
          <w:pgMar w:header="0" w:footer="986" w:top="1580" w:bottom="1180" w:left="1480" w:right="1580"/>
        </w:sectPr>
      </w:pPr>
    </w:p>
    <w:p>
      <w:pPr>
        <w:pStyle w:val="BodyText"/>
        <w:spacing w:before="146"/>
        <w:ind w:left="102" w:right="125"/>
        <w:jc w:val="both"/>
      </w:pPr>
      <w:r>
        <w:rPr/>
        <w:t>Parágrafo único. A Coordenação de Curso emitirá um parecer sobre a adaptação curricular do discente e encaminhará para o Setor de Registro e Controle Acadêmico.</w:t>
      </w:r>
    </w:p>
    <w:p>
      <w:pPr>
        <w:pStyle w:val="BodyText"/>
        <w:spacing w:before="5"/>
        <w:rPr>
          <w:sz w:val="34"/>
        </w:rPr>
      </w:pPr>
    </w:p>
    <w:p>
      <w:pPr>
        <w:pStyle w:val="BodyText"/>
        <w:ind w:left="102" w:right="121"/>
        <w:jc w:val="both"/>
      </w:pPr>
      <w:r>
        <w:rPr/>
        <w:t>Art. 49. O não cumprimento do prazo estabelecido para reintegração de matrícula implicará na perda do vínculo entre o discente e a instituição.</w:t>
      </w:r>
    </w:p>
    <w:p>
      <w:pPr>
        <w:pStyle w:val="BodyText"/>
        <w:spacing w:before="5"/>
        <w:rPr>
          <w:sz w:val="34"/>
        </w:rPr>
      </w:pPr>
    </w:p>
    <w:p>
      <w:pPr>
        <w:pStyle w:val="BodyText"/>
        <w:ind w:left="102" w:right="120"/>
        <w:jc w:val="both"/>
      </w:pPr>
      <w:r>
        <w:rPr/>
        <w:t>Art. 50. Na reintegração da matrícula, serão garantidas vagas aos discentes beneficiados pelo trancamento, sem prejuízo de vagas para os demais discentes.</w:t>
      </w:r>
    </w:p>
    <w:p>
      <w:pPr>
        <w:pStyle w:val="BodyText"/>
        <w:spacing w:before="5"/>
        <w:rPr>
          <w:sz w:val="34"/>
        </w:rPr>
      </w:pPr>
    </w:p>
    <w:p>
      <w:pPr>
        <w:pStyle w:val="BodyText"/>
        <w:ind w:left="101" w:right="116"/>
        <w:jc w:val="center"/>
      </w:pPr>
      <w:bookmarkStart w:name="_bookmark18" w:id="19"/>
      <w:bookmarkEnd w:id="19"/>
      <w:r>
        <w:rPr/>
      </w:r>
      <w:r>
        <w:rPr/>
        <w:t>SEÇÃO VIII</w:t>
      </w:r>
    </w:p>
    <w:p>
      <w:pPr>
        <w:pStyle w:val="Heading1"/>
        <w:ind w:left="100"/>
      </w:pPr>
      <w:r>
        <w:rPr/>
        <w:t>Do Desligamento</w:t>
      </w:r>
    </w:p>
    <w:p>
      <w:pPr>
        <w:pStyle w:val="BodyText"/>
        <w:rPr>
          <w:b/>
          <w:sz w:val="34"/>
        </w:rPr>
      </w:pPr>
    </w:p>
    <w:p>
      <w:pPr>
        <w:pStyle w:val="BodyText"/>
        <w:spacing w:before="1"/>
        <w:ind w:left="102" w:right="120"/>
        <w:jc w:val="both"/>
      </w:pPr>
      <w:r>
        <w:rPr/>
        <w:t>Art. 51. O desligamento de matrícula poderá ocorrer, respeitados os artigos 54 e 55 da Lei nº 8069/1990:</w:t>
      </w:r>
    </w:p>
    <w:p>
      <w:pPr>
        <w:pStyle w:val="BodyText"/>
        <w:spacing w:before="5"/>
        <w:rPr>
          <w:sz w:val="34"/>
        </w:rPr>
      </w:pPr>
    </w:p>
    <w:p>
      <w:pPr>
        <w:pStyle w:val="ListParagraph"/>
        <w:numPr>
          <w:ilvl w:val="0"/>
          <w:numId w:val="12"/>
        </w:numPr>
        <w:tabs>
          <w:tab w:pos="821" w:val="left" w:leader="none"/>
          <w:tab w:pos="822" w:val="left" w:leader="none"/>
        </w:tabs>
        <w:spacing w:line="240" w:lineRule="auto" w:before="0" w:after="0"/>
        <w:ind w:left="822" w:right="0" w:hanging="500"/>
        <w:jc w:val="left"/>
        <w:rPr>
          <w:sz w:val="24"/>
        </w:rPr>
      </w:pPr>
      <w:r>
        <w:rPr>
          <w:sz w:val="24"/>
        </w:rPr>
        <w:t>por iniciativa do discente, ou seu responsável ou representante</w:t>
      </w:r>
      <w:r>
        <w:rPr>
          <w:spacing w:val="-12"/>
          <w:sz w:val="24"/>
        </w:rPr>
        <w:t> </w:t>
      </w:r>
      <w:r>
        <w:rPr>
          <w:sz w:val="24"/>
        </w:rPr>
        <w:t>legal;</w:t>
      </w:r>
    </w:p>
    <w:p>
      <w:pPr>
        <w:pStyle w:val="ListParagraph"/>
        <w:numPr>
          <w:ilvl w:val="0"/>
          <w:numId w:val="12"/>
        </w:numPr>
        <w:tabs>
          <w:tab w:pos="821" w:val="left" w:leader="none"/>
          <w:tab w:pos="822" w:val="left" w:leader="none"/>
        </w:tabs>
        <w:spacing w:line="240" w:lineRule="auto" w:before="60" w:after="0"/>
        <w:ind w:left="822" w:right="0" w:hanging="581"/>
        <w:jc w:val="left"/>
        <w:rPr>
          <w:sz w:val="24"/>
        </w:rPr>
      </w:pPr>
      <w:r>
        <w:rPr>
          <w:sz w:val="24"/>
        </w:rPr>
        <w:t>por iniciativa da</w:t>
      </w:r>
      <w:r>
        <w:rPr>
          <w:spacing w:val="-6"/>
          <w:sz w:val="24"/>
        </w:rPr>
        <w:t> </w:t>
      </w:r>
      <w:r>
        <w:rPr>
          <w:sz w:val="24"/>
        </w:rPr>
        <w:t>instituição.</w:t>
      </w:r>
    </w:p>
    <w:p>
      <w:pPr>
        <w:pStyle w:val="BodyText"/>
        <w:spacing w:before="5"/>
        <w:rPr>
          <w:sz w:val="34"/>
        </w:rPr>
      </w:pPr>
    </w:p>
    <w:p>
      <w:pPr>
        <w:pStyle w:val="BodyText"/>
        <w:ind w:left="102"/>
        <w:jc w:val="both"/>
      </w:pPr>
      <w:r>
        <w:rPr/>
        <w:t>Art. 52. O desligamento por iniciativa da instituição ocorrerá quando o discente:</w:t>
      </w:r>
    </w:p>
    <w:p>
      <w:pPr>
        <w:pStyle w:val="BodyText"/>
        <w:spacing w:before="5"/>
        <w:rPr>
          <w:sz w:val="34"/>
        </w:rPr>
      </w:pPr>
    </w:p>
    <w:p>
      <w:pPr>
        <w:pStyle w:val="ListParagraph"/>
        <w:numPr>
          <w:ilvl w:val="0"/>
          <w:numId w:val="13"/>
        </w:numPr>
        <w:tabs>
          <w:tab w:pos="821" w:val="left" w:leader="none"/>
          <w:tab w:pos="822" w:val="left" w:leader="none"/>
        </w:tabs>
        <w:spacing w:line="240" w:lineRule="auto" w:before="0" w:after="0"/>
        <w:ind w:left="822" w:right="122" w:hanging="500"/>
        <w:jc w:val="left"/>
        <w:rPr>
          <w:sz w:val="24"/>
        </w:rPr>
      </w:pPr>
      <w:r>
        <w:rPr>
          <w:sz w:val="24"/>
        </w:rPr>
        <w:t>não concluir o curso no prazo máximo fixado no Projeto Pedagógico de Curso para integralização do</w:t>
      </w:r>
      <w:r>
        <w:rPr>
          <w:spacing w:val="-8"/>
          <w:sz w:val="24"/>
        </w:rPr>
        <w:t> </w:t>
      </w:r>
      <w:r>
        <w:rPr>
          <w:sz w:val="24"/>
        </w:rPr>
        <w:t>currículo;</w:t>
      </w:r>
    </w:p>
    <w:p>
      <w:pPr>
        <w:pStyle w:val="ListParagraph"/>
        <w:numPr>
          <w:ilvl w:val="0"/>
          <w:numId w:val="13"/>
        </w:numPr>
        <w:tabs>
          <w:tab w:pos="821" w:val="left" w:leader="none"/>
          <w:tab w:pos="822" w:val="left" w:leader="none"/>
        </w:tabs>
        <w:spacing w:line="240" w:lineRule="auto" w:before="60" w:after="0"/>
        <w:ind w:left="822" w:right="123" w:hanging="581"/>
        <w:jc w:val="left"/>
        <w:rPr>
          <w:sz w:val="24"/>
        </w:rPr>
      </w:pPr>
      <w:r>
        <w:rPr>
          <w:sz w:val="24"/>
        </w:rPr>
        <w:t>for parte em processo disciplinar finalizado, cujo resultado aponte para a sanção de</w:t>
      </w:r>
      <w:r>
        <w:rPr>
          <w:spacing w:val="-3"/>
          <w:sz w:val="24"/>
        </w:rPr>
        <w:t> </w:t>
      </w:r>
      <w:r>
        <w:rPr>
          <w:sz w:val="24"/>
        </w:rPr>
        <w:t>desligamento.</w:t>
      </w:r>
    </w:p>
    <w:p>
      <w:pPr>
        <w:pStyle w:val="BodyText"/>
        <w:spacing w:before="5"/>
        <w:rPr>
          <w:sz w:val="34"/>
        </w:rPr>
      </w:pPr>
    </w:p>
    <w:p>
      <w:pPr>
        <w:pStyle w:val="BodyText"/>
        <w:ind w:left="102" w:right="117"/>
        <w:jc w:val="both"/>
      </w:pPr>
      <w:r>
        <w:rPr/>
        <w:t>Art. 53. Para o desligamento do discente nos casos previstos no inciso II do art. 52, será necessária a conclusão do processo disciplinar, que apurará os fatos em conformidade com as normas vigentes do Regulamento Disciplinar Discente.</w:t>
      </w:r>
    </w:p>
    <w:p>
      <w:pPr>
        <w:pStyle w:val="BodyText"/>
        <w:spacing w:before="5"/>
        <w:rPr>
          <w:sz w:val="34"/>
        </w:rPr>
      </w:pPr>
    </w:p>
    <w:p>
      <w:pPr>
        <w:pStyle w:val="BodyText"/>
        <w:ind w:left="102" w:right="117"/>
        <w:jc w:val="both"/>
      </w:pPr>
      <w:r>
        <w:rPr/>
        <w:t>Art. 54. Ao discente que tiver sua matrícula desligada por iniciativa da instituição, será assegurado amplo direito de defesa.</w:t>
      </w:r>
    </w:p>
    <w:p>
      <w:pPr>
        <w:pStyle w:val="BodyText"/>
        <w:spacing w:before="5"/>
        <w:rPr>
          <w:sz w:val="34"/>
        </w:rPr>
      </w:pPr>
    </w:p>
    <w:p>
      <w:pPr>
        <w:pStyle w:val="BodyText"/>
        <w:ind w:left="102" w:right="126"/>
        <w:jc w:val="both"/>
      </w:pPr>
      <w:r>
        <w:rPr/>
        <w:t>Parágrafo único. O discente terá 5 (cinco) dias úteis, contados a partir da data de recebimento da citação do processo de desligamento, para exercer seu direito de defesa, que poderá ser julgado nas seguintes instâncias:</w:t>
      </w:r>
    </w:p>
    <w:p>
      <w:pPr>
        <w:pStyle w:val="BodyText"/>
        <w:spacing w:before="5"/>
        <w:rPr>
          <w:sz w:val="34"/>
        </w:rPr>
      </w:pPr>
    </w:p>
    <w:p>
      <w:pPr>
        <w:pStyle w:val="ListParagraph"/>
        <w:numPr>
          <w:ilvl w:val="0"/>
          <w:numId w:val="14"/>
        </w:numPr>
        <w:tabs>
          <w:tab w:pos="821" w:val="left" w:leader="none"/>
          <w:tab w:pos="822" w:val="left" w:leader="none"/>
        </w:tabs>
        <w:spacing w:line="240" w:lineRule="auto" w:before="0" w:after="0"/>
        <w:ind w:left="822" w:right="123" w:hanging="500"/>
        <w:jc w:val="left"/>
        <w:rPr>
          <w:sz w:val="24"/>
        </w:rPr>
      </w:pPr>
      <w:r>
        <w:rPr>
          <w:sz w:val="24"/>
        </w:rPr>
        <w:t>Colegiado de Curso, para os casos de desligamento descritos no inciso I do art. 52;</w:t>
      </w:r>
      <w:r>
        <w:rPr>
          <w:spacing w:val="-1"/>
          <w:sz w:val="24"/>
        </w:rPr>
        <w:t> </w:t>
      </w:r>
      <w:r>
        <w:rPr>
          <w:sz w:val="24"/>
        </w:rPr>
        <w:t>e</w:t>
      </w:r>
    </w:p>
    <w:p>
      <w:pPr>
        <w:pStyle w:val="ListParagraph"/>
        <w:numPr>
          <w:ilvl w:val="0"/>
          <w:numId w:val="14"/>
        </w:numPr>
        <w:tabs>
          <w:tab w:pos="821" w:val="left" w:leader="none"/>
          <w:tab w:pos="822" w:val="left" w:leader="none"/>
        </w:tabs>
        <w:spacing w:line="240" w:lineRule="auto" w:before="60" w:after="0"/>
        <w:ind w:left="822" w:right="118" w:hanging="581"/>
        <w:jc w:val="left"/>
        <w:rPr>
          <w:sz w:val="24"/>
        </w:rPr>
      </w:pPr>
      <w:r>
        <w:rPr>
          <w:sz w:val="24"/>
        </w:rPr>
        <w:t>Conselho Acadêmico do </w:t>
      </w:r>
      <w:r>
        <w:rPr>
          <w:i/>
          <w:sz w:val="24"/>
        </w:rPr>
        <w:t>campus</w:t>
      </w:r>
      <w:r>
        <w:rPr>
          <w:sz w:val="24"/>
        </w:rPr>
        <w:t>, para os casos de desligamento descritos no inciso II do art.</w:t>
      </w:r>
      <w:r>
        <w:rPr>
          <w:spacing w:val="-4"/>
          <w:sz w:val="24"/>
        </w:rPr>
        <w:t> </w:t>
      </w:r>
      <w:r>
        <w:rPr>
          <w:sz w:val="24"/>
        </w:rPr>
        <w:t>52.</w:t>
      </w:r>
    </w:p>
    <w:p>
      <w:pPr>
        <w:pStyle w:val="BodyText"/>
        <w:spacing w:before="4"/>
        <w:rPr>
          <w:sz w:val="34"/>
        </w:rPr>
      </w:pPr>
    </w:p>
    <w:p>
      <w:pPr>
        <w:pStyle w:val="BodyText"/>
        <w:spacing w:before="1"/>
        <w:ind w:left="102" w:right="118"/>
        <w:jc w:val="both"/>
      </w:pPr>
      <w:r>
        <w:rPr/>
        <w:t>Art.</w:t>
      </w:r>
      <w:r>
        <w:rPr>
          <w:spacing w:val="-6"/>
        </w:rPr>
        <w:t> </w:t>
      </w:r>
      <w:r>
        <w:rPr/>
        <w:t>55.</w:t>
      </w:r>
      <w:r>
        <w:rPr>
          <w:spacing w:val="-6"/>
        </w:rPr>
        <w:t> </w:t>
      </w:r>
      <w:r>
        <w:rPr/>
        <w:t>O</w:t>
      </w:r>
      <w:r>
        <w:rPr>
          <w:spacing w:val="-7"/>
        </w:rPr>
        <w:t> </w:t>
      </w:r>
      <w:r>
        <w:rPr/>
        <w:t>discente</w:t>
      </w:r>
      <w:r>
        <w:rPr>
          <w:spacing w:val="-7"/>
        </w:rPr>
        <w:t> </w:t>
      </w:r>
      <w:r>
        <w:rPr/>
        <w:t>que</w:t>
      </w:r>
      <w:r>
        <w:rPr>
          <w:spacing w:val="-7"/>
        </w:rPr>
        <w:t> </w:t>
      </w:r>
      <w:r>
        <w:rPr/>
        <w:t>tiver</w:t>
      </w:r>
      <w:r>
        <w:rPr>
          <w:spacing w:val="-7"/>
        </w:rPr>
        <w:t> </w:t>
      </w:r>
      <w:r>
        <w:rPr/>
        <w:t>sua</w:t>
      </w:r>
      <w:r>
        <w:rPr>
          <w:spacing w:val="-7"/>
        </w:rPr>
        <w:t> </w:t>
      </w:r>
      <w:r>
        <w:rPr/>
        <w:t>matrícula</w:t>
      </w:r>
      <w:r>
        <w:rPr>
          <w:spacing w:val="-7"/>
        </w:rPr>
        <w:t> </w:t>
      </w:r>
      <w:r>
        <w:rPr/>
        <w:t>desligada</w:t>
      </w:r>
      <w:r>
        <w:rPr>
          <w:spacing w:val="-7"/>
        </w:rPr>
        <w:t> </w:t>
      </w:r>
      <w:r>
        <w:rPr/>
        <w:t>por</w:t>
      </w:r>
      <w:r>
        <w:rPr>
          <w:spacing w:val="-7"/>
        </w:rPr>
        <w:t> </w:t>
      </w:r>
      <w:r>
        <w:rPr/>
        <w:t>iniciativa</w:t>
      </w:r>
      <w:r>
        <w:rPr>
          <w:spacing w:val="-7"/>
        </w:rPr>
        <w:t> </w:t>
      </w:r>
      <w:r>
        <w:rPr/>
        <w:t>da</w:t>
      </w:r>
      <w:r>
        <w:rPr>
          <w:spacing w:val="-7"/>
        </w:rPr>
        <w:t> </w:t>
      </w:r>
      <w:r>
        <w:rPr/>
        <w:t>instituição</w:t>
      </w:r>
      <w:r>
        <w:rPr>
          <w:spacing w:val="-6"/>
        </w:rPr>
        <w:t> </w:t>
      </w:r>
      <w:r>
        <w:rPr/>
        <w:t>somente poderá reingressar mediante aprovação em um novo processo de</w:t>
      </w:r>
      <w:r>
        <w:rPr>
          <w:spacing w:val="-14"/>
        </w:rPr>
        <w:t> </w:t>
      </w:r>
      <w:r>
        <w:rPr/>
        <w:t>seleção.</w:t>
      </w:r>
    </w:p>
    <w:p>
      <w:pPr>
        <w:spacing w:after="0"/>
        <w:jc w:val="both"/>
        <w:sectPr>
          <w:pgSz w:w="11910" w:h="16840"/>
          <w:pgMar w:header="0" w:footer="986" w:top="1580" w:bottom="1180" w:left="1600" w:right="1580"/>
        </w:sectPr>
      </w:pPr>
    </w:p>
    <w:p>
      <w:pPr>
        <w:pStyle w:val="BodyText"/>
        <w:spacing w:line="292" w:lineRule="auto" w:before="146"/>
        <w:ind w:left="1297" w:right="1298" w:firstLine="2352"/>
      </w:pPr>
      <w:bookmarkStart w:name="_bookmark19" w:id="20"/>
      <w:bookmarkEnd w:id="20"/>
      <w:r>
        <w:rPr/>
      </w:r>
      <w:r>
        <w:rPr>
          <w:u w:val="single"/>
        </w:rPr>
        <w:t>CAPÍTULO                                  II DO APROVEITAMENTO DE ESTUDOS E</w:t>
      </w:r>
      <w:r>
        <w:rPr>
          <w:spacing w:val="-13"/>
          <w:u w:val="single"/>
        </w:rPr>
        <w:t> </w:t>
      </w:r>
      <w:r>
        <w:rPr>
          <w:u w:val="single"/>
        </w:rPr>
        <w:t>EXPERIÊNCIAS</w:t>
      </w:r>
    </w:p>
    <w:p>
      <w:pPr>
        <w:pStyle w:val="BodyText"/>
        <w:spacing w:before="4"/>
        <w:rPr>
          <w:sz w:val="23"/>
        </w:rPr>
      </w:pPr>
    </w:p>
    <w:p>
      <w:pPr>
        <w:pStyle w:val="BodyText"/>
        <w:spacing w:before="69"/>
        <w:ind w:left="380" w:right="378"/>
        <w:jc w:val="center"/>
      </w:pPr>
      <w:bookmarkStart w:name="_bookmark20" w:id="21"/>
      <w:bookmarkEnd w:id="21"/>
      <w:r>
        <w:rPr/>
      </w:r>
      <w:r>
        <w:rPr/>
        <w:t>SEÇÃO I</w:t>
      </w:r>
    </w:p>
    <w:p>
      <w:pPr>
        <w:pStyle w:val="Heading1"/>
        <w:ind w:right="378"/>
      </w:pPr>
      <w:r>
        <w:rPr/>
        <w:t>Do Aproveitamento de Estudos</w:t>
      </w:r>
    </w:p>
    <w:p>
      <w:pPr>
        <w:pStyle w:val="BodyText"/>
        <w:rPr>
          <w:b/>
          <w:sz w:val="34"/>
        </w:rPr>
      </w:pPr>
    </w:p>
    <w:p>
      <w:pPr>
        <w:pStyle w:val="BodyText"/>
        <w:ind w:left="102" w:right="99"/>
        <w:jc w:val="both"/>
      </w:pPr>
      <w:r>
        <w:rPr/>
        <w:t>Art. 56. O aproveitamento de estudos consiste na possibilidade de o discente aproveitar, em seu curso atual, disciplinas cursadas com aprovação em cursos do mesmo nível de ensino no IFMG ou em outras instituições.</w:t>
      </w:r>
    </w:p>
    <w:p>
      <w:pPr>
        <w:pStyle w:val="BodyText"/>
        <w:spacing w:before="5"/>
        <w:rPr>
          <w:sz w:val="34"/>
        </w:rPr>
      </w:pPr>
    </w:p>
    <w:p>
      <w:pPr>
        <w:pStyle w:val="BodyText"/>
        <w:ind w:left="102" w:right="102"/>
        <w:jc w:val="both"/>
      </w:pPr>
      <w:r>
        <w:rPr/>
        <w:t>Parágrafo único. O aproveitamento de disciplinas cursadas no Ensino Médio regular não se aplica à Educação Profissional Técnica de nível médio desenvolvida na forma integrada.</w:t>
      </w:r>
    </w:p>
    <w:p>
      <w:pPr>
        <w:pStyle w:val="BodyText"/>
        <w:spacing w:before="5"/>
        <w:rPr>
          <w:sz w:val="34"/>
        </w:rPr>
      </w:pPr>
    </w:p>
    <w:p>
      <w:pPr>
        <w:pStyle w:val="BodyText"/>
        <w:ind w:left="102" w:right="98"/>
        <w:jc w:val="both"/>
      </w:pPr>
      <w:r>
        <w:rPr/>
        <w:t>Art. 57. As regras dispostas nesta seção não se aplicam a disciplinas realizadas em programas de mobilidade acadêmica nacional ou internacional, as quais constarão em regulamentação própria.</w:t>
      </w:r>
    </w:p>
    <w:p>
      <w:pPr>
        <w:pStyle w:val="BodyText"/>
        <w:spacing w:before="5"/>
        <w:rPr>
          <w:sz w:val="34"/>
        </w:rPr>
      </w:pPr>
    </w:p>
    <w:p>
      <w:pPr>
        <w:pStyle w:val="BodyText"/>
        <w:ind w:left="102"/>
        <w:jc w:val="both"/>
      </w:pPr>
      <w:r>
        <w:rPr/>
        <w:t>Art. 58. O aproveitamento de estudos para fins de dispensa seguirá os seguintes critérios:</w:t>
      </w:r>
    </w:p>
    <w:p>
      <w:pPr>
        <w:pStyle w:val="BodyText"/>
        <w:spacing w:before="5"/>
        <w:rPr>
          <w:sz w:val="34"/>
        </w:rPr>
      </w:pPr>
    </w:p>
    <w:p>
      <w:pPr>
        <w:pStyle w:val="ListParagraph"/>
        <w:numPr>
          <w:ilvl w:val="0"/>
          <w:numId w:val="15"/>
        </w:numPr>
        <w:tabs>
          <w:tab w:pos="822" w:val="left" w:leader="none"/>
        </w:tabs>
        <w:spacing w:line="240" w:lineRule="auto" w:before="0" w:after="0"/>
        <w:ind w:left="822" w:right="102" w:hanging="500"/>
        <w:jc w:val="both"/>
        <w:rPr>
          <w:sz w:val="24"/>
        </w:rPr>
      </w:pPr>
      <w:r>
        <w:rPr>
          <w:sz w:val="24"/>
        </w:rPr>
        <w:t>compatibilidade mínima de 75% (setenta e cinco por cento) da carga horária, resguardado o cumprimento da carga horária mínima total estabelecida para o curso na legislação</w:t>
      </w:r>
      <w:r>
        <w:rPr>
          <w:spacing w:val="-6"/>
          <w:sz w:val="24"/>
        </w:rPr>
        <w:t> </w:t>
      </w:r>
      <w:r>
        <w:rPr>
          <w:sz w:val="24"/>
        </w:rPr>
        <w:t>vigente;</w:t>
      </w:r>
    </w:p>
    <w:p>
      <w:pPr>
        <w:pStyle w:val="ListParagraph"/>
        <w:numPr>
          <w:ilvl w:val="0"/>
          <w:numId w:val="15"/>
        </w:numPr>
        <w:tabs>
          <w:tab w:pos="822" w:val="left" w:leader="none"/>
        </w:tabs>
        <w:spacing w:line="240" w:lineRule="auto" w:before="60" w:after="0"/>
        <w:ind w:left="822" w:right="99" w:hanging="581"/>
        <w:jc w:val="both"/>
        <w:rPr>
          <w:sz w:val="24"/>
        </w:rPr>
      </w:pPr>
      <w:r>
        <w:rPr>
          <w:sz w:val="24"/>
        </w:rPr>
        <w:t>compatibilidade do conteúdo programático, mediante parecer do Coordenador</w:t>
      </w:r>
      <w:r>
        <w:rPr>
          <w:spacing w:val="-16"/>
          <w:sz w:val="24"/>
        </w:rPr>
        <w:t> </w:t>
      </w:r>
      <w:r>
        <w:rPr>
          <w:sz w:val="24"/>
        </w:rPr>
        <w:t>de Curso e um docente da</w:t>
      </w:r>
      <w:r>
        <w:rPr>
          <w:spacing w:val="-7"/>
          <w:sz w:val="24"/>
        </w:rPr>
        <w:t> </w:t>
      </w:r>
      <w:r>
        <w:rPr>
          <w:sz w:val="24"/>
        </w:rPr>
        <w:t>área;</w:t>
      </w:r>
    </w:p>
    <w:p>
      <w:pPr>
        <w:pStyle w:val="ListParagraph"/>
        <w:numPr>
          <w:ilvl w:val="0"/>
          <w:numId w:val="15"/>
        </w:numPr>
        <w:tabs>
          <w:tab w:pos="822" w:val="left" w:leader="none"/>
        </w:tabs>
        <w:spacing w:line="240" w:lineRule="auto" w:before="60" w:after="0"/>
        <w:ind w:left="822" w:right="101" w:hanging="660"/>
        <w:jc w:val="both"/>
        <w:rPr>
          <w:sz w:val="24"/>
        </w:rPr>
      </w:pPr>
      <w:r>
        <w:rPr>
          <w:sz w:val="24"/>
        </w:rPr>
        <w:t>é permitido o aproveitamento conjunto de 2 (duas) ou mais disciplinas para dispensa de 1 (uma) disciplina desde que, reunidas, no mesmo processo, o conteúdo programático e a carga horária atendam ao estabelecido nos incisos I e II deste</w:t>
      </w:r>
      <w:r>
        <w:rPr>
          <w:spacing w:val="-5"/>
          <w:sz w:val="24"/>
        </w:rPr>
        <w:t> </w:t>
      </w:r>
      <w:r>
        <w:rPr>
          <w:sz w:val="24"/>
        </w:rPr>
        <w:t>artigo.</w:t>
      </w:r>
    </w:p>
    <w:p>
      <w:pPr>
        <w:pStyle w:val="ListParagraph"/>
        <w:numPr>
          <w:ilvl w:val="0"/>
          <w:numId w:val="15"/>
        </w:numPr>
        <w:tabs>
          <w:tab w:pos="822" w:val="left" w:leader="none"/>
        </w:tabs>
        <w:spacing w:line="240" w:lineRule="auto" w:before="60" w:after="0"/>
        <w:ind w:left="822" w:right="99" w:hanging="675"/>
        <w:jc w:val="both"/>
        <w:rPr>
          <w:sz w:val="24"/>
        </w:rPr>
      </w:pPr>
      <w:r>
        <w:rPr>
          <w:sz w:val="24"/>
        </w:rPr>
        <w:t>é permitida a utilização de 1 (uma) disciplina, no mesmo processo, para dispensa de 2 (duas) ou mais disciplinas desde que o conteúdo programático e a carga horária atendam ao estabelecido nos incisos I e II deste</w:t>
      </w:r>
      <w:r>
        <w:rPr>
          <w:spacing w:val="-12"/>
          <w:sz w:val="24"/>
        </w:rPr>
        <w:t> </w:t>
      </w:r>
      <w:r>
        <w:rPr>
          <w:sz w:val="24"/>
        </w:rPr>
        <w:t>artigo.</w:t>
      </w:r>
    </w:p>
    <w:p>
      <w:pPr>
        <w:pStyle w:val="ListParagraph"/>
        <w:numPr>
          <w:ilvl w:val="0"/>
          <w:numId w:val="15"/>
        </w:numPr>
        <w:tabs>
          <w:tab w:pos="822" w:val="left" w:leader="none"/>
        </w:tabs>
        <w:spacing w:line="240" w:lineRule="auto" w:before="60" w:after="0"/>
        <w:ind w:left="822" w:right="99" w:hanging="593"/>
        <w:jc w:val="both"/>
        <w:rPr>
          <w:sz w:val="24"/>
        </w:rPr>
      </w:pPr>
      <w:r>
        <w:rPr>
          <w:sz w:val="24"/>
        </w:rPr>
        <w:t>o requerimento de aproveitamento de disciplinas, protocolado no Setor de Registro</w:t>
      </w:r>
      <w:r>
        <w:rPr>
          <w:spacing w:val="-12"/>
          <w:sz w:val="24"/>
        </w:rPr>
        <w:t> </w:t>
      </w:r>
      <w:r>
        <w:rPr>
          <w:sz w:val="24"/>
        </w:rPr>
        <w:t>e</w:t>
      </w:r>
      <w:r>
        <w:rPr>
          <w:spacing w:val="-10"/>
          <w:sz w:val="24"/>
        </w:rPr>
        <w:t> </w:t>
      </w:r>
      <w:r>
        <w:rPr>
          <w:sz w:val="24"/>
        </w:rPr>
        <w:t>Controle</w:t>
      </w:r>
      <w:r>
        <w:rPr>
          <w:spacing w:val="-12"/>
          <w:sz w:val="24"/>
        </w:rPr>
        <w:t> </w:t>
      </w:r>
      <w:r>
        <w:rPr>
          <w:sz w:val="24"/>
        </w:rPr>
        <w:t>Acadêmico,</w:t>
      </w:r>
      <w:r>
        <w:rPr>
          <w:spacing w:val="-11"/>
          <w:sz w:val="24"/>
        </w:rPr>
        <w:t> </w:t>
      </w:r>
      <w:r>
        <w:rPr>
          <w:sz w:val="24"/>
        </w:rPr>
        <w:t>deverá</w:t>
      </w:r>
      <w:r>
        <w:rPr>
          <w:spacing w:val="-13"/>
          <w:sz w:val="24"/>
        </w:rPr>
        <w:t> </w:t>
      </w:r>
      <w:r>
        <w:rPr>
          <w:sz w:val="24"/>
        </w:rPr>
        <w:t>ser</w:t>
      </w:r>
      <w:r>
        <w:rPr>
          <w:spacing w:val="-12"/>
          <w:sz w:val="24"/>
        </w:rPr>
        <w:t> </w:t>
      </w:r>
      <w:r>
        <w:rPr>
          <w:sz w:val="24"/>
        </w:rPr>
        <w:t>feito</w:t>
      </w:r>
      <w:r>
        <w:rPr>
          <w:spacing w:val="-9"/>
          <w:sz w:val="24"/>
        </w:rPr>
        <w:t> </w:t>
      </w:r>
      <w:r>
        <w:rPr>
          <w:sz w:val="24"/>
        </w:rPr>
        <w:t>em</w:t>
      </w:r>
      <w:r>
        <w:rPr>
          <w:spacing w:val="-11"/>
          <w:sz w:val="24"/>
        </w:rPr>
        <w:t> </w:t>
      </w:r>
      <w:r>
        <w:rPr>
          <w:sz w:val="24"/>
        </w:rPr>
        <w:t>formulário</w:t>
      </w:r>
      <w:r>
        <w:rPr>
          <w:spacing w:val="-11"/>
          <w:sz w:val="24"/>
        </w:rPr>
        <w:t> </w:t>
      </w:r>
      <w:r>
        <w:rPr>
          <w:sz w:val="24"/>
        </w:rPr>
        <w:t>próprio,</w:t>
      </w:r>
      <w:r>
        <w:rPr>
          <w:spacing w:val="-9"/>
          <w:sz w:val="24"/>
        </w:rPr>
        <w:t> </w:t>
      </w:r>
      <w:r>
        <w:rPr>
          <w:sz w:val="24"/>
        </w:rPr>
        <w:t>conforme calendário acadêmico, e estar acompanhado do histórico escolar, conteúdo programático e carga horária das disciplinas cursadas na instituição de origem. O ato autorizativo de funcionamento do curso deverá constar na documentação apresentada.</w:t>
      </w:r>
    </w:p>
    <w:p>
      <w:pPr>
        <w:pStyle w:val="BodyText"/>
        <w:spacing w:before="5"/>
        <w:rPr>
          <w:sz w:val="34"/>
        </w:rPr>
      </w:pPr>
    </w:p>
    <w:p>
      <w:pPr>
        <w:pStyle w:val="BodyText"/>
        <w:ind w:left="102" w:right="104"/>
        <w:jc w:val="both"/>
      </w:pPr>
      <w:r>
        <w:rPr/>
        <w:t>Art. 59. O aproveitamento de estudos para fins de dispensa seguirá os seguintes percentuais:</w:t>
      </w:r>
    </w:p>
    <w:p>
      <w:pPr>
        <w:pStyle w:val="BodyText"/>
        <w:spacing w:before="4"/>
        <w:rPr>
          <w:sz w:val="34"/>
        </w:rPr>
      </w:pPr>
    </w:p>
    <w:p>
      <w:pPr>
        <w:pStyle w:val="ListParagraph"/>
        <w:numPr>
          <w:ilvl w:val="0"/>
          <w:numId w:val="16"/>
        </w:numPr>
        <w:tabs>
          <w:tab w:pos="822" w:val="left" w:leader="none"/>
        </w:tabs>
        <w:spacing w:line="240" w:lineRule="auto" w:before="1" w:after="0"/>
        <w:ind w:left="822" w:right="103" w:hanging="500"/>
        <w:jc w:val="both"/>
        <w:rPr>
          <w:sz w:val="24"/>
        </w:rPr>
      </w:pPr>
      <w:r>
        <w:rPr>
          <w:sz w:val="24"/>
        </w:rPr>
        <w:t>até o máximo de 40% (quarenta por cento) da carga horária total do curso para disciplinas cursadas em outra</w:t>
      </w:r>
      <w:r>
        <w:rPr>
          <w:spacing w:val="-9"/>
          <w:sz w:val="24"/>
        </w:rPr>
        <w:t> </w:t>
      </w:r>
      <w:r>
        <w:rPr>
          <w:sz w:val="24"/>
        </w:rPr>
        <w:t>instituição;</w:t>
      </w:r>
    </w:p>
    <w:p>
      <w:pPr>
        <w:spacing w:after="0" w:line="240" w:lineRule="auto"/>
        <w:jc w:val="both"/>
        <w:rPr>
          <w:sz w:val="24"/>
        </w:rPr>
        <w:sectPr>
          <w:pgSz w:w="11910" w:h="16840"/>
          <w:pgMar w:header="0" w:footer="986" w:top="1580" w:bottom="1180" w:left="1600" w:right="1600"/>
        </w:sectPr>
      </w:pPr>
    </w:p>
    <w:p>
      <w:pPr>
        <w:pStyle w:val="ListParagraph"/>
        <w:numPr>
          <w:ilvl w:val="0"/>
          <w:numId w:val="16"/>
        </w:numPr>
        <w:tabs>
          <w:tab w:pos="821" w:val="left" w:leader="none"/>
          <w:tab w:pos="822" w:val="left" w:leader="none"/>
        </w:tabs>
        <w:spacing w:line="240" w:lineRule="auto" w:before="49" w:after="0"/>
        <w:ind w:left="822" w:right="0" w:hanging="581"/>
        <w:jc w:val="left"/>
        <w:rPr>
          <w:sz w:val="24"/>
        </w:rPr>
      </w:pPr>
      <w:r>
        <w:rPr>
          <w:sz w:val="24"/>
        </w:rPr>
        <w:t>ilimitado para disciplinas cursadas exclusivamente no</w:t>
      </w:r>
      <w:r>
        <w:rPr>
          <w:spacing w:val="-11"/>
          <w:sz w:val="24"/>
        </w:rPr>
        <w:t> </w:t>
      </w:r>
      <w:r>
        <w:rPr>
          <w:sz w:val="24"/>
        </w:rPr>
        <w:t>IFMG;</w:t>
      </w:r>
    </w:p>
    <w:p>
      <w:pPr>
        <w:pStyle w:val="ListParagraph"/>
        <w:numPr>
          <w:ilvl w:val="0"/>
          <w:numId w:val="16"/>
        </w:numPr>
        <w:tabs>
          <w:tab w:pos="822" w:val="left" w:leader="none"/>
        </w:tabs>
        <w:spacing w:line="240" w:lineRule="auto" w:before="60" w:after="0"/>
        <w:ind w:left="822" w:right="122" w:hanging="660"/>
        <w:jc w:val="both"/>
        <w:rPr>
          <w:sz w:val="24"/>
        </w:rPr>
      </w:pPr>
      <w:r>
        <w:rPr>
          <w:sz w:val="24"/>
        </w:rPr>
        <w:t>cumulativo com o aproveitamento de conhecimentos e experiências anteriores (ACEA), se</w:t>
      </w:r>
      <w:r>
        <w:rPr>
          <w:spacing w:val="-5"/>
          <w:sz w:val="24"/>
        </w:rPr>
        <w:t> </w:t>
      </w:r>
      <w:r>
        <w:rPr>
          <w:sz w:val="24"/>
        </w:rPr>
        <w:t>houver.</w:t>
      </w:r>
    </w:p>
    <w:p>
      <w:pPr>
        <w:pStyle w:val="BodyText"/>
        <w:spacing w:before="5"/>
        <w:rPr>
          <w:sz w:val="34"/>
        </w:rPr>
      </w:pPr>
    </w:p>
    <w:p>
      <w:pPr>
        <w:pStyle w:val="BodyText"/>
        <w:ind w:left="102" w:right="124"/>
        <w:jc w:val="both"/>
      </w:pPr>
      <w:r>
        <w:rPr/>
        <w:t>Parágrafo único. Havendo concomitância das situações previstas nos incisos anteriores, deverá ser aplicada a seguinte ordem de prioridade:</w:t>
      </w:r>
    </w:p>
    <w:p>
      <w:pPr>
        <w:pStyle w:val="BodyText"/>
        <w:spacing w:before="5"/>
        <w:rPr>
          <w:sz w:val="34"/>
        </w:rPr>
      </w:pPr>
    </w:p>
    <w:p>
      <w:pPr>
        <w:pStyle w:val="ListParagraph"/>
        <w:numPr>
          <w:ilvl w:val="0"/>
          <w:numId w:val="17"/>
        </w:numPr>
        <w:tabs>
          <w:tab w:pos="821" w:val="left" w:leader="none"/>
          <w:tab w:pos="822" w:val="left" w:leader="none"/>
        </w:tabs>
        <w:spacing w:line="240" w:lineRule="auto" w:before="0" w:after="0"/>
        <w:ind w:left="822" w:right="0" w:hanging="500"/>
        <w:jc w:val="left"/>
        <w:rPr>
          <w:sz w:val="24"/>
        </w:rPr>
      </w:pPr>
      <w:r>
        <w:rPr>
          <w:sz w:val="24"/>
        </w:rPr>
        <w:t>aproveitamento das disciplinas cursadas no IFMG, de forma</w:t>
      </w:r>
      <w:r>
        <w:rPr>
          <w:spacing w:val="-17"/>
          <w:sz w:val="24"/>
        </w:rPr>
        <w:t> </w:t>
      </w:r>
      <w:r>
        <w:rPr>
          <w:sz w:val="24"/>
        </w:rPr>
        <w:t>ilimitada;</w:t>
      </w:r>
    </w:p>
    <w:p>
      <w:pPr>
        <w:pStyle w:val="ListParagraph"/>
        <w:numPr>
          <w:ilvl w:val="0"/>
          <w:numId w:val="17"/>
        </w:numPr>
        <w:tabs>
          <w:tab w:pos="822" w:val="left" w:leader="none"/>
        </w:tabs>
        <w:spacing w:line="240" w:lineRule="auto" w:before="60" w:after="0"/>
        <w:ind w:left="822" w:right="121" w:hanging="581"/>
        <w:jc w:val="both"/>
        <w:rPr>
          <w:sz w:val="24"/>
        </w:rPr>
      </w:pPr>
      <w:r>
        <w:rPr>
          <w:sz w:val="24"/>
        </w:rPr>
        <w:t>caso as disciplinas cursadas no IFMG ultrapassem o limite de 40% (quarenta por cento) da carga horária total do curso, o discente não poderá fazer outros aproveitamentos;</w:t>
      </w:r>
    </w:p>
    <w:p>
      <w:pPr>
        <w:pStyle w:val="ListParagraph"/>
        <w:numPr>
          <w:ilvl w:val="0"/>
          <w:numId w:val="17"/>
        </w:numPr>
        <w:tabs>
          <w:tab w:pos="822" w:val="left" w:leader="none"/>
        </w:tabs>
        <w:spacing w:line="240" w:lineRule="auto" w:before="60" w:after="0"/>
        <w:ind w:left="822" w:right="117" w:hanging="660"/>
        <w:jc w:val="both"/>
        <w:rPr>
          <w:sz w:val="24"/>
        </w:rPr>
      </w:pPr>
      <w:r>
        <w:rPr>
          <w:sz w:val="24"/>
        </w:rPr>
        <w:t>caso as disciplinas cursadas no IFMG não ultrapassem o limite de 40% (quarenta por</w:t>
      </w:r>
      <w:r>
        <w:rPr>
          <w:spacing w:val="-9"/>
          <w:sz w:val="24"/>
        </w:rPr>
        <w:t> </w:t>
      </w:r>
      <w:r>
        <w:rPr>
          <w:sz w:val="24"/>
        </w:rPr>
        <w:t>cento)</w:t>
      </w:r>
      <w:r>
        <w:rPr>
          <w:spacing w:val="-9"/>
          <w:sz w:val="24"/>
        </w:rPr>
        <w:t> </w:t>
      </w:r>
      <w:r>
        <w:rPr>
          <w:sz w:val="24"/>
        </w:rPr>
        <w:t>da</w:t>
      </w:r>
      <w:r>
        <w:rPr>
          <w:spacing w:val="-10"/>
          <w:sz w:val="24"/>
        </w:rPr>
        <w:t> </w:t>
      </w:r>
      <w:r>
        <w:rPr>
          <w:sz w:val="24"/>
        </w:rPr>
        <w:t>carga</w:t>
      </w:r>
      <w:r>
        <w:rPr>
          <w:spacing w:val="-10"/>
          <w:sz w:val="24"/>
        </w:rPr>
        <w:t> </w:t>
      </w:r>
      <w:r>
        <w:rPr>
          <w:sz w:val="24"/>
        </w:rPr>
        <w:t>horária</w:t>
      </w:r>
      <w:r>
        <w:rPr>
          <w:spacing w:val="-10"/>
          <w:sz w:val="24"/>
        </w:rPr>
        <w:t> </w:t>
      </w:r>
      <w:r>
        <w:rPr>
          <w:sz w:val="24"/>
        </w:rPr>
        <w:t>total</w:t>
      </w:r>
      <w:r>
        <w:rPr>
          <w:spacing w:val="-8"/>
          <w:sz w:val="24"/>
        </w:rPr>
        <w:t> </w:t>
      </w:r>
      <w:r>
        <w:rPr>
          <w:sz w:val="24"/>
        </w:rPr>
        <w:t>do</w:t>
      </w:r>
      <w:r>
        <w:rPr>
          <w:spacing w:val="-7"/>
          <w:sz w:val="24"/>
        </w:rPr>
        <w:t> </w:t>
      </w:r>
      <w:r>
        <w:rPr>
          <w:sz w:val="24"/>
        </w:rPr>
        <w:t>curso,</w:t>
      </w:r>
      <w:r>
        <w:rPr>
          <w:spacing w:val="-9"/>
          <w:sz w:val="24"/>
        </w:rPr>
        <w:t> </w:t>
      </w:r>
      <w:r>
        <w:rPr>
          <w:sz w:val="24"/>
        </w:rPr>
        <w:t>o</w:t>
      </w:r>
      <w:r>
        <w:rPr>
          <w:spacing w:val="-9"/>
          <w:sz w:val="24"/>
        </w:rPr>
        <w:t> </w:t>
      </w:r>
      <w:r>
        <w:rPr>
          <w:sz w:val="24"/>
        </w:rPr>
        <w:t>discente</w:t>
      </w:r>
      <w:r>
        <w:rPr>
          <w:spacing w:val="-10"/>
          <w:sz w:val="24"/>
        </w:rPr>
        <w:t> </w:t>
      </w:r>
      <w:r>
        <w:rPr>
          <w:sz w:val="24"/>
        </w:rPr>
        <w:t>poderá</w:t>
      </w:r>
      <w:r>
        <w:rPr>
          <w:spacing w:val="-8"/>
          <w:sz w:val="24"/>
        </w:rPr>
        <w:t> </w:t>
      </w:r>
      <w:r>
        <w:rPr>
          <w:sz w:val="24"/>
        </w:rPr>
        <w:t>aproveitar</w:t>
      </w:r>
      <w:r>
        <w:rPr>
          <w:spacing w:val="-9"/>
          <w:sz w:val="24"/>
        </w:rPr>
        <w:t> </w:t>
      </w:r>
      <w:r>
        <w:rPr>
          <w:sz w:val="24"/>
        </w:rPr>
        <w:t>disciplinas de outras instituições, bem como conhecimentos e experiências anteriores, de forma que o total de aproveitamentos não ultrapasse esse</w:t>
      </w:r>
      <w:r>
        <w:rPr>
          <w:spacing w:val="-13"/>
          <w:sz w:val="24"/>
        </w:rPr>
        <w:t> </w:t>
      </w:r>
      <w:r>
        <w:rPr>
          <w:sz w:val="24"/>
        </w:rPr>
        <w:t>limite.</w:t>
      </w:r>
    </w:p>
    <w:p>
      <w:pPr>
        <w:pStyle w:val="BodyText"/>
        <w:spacing w:before="5"/>
        <w:rPr>
          <w:sz w:val="34"/>
        </w:rPr>
      </w:pPr>
    </w:p>
    <w:p>
      <w:pPr>
        <w:pStyle w:val="BodyText"/>
        <w:ind w:left="102"/>
        <w:jc w:val="both"/>
      </w:pPr>
      <w:r>
        <w:rPr/>
        <w:t>Art. 60. O aproveitamento de estudos não será concedido nas seguintes situações:</w:t>
      </w:r>
    </w:p>
    <w:p>
      <w:pPr>
        <w:pStyle w:val="BodyText"/>
        <w:spacing w:before="5"/>
        <w:rPr>
          <w:sz w:val="34"/>
        </w:rPr>
      </w:pPr>
    </w:p>
    <w:p>
      <w:pPr>
        <w:pStyle w:val="ListParagraph"/>
        <w:numPr>
          <w:ilvl w:val="0"/>
          <w:numId w:val="18"/>
        </w:numPr>
        <w:tabs>
          <w:tab w:pos="821" w:val="left" w:leader="none"/>
          <w:tab w:pos="822" w:val="left" w:leader="none"/>
        </w:tabs>
        <w:spacing w:line="240" w:lineRule="auto" w:before="0" w:after="0"/>
        <w:ind w:left="822" w:right="0" w:hanging="500"/>
        <w:jc w:val="left"/>
        <w:rPr>
          <w:sz w:val="24"/>
        </w:rPr>
      </w:pPr>
      <w:r>
        <w:rPr>
          <w:sz w:val="24"/>
        </w:rPr>
        <w:t>o discente que, em período anterior, tiver sido reprovado na</w:t>
      </w:r>
      <w:r>
        <w:rPr>
          <w:spacing w:val="-10"/>
          <w:sz w:val="24"/>
        </w:rPr>
        <w:t> </w:t>
      </w:r>
      <w:r>
        <w:rPr>
          <w:sz w:val="24"/>
        </w:rPr>
        <w:t>disciplina;</w:t>
      </w:r>
    </w:p>
    <w:p>
      <w:pPr>
        <w:pStyle w:val="ListParagraph"/>
        <w:numPr>
          <w:ilvl w:val="0"/>
          <w:numId w:val="18"/>
        </w:numPr>
        <w:tabs>
          <w:tab w:pos="821" w:val="left" w:leader="none"/>
          <w:tab w:pos="822" w:val="left" w:leader="none"/>
        </w:tabs>
        <w:spacing w:line="240" w:lineRule="auto" w:before="60" w:after="0"/>
        <w:ind w:left="822" w:right="0" w:hanging="581"/>
        <w:jc w:val="left"/>
        <w:rPr>
          <w:sz w:val="24"/>
        </w:rPr>
      </w:pPr>
      <w:r>
        <w:rPr>
          <w:sz w:val="24"/>
        </w:rPr>
        <w:t>não forem reconhecidas as correspondências estabelecidas no artigo</w:t>
      </w:r>
      <w:r>
        <w:rPr>
          <w:spacing w:val="-12"/>
          <w:sz w:val="24"/>
        </w:rPr>
        <w:t> </w:t>
      </w:r>
      <w:r>
        <w:rPr>
          <w:sz w:val="24"/>
        </w:rPr>
        <w:t>58;</w:t>
      </w:r>
    </w:p>
    <w:p>
      <w:pPr>
        <w:pStyle w:val="ListParagraph"/>
        <w:numPr>
          <w:ilvl w:val="0"/>
          <w:numId w:val="18"/>
        </w:numPr>
        <w:tabs>
          <w:tab w:pos="822" w:val="left" w:leader="none"/>
        </w:tabs>
        <w:spacing w:line="240" w:lineRule="auto" w:before="60" w:after="0"/>
        <w:ind w:left="822" w:right="122" w:hanging="660"/>
        <w:jc w:val="both"/>
        <w:rPr>
          <w:sz w:val="24"/>
        </w:rPr>
      </w:pPr>
      <w:r>
        <w:rPr>
          <w:sz w:val="24"/>
        </w:rPr>
        <w:t>o aproveitamento da disciplina já tiver sido solicitado anteriormente e indeferido para a dispensa da mesma disciplina, com a mesma</w:t>
      </w:r>
      <w:r>
        <w:rPr>
          <w:spacing w:val="-10"/>
          <w:sz w:val="24"/>
        </w:rPr>
        <w:t> </w:t>
      </w:r>
      <w:r>
        <w:rPr>
          <w:sz w:val="24"/>
        </w:rPr>
        <w:t>documentação;</w:t>
      </w:r>
    </w:p>
    <w:p>
      <w:pPr>
        <w:pStyle w:val="ListParagraph"/>
        <w:numPr>
          <w:ilvl w:val="0"/>
          <w:numId w:val="18"/>
        </w:numPr>
        <w:tabs>
          <w:tab w:pos="822" w:val="left" w:leader="none"/>
        </w:tabs>
        <w:spacing w:line="240" w:lineRule="auto" w:before="60" w:after="0"/>
        <w:ind w:left="822" w:right="124" w:hanging="675"/>
        <w:jc w:val="both"/>
        <w:rPr>
          <w:sz w:val="24"/>
        </w:rPr>
      </w:pPr>
      <w:r>
        <w:rPr>
          <w:sz w:val="24"/>
        </w:rPr>
        <w:t>alguma disciplina cursada já tiver sido utilizada para dispensa em processos anteriores.</w:t>
      </w:r>
    </w:p>
    <w:p>
      <w:pPr>
        <w:pStyle w:val="BodyText"/>
        <w:spacing w:before="5"/>
        <w:rPr>
          <w:sz w:val="34"/>
        </w:rPr>
      </w:pPr>
    </w:p>
    <w:p>
      <w:pPr>
        <w:pStyle w:val="BodyText"/>
        <w:ind w:left="102" w:right="122"/>
        <w:jc w:val="both"/>
      </w:pPr>
      <w:r>
        <w:rPr/>
        <w:t>Parágrafo</w:t>
      </w:r>
      <w:r>
        <w:rPr>
          <w:spacing w:val="-17"/>
        </w:rPr>
        <w:t> </w:t>
      </w:r>
      <w:r>
        <w:rPr/>
        <w:t>único.</w:t>
      </w:r>
      <w:r>
        <w:rPr>
          <w:spacing w:val="-14"/>
        </w:rPr>
        <w:t> </w:t>
      </w:r>
      <w:r>
        <w:rPr/>
        <w:t>O</w:t>
      </w:r>
      <w:r>
        <w:rPr>
          <w:spacing w:val="-15"/>
        </w:rPr>
        <w:t> </w:t>
      </w:r>
      <w:r>
        <w:rPr/>
        <w:t>disposto</w:t>
      </w:r>
      <w:r>
        <w:rPr>
          <w:spacing w:val="-15"/>
        </w:rPr>
        <w:t> </w:t>
      </w:r>
      <w:r>
        <w:rPr/>
        <w:t>no</w:t>
      </w:r>
      <w:r>
        <w:rPr>
          <w:spacing w:val="-16"/>
        </w:rPr>
        <w:t> </w:t>
      </w:r>
      <w:r>
        <w:rPr/>
        <w:t>inciso</w:t>
      </w:r>
      <w:r>
        <w:rPr>
          <w:spacing w:val="-13"/>
        </w:rPr>
        <w:t> </w:t>
      </w:r>
      <w:r>
        <w:rPr/>
        <w:t>I</w:t>
      </w:r>
      <w:r>
        <w:rPr>
          <w:spacing w:val="-17"/>
        </w:rPr>
        <w:t> </w:t>
      </w:r>
      <w:r>
        <w:rPr/>
        <w:t>deste</w:t>
      </w:r>
      <w:r>
        <w:rPr>
          <w:spacing w:val="-14"/>
        </w:rPr>
        <w:t> </w:t>
      </w:r>
      <w:r>
        <w:rPr/>
        <w:t>artigo</w:t>
      </w:r>
      <w:r>
        <w:rPr>
          <w:spacing w:val="-13"/>
        </w:rPr>
        <w:t> </w:t>
      </w:r>
      <w:r>
        <w:rPr/>
        <w:t>não</w:t>
      </w:r>
      <w:r>
        <w:rPr>
          <w:spacing w:val="-16"/>
        </w:rPr>
        <w:t> </w:t>
      </w:r>
      <w:r>
        <w:rPr/>
        <w:t>se</w:t>
      </w:r>
      <w:r>
        <w:rPr>
          <w:spacing w:val="-14"/>
        </w:rPr>
        <w:t> </w:t>
      </w:r>
      <w:r>
        <w:rPr/>
        <w:t>aplica</w:t>
      </w:r>
      <w:r>
        <w:rPr>
          <w:spacing w:val="-15"/>
        </w:rPr>
        <w:t> </w:t>
      </w:r>
      <w:r>
        <w:rPr/>
        <w:t>a</w:t>
      </w:r>
      <w:r>
        <w:rPr>
          <w:spacing w:val="-15"/>
        </w:rPr>
        <w:t> </w:t>
      </w:r>
      <w:r>
        <w:rPr/>
        <w:t>discentes</w:t>
      </w:r>
      <w:r>
        <w:rPr>
          <w:spacing w:val="-11"/>
        </w:rPr>
        <w:t> </w:t>
      </w:r>
      <w:r>
        <w:rPr/>
        <w:t>que</w:t>
      </w:r>
      <w:r>
        <w:rPr>
          <w:spacing w:val="-17"/>
        </w:rPr>
        <w:t> </w:t>
      </w:r>
      <w:r>
        <w:rPr/>
        <w:t>iniciaram participação em programa de mobilidade acadêmica no mesmo período letivo em que ocorreram as</w:t>
      </w:r>
      <w:r>
        <w:rPr>
          <w:spacing w:val="-5"/>
        </w:rPr>
        <w:t> </w:t>
      </w:r>
      <w:r>
        <w:rPr/>
        <w:t>reprovações.</w:t>
      </w:r>
    </w:p>
    <w:p>
      <w:pPr>
        <w:pStyle w:val="BodyText"/>
        <w:spacing w:before="5"/>
        <w:rPr>
          <w:sz w:val="34"/>
        </w:rPr>
      </w:pPr>
    </w:p>
    <w:p>
      <w:pPr>
        <w:pStyle w:val="BodyText"/>
        <w:ind w:left="102" w:right="117"/>
        <w:jc w:val="both"/>
      </w:pPr>
      <w:r>
        <w:rPr/>
        <w:t>Art. 61. A análise dos pedidos de aproveitamento de estudos, inclusive no caso de conteúdos defasados, caberá ao Coordenador de Curso e um docente da disciplina ou de área correlata.</w:t>
      </w:r>
    </w:p>
    <w:p>
      <w:pPr>
        <w:pStyle w:val="BodyText"/>
        <w:spacing w:before="5"/>
        <w:rPr>
          <w:sz w:val="34"/>
        </w:rPr>
      </w:pPr>
    </w:p>
    <w:p>
      <w:pPr>
        <w:pStyle w:val="BodyText"/>
        <w:ind w:left="102" w:right="118"/>
        <w:jc w:val="both"/>
      </w:pPr>
      <w:r>
        <w:rPr/>
        <w:t>Art.</w:t>
      </w:r>
      <w:r>
        <w:rPr>
          <w:spacing w:val="-3"/>
        </w:rPr>
        <w:t> </w:t>
      </w:r>
      <w:r>
        <w:rPr/>
        <w:t>62.</w:t>
      </w:r>
      <w:r>
        <w:rPr>
          <w:spacing w:val="-4"/>
        </w:rPr>
        <w:t> </w:t>
      </w:r>
      <w:r>
        <w:rPr/>
        <w:t>O</w:t>
      </w:r>
      <w:r>
        <w:rPr>
          <w:spacing w:val="-4"/>
        </w:rPr>
        <w:t> </w:t>
      </w:r>
      <w:r>
        <w:rPr/>
        <w:t>discente</w:t>
      </w:r>
      <w:r>
        <w:rPr>
          <w:spacing w:val="-4"/>
        </w:rPr>
        <w:t> </w:t>
      </w:r>
      <w:r>
        <w:rPr/>
        <w:t>deverá</w:t>
      </w:r>
      <w:r>
        <w:rPr>
          <w:spacing w:val="-5"/>
        </w:rPr>
        <w:t> </w:t>
      </w:r>
      <w:r>
        <w:rPr/>
        <w:t>frequentar</w:t>
      </w:r>
      <w:r>
        <w:rPr>
          <w:spacing w:val="-5"/>
        </w:rPr>
        <w:t> </w:t>
      </w:r>
      <w:r>
        <w:rPr/>
        <w:t>as</w:t>
      </w:r>
      <w:r>
        <w:rPr>
          <w:spacing w:val="-4"/>
        </w:rPr>
        <w:t> </w:t>
      </w:r>
      <w:r>
        <w:rPr/>
        <w:t>aulas</w:t>
      </w:r>
      <w:r>
        <w:rPr>
          <w:spacing w:val="-4"/>
        </w:rPr>
        <w:t> </w:t>
      </w:r>
      <w:r>
        <w:rPr/>
        <w:t>da</w:t>
      </w:r>
      <w:r>
        <w:rPr>
          <w:spacing w:val="-5"/>
        </w:rPr>
        <w:t> </w:t>
      </w:r>
      <w:r>
        <w:rPr/>
        <w:t>disciplina</w:t>
      </w:r>
      <w:r>
        <w:rPr>
          <w:spacing w:val="-5"/>
        </w:rPr>
        <w:t> </w:t>
      </w:r>
      <w:r>
        <w:rPr/>
        <w:t>da</w:t>
      </w:r>
      <w:r>
        <w:rPr>
          <w:spacing w:val="-5"/>
        </w:rPr>
        <w:t> </w:t>
      </w:r>
      <w:r>
        <w:rPr/>
        <w:t>qual</w:t>
      </w:r>
      <w:r>
        <w:rPr>
          <w:spacing w:val="-3"/>
        </w:rPr>
        <w:t> </w:t>
      </w:r>
      <w:r>
        <w:rPr/>
        <w:t>requereu</w:t>
      </w:r>
      <w:r>
        <w:rPr>
          <w:spacing w:val="-4"/>
        </w:rPr>
        <w:t> </w:t>
      </w:r>
      <w:r>
        <w:rPr/>
        <w:t>dispensa</w:t>
      </w:r>
      <w:r>
        <w:rPr>
          <w:spacing w:val="-5"/>
        </w:rPr>
        <w:t> </w:t>
      </w:r>
      <w:r>
        <w:rPr/>
        <w:t>até o deferimento do pedido de</w:t>
      </w:r>
      <w:r>
        <w:rPr>
          <w:spacing w:val="-7"/>
        </w:rPr>
        <w:t> </w:t>
      </w:r>
      <w:r>
        <w:rPr/>
        <w:t>aproveitamento.</w:t>
      </w:r>
    </w:p>
    <w:p>
      <w:pPr>
        <w:pStyle w:val="BodyText"/>
        <w:spacing w:before="5"/>
        <w:rPr>
          <w:sz w:val="34"/>
        </w:rPr>
      </w:pPr>
    </w:p>
    <w:p>
      <w:pPr>
        <w:pStyle w:val="BodyText"/>
        <w:ind w:left="102" w:right="124"/>
        <w:jc w:val="both"/>
      </w:pPr>
      <w:r>
        <w:rPr/>
        <w:t>Art. 63. A disciplina dispensada será registrada no histórico escolar com a denominação e carga horária constantes na matriz curricular do curso, com a situação de “Aproveitamento de Estudos” (AE).</w:t>
      </w:r>
    </w:p>
    <w:p>
      <w:pPr>
        <w:pStyle w:val="BodyText"/>
        <w:spacing w:before="5"/>
        <w:rPr>
          <w:sz w:val="34"/>
        </w:rPr>
      </w:pPr>
    </w:p>
    <w:p>
      <w:pPr>
        <w:pStyle w:val="BodyText"/>
        <w:ind w:left="101" w:right="116"/>
        <w:jc w:val="center"/>
      </w:pPr>
      <w:bookmarkStart w:name="_bookmark21" w:id="22"/>
      <w:bookmarkEnd w:id="22"/>
      <w:r>
        <w:rPr/>
      </w:r>
      <w:r>
        <w:rPr/>
        <w:t>SEÇÃO II</w:t>
      </w:r>
    </w:p>
    <w:p>
      <w:pPr>
        <w:pStyle w:val="Heading1"/>
        <w:ind w:left="97"/>
      </w:pPr>
      <w:r>
        <w:rPr/>
        <w:t>Do Aproveitamento de Conhecimentos e Experiências Anteriores</w:t>
      </w:r>
    </w:p>
    <w:p>
      <w:pPr>
        <w:spacing w:after="0"/>
        <w:sectPr>
          <w:pgSz w:w="11910" w:h="16840"/>
          <w:pgMar w:header="0" w:footer="986" w:top="1340" w:bottom="1180" w:left="1600" w:right="1580"/>
        </w:sectPr>
      </w:pPr>
    </w:p>
    <w:p>
      <w:pPr>
        <w:pStyle w:val="BodyText"/>
        <w:spacing w:before="49"/>
        <w:ind w:left="102" w:right="121"/>
        <w:jc w:val="both"/>
      </w:pPr>
      <w:r>
        <w:rPr/>
        <w:t>Art. 64. O aproveitamento de conhecimentos e experiências anteriores consiste na possibilidade de o discente utilizar, para fins de dispensa de disciplinas em seu curso atual, conhecimentos adquiridos em experiências anteriores, formais ou informais, diretamente relacionados com o perfil profissional de conclusão da respectiva qualificação ou habilitação profissional.</w:t>
      </w:r>
    </w:p>
    <w:p>
      <w:pPr>
        <w:pStyle w:val="BodyText"/>
        <w:spacing w:before="9"/>
        <w:rPr>
          <w:sz w:val="33"/>
        </w:rPr>
      </w:pPr>
    </w:p>
    <w:p>
      <w:pPr>
        <w:pStyle w:val="BodyText"/>
        <w:ind w:left="102" w:right="117"/>
        <w:jc w:val="both"/>
      </w:pPr>
      <w:r>
        <w:rPr/>
        <w:t>Art. 65. A análise de conhecimentos e experiências anteriores será realizada por docente ou banca examinadora indicados pela Coordenação de Curso, e se dará por meio de instrumentos de avaliação específicos que deverão aferir os conteúdos, competências e habilidades do discente em determinada disciplina.</w:t>
      </w:r>
    </w:p>
    <w:p>
      <w:pPr>
        <w:pStyle w:val="BodyText"/>
        <w:spacing w:before="5"/>
        <w:rPr>
          <w:sz w:val="34"/>
        </w:rPr>
      </w:pPr>
    </w:p>
    <w:p>
      <w:pPr>
        <w:pStyle w:val="BodyText"/>
        <w:ind w:left="102" w:right="119"/>
        <w:jc w:val="both"/>
      </w:pPr>
      <w:r>
        <w:rPr/>
        <w:t>§ 1º Recursos contra os resultados da avaliação poderão ser direcionado ao Colegiado</w:t>
      </w:r>
      <w:r>
        <w:rPr>
          <w:spacing w:val="-23"/>
        </w:rPr>
        <w:t> </w:t>
      </w:r>
      <w:r>
        <w:rPr/>
        <w:t>de Curso.</w:t>
      </w:r>
    </w:p>
    <w:p>
      <w:pPr>
        <w:pStyle w:val="BodyText"/>
        <w:spacing w:before="5"/>
        <w:rPr>
          <w:sz w:val="34"/>
        </w:rPr>
      </w:pPr>
    </w:p>
    <w:p>
      <w:pPr>
        <w:pStyle w:val="BodyText"/>
        <w:ind w:left="102"/>
        <w:jc w:val="both"/>
      </w:pPr>
      <w:r>
        <w:rPr/>
        <w:t>§ 2º Caberá ao docente ou à banca examinadora a função de:</w:t>
      </w:r>
    </w:p>
    <w:p>
      <w:pPr>
        <w:pStyle w:val="BodyText"/>
        <w:spacing w:before="5"/>
        <w:rPr>
          <w:sz w:val="34"/>
        </w:rPr>
      </w:pPr>
    </w:p>
    <w:p>
      <w:pPr>
        <w:pStyle w:val="ListParagraph"/>
        <w:numPr>
          <w:ilvl w:val="0"/>
          <w:numId w:val="19"/>
        </w:numPr>
        <w:tabs>
          <w:tab w:pos="822" w:val="left" w:leader="none"/>
        </w:tabs>
        <w:spacing w:line="240" w:lineRule="auto" w:before="0" w:after="0"/>
        <w:ind w:left="822" w:right="121" w:hanging="500"/>
        <w:jc w:val="both"/>
        <w:rPr>
          <w:sz w:val="24"/>
        </w:rPr>
      </w:pPr>
      <w:r>
        <w:rPr>
          <w:sz w:val="24"/>
        </w:rPr>
        <w:t>estabelecer os conteúdos a serem abordados, as referências bibliográficas, as competências</w:t>
      </w:r>
      <w:r>
        <w:rPr>
          <w:spacing w:val="-12"/>
          <w:sz w:val="24"/>
        </w:rPr>
        <w:t> </w:t>
      </w:r>
      <w:r>
        <w:rPr>
          <w:sz w:val="24"/>
        </w:rPr>
        <w:t>e</w:t>
      </w:r>
      <w:r>
        <w:rPr>
          <w:spacing w:val="-13"/>
          <w:sz w:val="24"/>
        </w:rPr>
        <w:t> </w:t>
      </w:r>
      <w:r>
        <w:rPr>
          <w:sz w:val="24"/>
        </w:rPr>
        <w:t>habilidades</w:t>
      </w:r>
      <w:r>
        <w:rPr>
          <w:spacing w:val="-12"/>
          <w:sz w:val="24"/>
        </w:rPr>
        <w:t> </w:t>
      </w:r>
      <w:r>
        <w:rPr>
          <w:sz w:val="24"/>
        </w:rPr>
        <w:t>a</w:t>
      </w:r>
      <w:r>
        <w:rPr>
          <w:spacing w:val="-13"/>
          <w:sz w:val="24"/>
        </w:rPr>
        <w:t> </w:t>
      </w:r>
      <w:r>
        <w:rPr>
          <w:sz w:val="24"/>
        </w:rPr>
        <w:t>serem</w:t>
      </w:r>
      <w:r>
        <w:rPr>
          <w:spacing w:val="-12"/>
          <w:sz w:val="24"/>
        </w:rPr>
        <w:t> </w:t>
      </w:r>
      <w:r>
        <w:rPr>
          <w:sz w:val="24"/>
        </w:rPr>
        <w:t>avaliadas,</w:t>
      </w:r>
      <w:r>
        <w:rPr>
          <w:spacing w:val="-12"/>
          <w:sz w:val="24"/>
        </w:rPr>
        <w:t> </w:t>
      </w:r>
      <w:r>
        <w:rPr>
          <w:sz w:val="24"/>
        </w:rPr>
        <w:t>tomando</w:t>
      </w:r>
      <w:r>
        <w:rPr>
          <w:spacing w:val="-12"/>
          <w:sz w:val="24"/>
        </w:rPr>
        <w:t> </w:t>
      </w:r>
      <w:r>
        <w:rPr>
          <w:sz w:val="24"/>
        </w:rPr>
        <w:t>como</w:t>
      </w:r>
      <w:r>
        <w:rPr>
          <w:spacing w:val="-12"/>
          <w:sz w:val="24"/>
        </w:rPr>
        <w:t> </w:t>
      </w:r>
      <w:r>
        <w:rPr>
          <w:sz w:val="24"/>
        </w:rPr>
        <w:t>referência</w:t>
      </w:r>
      <w:r>
        <w:rPr>
          <w:spacing w:val="-13"/>
          <w:sz w:val="24"/>
        </w:rPr>
        <w:t> </w:t>
      </w:r>
      <w:r>
        <w:rPr>
          <w:sz w:val="24"/>
        </w:rPr>
        <w:t>o</w:t>
      </w:r>
      <w:r>
        <w:rPr>
          <w:spacing w:val="-12"/>
          <w:sz w:val="24"/>
        </w:rPr>
        <w:t> </w:t>
      </w:r>
      <w:r>
        <w:rPr>
          <w:sz w:val="24"/>
        </w:rPr>
        <w:t>Projeto Pedagógico do</w:t>
      </w:r>
      <w:r>
        <w:rPr>
          <w:spacing w:val="-6"/>
          <w:sz w:val="24"/>
        </w:rPr>
        <w:t> </w:t>
      </w:r>
      <w:r>
        <w:rPr>
          <w:sz w:val="24"/>
        </w:rPr>
        <w:t>curso;</w:t>
      </w:r>
    </w:p>
    <w:p>
      <w:pPr>
        <w:pStyle w:val="ListParagraph"/>
        <w:numPr>
          <w:ilvl w:val="0"/>
          <w:numId w:val="19"/>
        </w:numPr>
        <w:tabs>
          <w:tab w:pos="821" w:val="left" w:leader="none"/>
          <w:tab w:pos="822" w:val="left" w:leader="none"/>
        </w:tabs>
        <w:spacing w:line="240" w:lineRule="auto" w:before="60" w:after="0"/>
        <w:ind w:left="822" w:right="0" w:hanging="581"/>
        <w:jc w:val="left"/>
        <w:rPr>
          <w:sz w:val="24"/>
        </w:rPr>
      </w:pPr>
      <w:r>
        <w:rPr>
          <w:sz w:val="24"/>
        </w:rPr>
        <w:t>definir os instrumentos de avaliação e sua</w:t>
      </w:r>
      <w:r>
        <w:rPr>
          <w:spacing w:val="-8"/>
          <w:sz w:val="24"/>
        </w:rPr>
        <w:t> </w:t>
      </w:r>
      <w:r>
        <w:rPr>
          <w:sz w:val="24"/>
        </w:rPr>
        <w:t>duração;</w:t>
      </w:r>
    </w:p>
    <w:p>
      <w:pPr>
        <w:pStyle w:val="ListParagraph"/>
        <w:numPr>
          <w:ilvl w:val="0"/>
          <w:numId w:val="19"/>
        </w:numPr>
        <w:tabs>
          <w:tab w:pos="822" w:val="left" w:leader="none"/>
        </w:tabs>
        <w:spacing w:line="240" w:lineRule="auto" w:before="60" w:after="0"/>
        <w:ind w:left="822" w:right="0" w:hanging="660"/>
        <w:jc w:val="both"/>
        <w:rPr>
          <w:sz w:val="24"/>
        </w:rPr>
      </w:pPr>
      <w:r>
        <w:rPr>
          <w:sz w:val="24"/>
        </w:rPr>
        <w:t>elaborar, aplicar e corrigir as</w:t>
      </w:r>
      <w:r>
        <w:rPr>
          <w:spacing w:val="-12"/>
          <w:sz w:val="24"/>
        </w:rPr>
        <w:t> </w:t>
      </w:r>
      <w:r>
        <w:rPr>
          <w:sz w:val="24"/>
        </w:rPr>
        <w:t>avaliações.</w:t>
      </w:r>
    </w:p>
    <w:p>
      <w:pPr>
        <w:pStyle w:val="BodyText"/>
        <w:spacing w:before="5"/>
        <w:rPr>
          <w:sz w:val="34"/>
        </w:rPr>
      </w:pPr>
    </w:p>
    <w:p>
      <w:pPr>
        <w:pStyle w:val="BodyText"/>
        <w:ind w:left="102" w:right="123"/>
        <w:jc w:val="both"/>
      </w:pPr>
      <w:r>
        <w:rPr/>
        <w:t>Art. 66. Não será concedido aproveitamento de conhecimentos e experiências anteriores para disciplinas nas quais o discente tenha sido </w:t>
      </w:r>
      <w:r>
        <w:rPr>
          <w:color w:val="000009"/>
        </w:rPr>
        <w:t>reprovado.</w:t>
      </w:r>
    </w:p>
    <w:p>
      <w:pPr>
        <w:pStyle w:val="BodyText"/>
        <w:spacing w:before="5"/>
        <w:rPr>
          <w:sz w:val="34"/>
        </w:rPr>
      </w:pPr>
    </w:p>
    <w:p>
      <w:pPr>
        <w:pStyle w:val="BodyText"/>
        <w:ind w:left="102" w:right="117"/>
        <w:jc w:val="both"/>
      </w:pPr>
      <w:r>
        <w:rPr>
          <w:color w:val="000009"/>
        </w:rPr>
        <w:t>Parágrafo</w:t>
      </w:r>
      <w:r>
        <w:rPr>
          <w:color w:val="000009"/>
          <w:spacing w:val="-5"/>
        </w:rPr>
        <w:t> </w:t>
      </w:r>
      <w:r>
        <w:rPr>
          <w:color w:val="000009"/>
        </w:rPr>
        <w:t>único.</w:t>
      </w:r>
      <w:r>
        <w:rPr>
          <w:color w:val="000009"/>
          <w:spacing w:val="-4"/>
        </w:rPr>
        <w:t> </w:t>
      </w:r>
      <w:r>
        <w:rPr>
          <w:color w:val="000009"/>
        </w:rPr>
        <w:t>O</w:t>
      </w:r>
      <w:r>
        <w:rPr>
          <w:color w:val="000009"/>
          <w:spacing w:val="-4"/>
        </w:rPr>
        <w:t> </w:t>
      </w:r>
      <w:r>
        <w:rPr>
          <w:color w:val="000009"/>
        </w:rPr>
        <w:t>disposto</w:t>
      </w:r>
      <w:r>
        <w:rPr>
          <w:color w:val="000009"/>
          <w:spacing w:val="-3"/>
        </w:rPr>
        <w:t> </w:t>
      </w:r>
      <w:r>
        <w:rPr>
          <w:color w:val="000009"/>
        </w:rPr>
        <w:t>no</w:t>
      </w:r>
      <w:r>
        <w:rPr>
          <w:color w:val="000009"/>
          <w:spacing w:val="-3"/>
        </w:rPr>
        <w:t> </w:t>
      </w:r>
      <w:r>
        <w:rPr>
          <w:i/>
          <w:color w:val="000009"/>
        </w:rPr>
        <w:t>caput</w:t>
      </w:r>
      <w:r>
        <w:rPr>
          <w:i/>
          <w:color w:val="000009"/>
          <w:spacing w:val="-3"/>
        </w:rPr>
        <w:t> </w:t>
      </w:r>
      <w:r>
        <w:rPr>
          <w:color w:val="000009"/>
        </w:rPr>
        <w:t>não</w:t>
      </w:r>
      <w:r>
        <w:rPr>
          <w:color w:val="000009"/>
          <w:spacing w:val="-4"/>
        </w:rPr>
        <w:t> </w:t>
      </w:r>
      <w:r>
        <w:rPr>
          <w:color w:val="000009"/>
        </w:rPr>
        <w:t>se</w:t>
      </w:r>
      <w:r>
        <w:rPr>
          <w:color w:val="000009"/>
          <w:spacing w:val="-5"/>
        </w:rPr>
        <w:t> </w:t>
      </w:r>
      <w:r>
        <w:rPr>
          <w:color w:val="000009"/>
        </w:rPr>
        <w:t>aplica</w:t>
      </w:r>
      <w:r>
        <w:rPr>
          <w:color w:val="000009"/>
          <w:spacing w:val="-7"/>
        </w:rPr>
        <w:t> </w:t>
      </w:r>
      <w:r>
        <w:rPr>
          <w:color w:val="000009"/>
        </w:rPr>
        <w:t>a</w:t>
      </w:r>
      <w:r>
        <w:rPr>
          <w:color w:val="000009"/>
          <w:spacing w:val="-5"/>
        </w:rPr>
        <w:t> </w:t>
      </w:r>
      <w:r>
        <w:rPr>
          <w:color w:val="000009"/>
        </w:rPr>
        <w:t>discentes</w:t>
      </w:r>
      <w:r>
        <w:rPr>
          <w:color w:val="000009"/>
          <w:spacing w:val="-4"/>
        </w:rPr>
        <w:t> </w:t>
      </w:r>
      <w:r>
        <w:rPr>
          <w:color w:val="000009"/>
        </w:rPr>
        <w:t>reprovados</w:t>
      </w:r>
      <w:r>
        <w:rPr>
          <w:color w:val="000009"/>
          <w:spacing w:val="-4"/>
        </w:rPr>
        <w:t> </w:t>
      </w:r>
      <w:r>
        <w:rPr>
          <w:color w:val="000009"/>
        </w:rPr>
        <w:t>na</w:t>
      </w:r>
      <w:r>
        <w:rPr>
          <w:color w:val="000009"/>
          <w:spacing w:val="-5"/>
        </w:rPr>
        <w:t> </w:t>
      </w:r>
      <w:r>
        <w:rPr>
          <w:color w:val="000009"/>
        </w:rPr>
        <w:t>disciplina</w:t>
      </w:r>
      <w:r>
        <w:rPr>
          <w:color w:val="000009"/>
          <w:spacing w:val="-4"/>
        </w:rPr>
        <w:t> </w:t>
      </w:r>
      <w:r>
        <w:rPr>
          <w:color w:val="000009"/>
        </w:rPr>
        <w:t>e que, no semestre corrente, já tenham integralizado 80% (oitenta por cento) ou mais de carga horária total do</w:t>
      </w:r>
      <w:r>
        <w:rPr>
          <w:color w:val="000009"/>
          <w:spacing w:val="-7"/>
        </w:rPr>
        <w:t> </w:t>
      </w:r>
      <w:r>
        <w:rPr>
          <w:color w:val="000009"/>
        </w:rPr>
        <w:t>curso.</w:t>
      </w:r>
    </w:p>
    <w:p>
      <w:pPr>
        <w:pStyle w:val="BodyText"/>
        <w:spacing w:before="5"/>
        <w:rPr>
          <w:sz w:val="34"/>
        </w:rPr>
      </w:pPr>
    </w:p>
    <w:p>
      <w:pPr>
        <w:pStyle w:val="BodyText"/>
        <w:ind w:left="102" w:right="119"/>
        <w:jc w:val="both"/>
      </w:pPr>
      <w:r>
        <w:rPr/>
        <w:t>Art. 67. O aproveitamento de conhecimentos e experiências anteriores seguirá os seguintes critérios:</w:t>
      </w:r>
    </w:p>
    <w:p>
      <w:pPr>
        <w:pStyle w:val="BodyText"/>
        <w:spacing w:before="5"/>
        <w:rPr>
          <w:sz w:val="34"/>
        </w:rPr>
      </w:pPr>
    </w:p>
    <w:p>
      <w:pPr>
        <w:pStyle w:val="ListParagraph"/>
        <w:numPr>
          <w:ilvl w:val="0"/>
          <w:numId w:val="20"/>
        </w:numPr>
        <w:tabs>
          <w:tab w:pos="822" w:val="left" w:leader="none"/>
        </w:tabs>
        <w:spacing w:line="240" w:lineRule="auto" w:before="0" w:after="0"/>
        <w:ind w:left="822" w:right="123" w:hanging="500"/>
        <w:jc w:val="both"/>
        <w:rPr>
          <w:sz w:val="24"/>
        </w:rPr>
      </w:pPr>
      <w:r>
        <w:rPr>
          <w:sz w:val="24"/>
        </w:rPr>
        <w:t>a(s) avaliação(ões) proposta(s) pelo docente ou banca examinadora terá(ão)</w:t>
      </w:r>
      <w:r>
        <w:rPr>
          <w:spacing w:val="-32"/>
          <w:sz w:val="24"/>
        </w:rPr>
        <w:t> </w:t>
      </w:r>
      <w:r>
        <w:rPr>
          <w:sz w:val="24"/>
        </w:rPr>
        <w:t>valor igual à pontuação do período</w:t>
      </w:r>
      <w:r>
        <w:rPr>
          <w:spacing w:val="-2"/>
          <w:sz w:val="24"/>
        </w:rPr>
        <w:t> </w:t>
      </w:r>
      <w:r>
        <w:rPr>
          <w:sz w:val="24"/>
        </w:rPr>
        <w:t>letivo;</w:t>
      </w:r>
    </w:p>
    <w:p>
      <w:pPr>
        <w:pStyle w:val="ListParagraph"/>
        <w:numPr>
          <w:ilvl w:val="0"/>
          <w:numId w:val="20"/>
        </w:numPr>
        <w:tabs>
          <w:tab w:pos="822" w:val="left" w:leader="none"/>
        </w:tabs>
        <w:spacing w:line="240" w:lineRule="auto" w:before="60" w:after="0"/>
        <w:ind w:left="822" w:right="122" w:hanging="581"/>
        <w:jc w:val="both"/>
        <w:rPr>
          <w:sz w:val="24"/>
        </w:rPr>
      </w:pPr>
      <w:r>
        <w:rPr>
          <w:sz w:val="24"/>
        </w:rPr>
        <w:t>será considerado aprovado o discente que obtiver rendimento igual ou superior a 60% (sessenta por cento), sendo dispensado de cursar a</w:t>
      </w:r>
      <w:r>
        <w:rPr>
          <w:spacing w:val="-8"/>
          <w:sz w:val="24"/>
        </w:rPr>
        <w:t> </w:t>
      </w:r>
      <w:r>
        <w:rPr>
          <w:sz w:val="24"/>
        </w:rPr>
        <w:t>disciplina;</w:t>
      </w:r>
    </w:p>
    <w:p>
      <w:pPr>
        <w:pStyle w:val="ListParagraph"/>
        <w:numPr>
          <w:ilvl w:val="0"/>
          <w:numId w:val="20"/>
        </w:numPr>
        <w:tabs>
          <w:tab w:pos="822" w:val="left" w:leader="none"/>
        </w:tabs>
        <w:spacing w:line="240" w:lineRule="auto" w:before="60" w:after="0"/>
        <w:ind w:left="822" w:right="119" w:hanging="660"/>
        <w:jc w:val="both"/>
        <w:rPr>
          <w:sz w:val="24"/>
        </w:rPr>
      </w:pPr>
      <w:r>
        <w:rPr>
          <w:sz w:val="24"/>
        </w:rPr>
        <w:t>a dispensa de disciplinas por aproveitamento de conhecimentos e experiências anteriores</w:t>
      </w:r>
      <w:r>
        <w:rPr>
          <w:spacing w:val="-13"/>
          <w:sz w:val="24"/>
        </w:rPr>
        <w:t> </w:t>
      </w:r>
      <w:r>
        <w:rPr>
          <w:sz w:val="24"/>
        </w:rPr>
        <w:t>será</w:t>
      </w:r>
      <w:r>
        <w:rPr>
          <w:spacing w:val="-15"/>
          <w:sz w:val="24"/>
        </w:rPr>
        <w:t> </w:t>
      </w:r>
      <w:r>
        <w:rPr>
          <w:sz w:val="24"/>
        </w:rPr>
        <w:t>limitada</w:t>
      </w:r>
      <w:r>
        <w:rPr>
          <w:spacing w:val="-15"/>
          <w:sz w:val="24"/>
        </w:rPr>
        <w:t> </w:t>
      </w:r>
      <w:r>
        <w:rPr>
          <w:sz w:val="24"/>
        </w:rPr>
        <w:t>a</w:t>
      </w:r>
      <w:r>
        <w:rPr>
          <w:spacing w:val="-12"/>
          <w:sz w:val="24"/>
        </w:rPr>
        <w:t> </w:t>
      </w:r>
      <w:r>
        <w:rPr>
          <w:sz w:val="24"/>
        </w:rPr>
        <w:t>40%</w:t>
      </w:r>
      <w:r>
        <w:rPr>
          <w:spacing w:val="-14"/>
          <w:sz w:val="24"/>
        </w:rPr>
        <w:t> </w:t>
      </w:r>
      <w:r>
        <w:rPr>
          <w:sz w:val="24"/>
        </w:rPr>
        <w:t>(quarenta</w:t>
      </w:r>
      <w:r>
        <w:rPr>
          <w:spacing w:val="-14"/>
          <w:sz w:val="24"/>
        </w:rPr>
        <w:t> </w:t>
      </w:r>
      <w:r>
        <w:rPr>
          <w:sz w:val="24"/>
        </w:rPr>
        <w:t>por</w:t>
      </w:r>
      <w:r>
        <w:rPr>
          <w:spacing w:val="-14"/>
          <w:sz w:val="24"/>
        </w:rPr>
        <w:t> </w:t>
      </w:r>
      <w:r>
        <w:rPr>
          <w:sz w:val="24"/>
        </w:rPr>
        <w:t>cento)</w:t>
      </w:r>
      <w:r>
        <w:rPr>
          <w:spacing w:val="-12"/>
          <w:sz w:val="24"/>
        </w:rPr>
        <w:t> </w:t>
      </w:r>
      <w:r>
        <w:rPr>
          <w:sz w:val="24"/>
        </w:rPr>
        <w:t>da</w:t>
      </w:r>
      <w:r>
        <w:rPr>
          <w:spacing w:val="-14"/>
          <w:sz w:val="24"/>
        </w:rPr>
        <w:t> </w:t>
      </w:r>
      <w:r>
        <w:rPr>
          <w:sz w:val="24"/>
        </w:rPr>
        <w:t>carga</w:t>
      </w:r>
      <w:r>
        <w:rPr>
          <w:spacing w:val="-14"/>
          <w:sz w:val="24"/>
        </w:rPr>
        <w:t> </w:t>
      </w:r>
      <w:r>
        <w:rPr>
          <w:sz w:val="24"/>
        </w:rPr>
        <w:t>horária</w:t>
      </w:r>
      <w:r>
        <w:rPr>
          <w:spacing w:val="-15"/>
          <w:sz w:val="24"/>
        </w:rPr>
        <w:t> </w:t>
      </w:r>
      <w:r>
        <w:rPr>
          <w:sz w:val="24"/>
        </w:rPr>
        <w:t>total</w:t>
      </w:r>
      <w:r>
        <w:rPr>
          <w:spacing w:val="-13"/>
          <w:sz w:val="24"/>
        </w:rPr>
        <w:t> </w:t>
      </w:r>
      <w:r>
        <w:rPr>
          <w:sz w:val="24"/>
        </w:rPr>
        <w:t>do</w:t>
      </w:r>
      <w:r>
        <w:rPr>
          <w:spacing w:val="-13"/>
          <w:sz w:val="24"/>
        </w:rPr>
        <w:t> </w:t>
      </w:r>
      <w:r>
        <w:rPr>
          <w:sz w:val="24"/>
        </w:rPr>
        <w:t>curso. O</w:t>
      </w:r>
      <w:r>
        <w:rPr>
          <w:spacing w:val="-14"/>
          <w:sz w:val="24"/>
        </w:rPr>
        <w:t> </w:t>
      </w:r>
      <w:r>
        <w:rPr>
          <w:sz w:val="24"/>
        </w:rPr>
        <w:t>aproveitamento</w:t>
      </w:r>
      <w:r>
        <w:rPr>
          <w:spacing w:val="-14"/>
          <w:sz w:val="24"/>
        </w:rPr>
        <w:t> </w:t>
      </w:r>
      <w:r>
        <w:rPr>
          <w:sz w:val="24"/>
        </w:rPr>
        <w:t>de</w:t>
      </w:r>
      <w:r>
        <w:rPr>
          <w:spacing w:val="-14"/>
          <w:sz w:val="24"/>
        </w:rPr>
        <w:t> </w:t>
      </w:r>
      <w:r>
        <w:rPr>
          <w:sz w:val="24"/>
        </w:rPr>
        <w:t>estudos</w:t>
      </w:r>
      <w:r>
        <w:rPr>
          <w:spacing w:val="-13"/>
          <w:sz w:val="24"/>
        </w:rPr>
        <w:t> </w:t>
      </w:r>
      <w:r>
        <w:rPr>
          <w:sz w:val="24"/>
        </w:rPr>
        <w:t>e</w:t>
      </w:r>
      <w:r>
        <w:rPr>
          <w:spacing w:val="-14"/>
          <w:sz w:val="24"/>
        </w:rPr>
        <w:t> </w:t>
      </w:r>
      <w:r>
        <w:rPr>
          <w:sz w:val="24"/>
        </w:rPr>
        <w:t>o</w:t>
      </w:r>
      <w:r>
        <w:rPr>
          <w:spacing w:val="-13"/>
          <w:sz w:val="24"/>
        </w:rPr>
        <w:t> </w:t>
      </w:r>
      <w:r>
        <w:rPr>
          <w:sz w:val="24"/>
        </w:rPr>
        <w:t>aproveitamento</w:t>
      </w:r>
      <w:r>
        <w:rPr>
          <w:spacing w:val="-13"/>
          <w:sz w:val="24"/>
        </w:rPr>
        <w:t> </w:t>
      </w:r>
      <w:r>
        <w:rPr>
          <w:sz w:val="24"/>
        </w:rPr>
        <w:t>de</w:t>
      </w:r>
      <w:r>
        <w:rPr>
          <w:spacing w:val="-14"/>
          <w:sz w:val="24"/>
        </w:rPr>
        <w:t> </w:t>
      </w:r>
      <w:r>
        <w:rPr>
          <w:sz w:val="24"/>
        </w:rPr>
        <w:t>conhecimentos</w:t>
      </w:r>
      <w:r>
        <w:rPr>
          <w:spacing w:val="-13"/>
          <w:sz w:val="24"/>
        </w:rPr>
        <w:t> </w:t>
      </w:r>
      <w:r>
        <w:rPr>
          <w:sz w:val="24"/>
        </w:rPr>
        <w:t>e</w:t>
      </w:r>
      <w:r>
        <w:rPr>
          <w:spacing w:val="-14"/>
          <w:sz w:val="24"/>
        </w:rPr>
        <w:t> </w:t>
      </w:r>
      <w:r>
        <w:rPr>
          <w:sz w:val="24"/>
        </w:rPr>
        <w:t>experiências anteriores serão cumulativos e obedecerão ao disposto no art.</w:t>
      </w:r>
      <w:r>
        <w:rPr>
          <w:spacing w:val="-8"/>
          <w:sz w:val="24"/>
        </w:rPr>
        <w:t> </w:t>
      </w:r>
      <w:r>
        <w:rPr>
          <w:sz w:val="24"/>
        </w:rPr>
        <w:t>59;</w:t>
      </w:r>
    </w:p>
    <w:p>
      <w:pPr>
        <w:pStyle w:val="ListParagraph"/>
        <w:numPr>
          <w:ilvl w:val="0"/>
          <w:numId w:val="20"/>
        </w:numPr>
        <w:tabs>
          <w:tab w:pos="821" w:val="left" w:leader="none"/>
          <w:tab w:pos="822" w:val="left" w:leader="none"/>
        </w:tabs>
        <w:spacing w:line="240" w:lineRule="auto" w:before="60" w:after="0"/>
        <w:ind w:left="822" w:right="123" w:hanging="675"/>
        <w:jc w:val="left"/>
        <w:rPr>
          <w:sz w:val="24"/>
        </w:rPr>
      </w:pPr>
      <w:r>
        <w:rPr>
          <w:sz w:val="24"/>
        </w:rPr>
        <w:t>o requerimento de aproveitamento de conhecimentos e experiências anteriores deverá ser feito conforme calendário</w:t>
      </w:r>
      <w:r>
        <w:rPr>
          <w:spacing w:val="-11"/>
          <w:sz w:val="24"/>
        </w:rPr>
        <w:t> </w:t>
      </w:r>
      <w:r>
        <w:rPr>
          <w:sz w:val="24"/>
        </w:rPr>
        <w:t>acadêmico.</w:t>
      </w:r>
    </w:p>
    <w:p>
      <w:pPr>
        <w:pStyle w:val="BodyText"/>
        <w:spacing w:before="4"/>
        <w:rPr>
          <w:sz w:val="34"/>
        </w:rPr>
      </w:pPr>
    </w:p>
    <w:p>
      <w:pPr>
        <w:pStyle w:val="BodyText"/>
        <w:spacing w:before="1"/>
        <w:ind w:left="102" w:right="120"/>
        <w:jc w:val="both"/>
      </w:pPr>
      <w:r>
        <w:rPr/>
        <w:t>Art. 68. A disciplina dispensada será registrada no histórico escolar com a</w:t>
      </w:r>
      <w:r>
        <w:rPr>
          <w:spacing w:val="-20"/>
        </w:rPr>
        <w:t> </w:t>
      </w:r>
      <w:r>
        <w:rPr/>
        <w:t>denominação, carga</w:t>
      </w:r>
      <w:r>
        <w:rPr>
          <w:spacing w:val="41"/>
        </w:rPr>
        <w:t> </w:t>
      </w:r>
      <w:r>
        <w:rPr/>
        <w:t>horária</w:t>
      </w:r>
      <w:r>
        <w:rPr>
          <w:spacing w:val="41"/>
        </w:rPr>
        <w:t> </w:t>
      </w:r>
      <w:r>
        <w:rPr/>
        <w:t>e</w:t>
      </w:r>
      <w:r>
        <w:rPr>
          <w:spacing w:val="41"/>
        </w:rPr>
        <w:t> </w:t>
      </w:r>
      <w:r>
        <w:rPr/>
        <w:t>período</w:t>
      </w:r>
      <w:r>
        <w:rPr>
          <w:spacing w:val="41"/>
        </w:rPr>
        <w:t> </w:t>
      </w:r>
      <w:r>
        <w:rPr/>
        <w:t>constantes</w:t>
      </w:r>
      <w:r>
        <w:rPr>
          <w:spacing w:val="41"/>
        </w:rPr>
        <w:t> </w:t>
      </w:r>
      <w:r>
        <w:rPr/>
        <w:t>na</w:t>
      </w:r>
      <w:r>
        <w:rPr>
          <w:spacing w:val="41"/>
        </w:rPr>
        <w:t> </w:t>
      </w:r>
      <w:r>
        <w:rPr/>
        <w:t>matriz</w:t>
      </w:r>
      <w:r>
        <w:rPr>
          <w:spacing w:val="43"/>
        </w:rPr>
        <w:t> </w:t>
      </w:r>
      <w:r>
        <w:rPr/>
        <w:t>curricular</w:t>
      </w:r>
      <w:r>
        <w:rPr>
          <w:spacing w:val="40"/>
        </w:rPr>
        <w:t> </w:t>
      </w:r>
      <w:r>
        <w:rPr/>
        <w:t>do</w:t>
      </w:r>
      <w:r>
        <w:rPr>
          <w:spacing w:val="41"/>
        </w:rPr>
        <w:t> </w:t>
      </w:r>
      <w:r>
        <w:rPr/>
        <w:t>curso,</w:t>
      </w:r>
      <w:r>
        <w:rPr>
          <w:spacing w:val="41"/>
        </w:rPr>
        <w:t> </w:t>
      </w:r>
      <w:r>
        <w:rPr/>
        <w:t>com</w:t>
      </w:r>
      <w:r>
        <w:rPr>
          <w:spacing w:val="42"/>
        </w:rPr>
        <w:t> </w:t>
      </w:r>
      <w:r>
        <w:rPr/>
        <w:t>a</w:t>
      </w:r>
      <w:r>
        <w:rPr>
          <w:spacing w:val="43"/>
        </w:rPr>
        <w:t> </w:t>
      </w:r>
      <w:r>
        <w:rPr/>
        <w:t>situação</w:t>
      </w:r>
      <w:r>
        <w:rPr>
          <w:spacing w:val="41"/>
        </w:rPr>
        <w:t> </w:t>
      </w:r>
      <w:r>
        <w:rPr/>
        <w:t>de</w:t>
      </w:r>
    </w:p>
    <w:p>
      <w:pPr>
        <w:spacing w:after="0"/>
        <w:jc w:val="both"/>
        <w:sectPr>
          <w:pgSz w:w="11910" w:h="16840"/>
          <w:pgMar w:header="0" w:footer="986" w:top="1340" w:bottom="1180" w:left="1600" w:right="1580"/>
        </w:sectPr>
      </w:pPr>
    </w:p>
    <w:p>
      <w:pPr>
        <w:pStyle w:val="BodyText"/>
        <w:spacing w:before="49"/>
        <w:ind w:left="102" w:right="121"/>
        <w:jc w:val="both"/>
      </w:pPr>
      <w:r>
        <w:rPr/>
        <w:t>“Aproveitamento de Conhecimentos e Experiências Anteriores” (ACEA) e atribuição da nota obtida pelo discente na avaliação.</w:t>
      </w:r>
    </w:p>
    <w:p>
      <w:pPr>
        <w:pStyle w:val="BodyText"/>
        <w:spacing w:before="5"/>
        <w:rPr>
          <w:sz w:val="34"/>
        </w:rPr>
      </w:pPr>
    </w:p>
    <w:p>
      <w:pPr>
        <w:pStyle w:val="BodyText"/>
        <w:ind w:left="101" w:right="118"/>
        <w:jc w:val="center"/>
      </w:pPr>
      <w:bookmarkStart w:name="_bookmark22" w:id="23"/>
      <w:bookmarkEnd w:id="23"/>
      <w:r>
        <w:rPr/>
      </w:r>
      <w:r>
        <w:rPr/>
        <w:t>SEÇÃO III</w:t>
      </w:r>
    </w:p>
    <w:p>
      <w:pPr>
        <w:pStyle w:val="Heading1"/>
        <w:ind w:left="100"/>
      </w:pPr>
      <w:r>
        <w:rPr/>
        <w:t>Da Equivalência de Disciplinas</w:t>
      </w:r>
    </w:p>
    <w:p>
      <w:pPr>
        <w:pStyle w:val="BodyText"/>
        <w:rPr>
          <w:b/>
          <w:sz w:val="34"/>
        </w:rPr>
      </w:pPr>
    </w:p>
    <w:p>
      <w:pPr>
        <w:pStyle w:val="BodyText"/>
        <w:ind w:left="102" w:right="115"/>
        <w:jc w:val="both"/>
      </w:pPr>
      <w:r>
        <w:rPr/>
        <w:t>Art. 69. A equivalência de disciplinas consiste na possibilidade de disciplinas distintas ofertadas pelo </w:t>
      </w:r>
      <w:r>
        <w:rPr>
          <w:i/>
        </w:rPr>
        <w:t>campus</w:t>
      </w:r>
      <w:r>
        <w:rPr/>
        <w:t>, no mesmo curso ou em cursos distintos </w:t>
      </w:r>
      <w:r>
        <w:rPr>
          <w:color w:val="000009"/>
        </w:rPr>
        <w:t>do mesmo nível</w:t>
      </w:r>
      <w:r>
        <w:rPr/>
        <w:t>, manterem entre si correspondência de conteúdo programático e carga horária.</w:t>
      </w:r>
    </w:p>
    <w:p>
      <w:pPr>
        <w:pStyle w:val="BodyText"/>
        <w:spacing w:before="5"/>
        <w:rPr>
          <w:sz w:val="34"/>
        </w:rPr>
      </w:pPr>
    </w:p>
    <w:p>
      <w:pPr>
        <w:pStyle w:val="BodyText"/>
        <w:ind w:left="102" w:right="121"/>
        <w:jc w:val="both"/>
      </w:pPr>
      <w:r>
        <w:rPr/>
        <w:t>Art. 70. O discente poderá cursar disciplinas equivalentes, incluindo disciplinas com nomenclaturas diferentes, em outra turma ou curso.</w:t>
      </w:r>
    </w:p>
    <w:p>
      <w:pPr>
        <w:pStyle w:val="BodyText"/>
        <w:spacing w:before="5"/>
        <w:rPr>
          <w:sz w:val="34"/>
        </w:rPr>
      </w:pPr>
    </w:p>
    <w:p>
      <w:pPr>
        <w:pStyle w:val="BodyText"/>
        <w:ind w:left="102"/>
        <w:jc w:val="both"/>
      </w:pPr>
      <w:r>
        <w:rPr/>
        <w:t>Art. 71. A equivalência de disciplinas seguirá os seguintes critérios:</w:t>
      </w:r>
    </w:p>
    <w:p>
      <w:pPr>
        <w:pStyle w:val="BodyText"/>
        <w:spacing w:before="5"/>
        <w:rPr>
          <w:sz w:val="34"/>
        </w:rPr>
      </w:pPr>
    </w:p>
    <w:p>
      <w:pPr>
        <w:pStyle w:val="ListParagraph"/>
        <w:numPr>
          <w:ilvl w:val="0"/>
          <w:numId w:val="21"/>
        </w:numPr>
        <w:tabs>
          <w:tab w:pos="815" w:val="left" w:leader="none"/>
        </w:tabs>
        <w:spacing w:line="240" w:lineRule="auto" w:before="0" w:after="0"/>
        <w:ind w:left="814" w:right="125" w:hanging="496"/>
        <w:jc w:val="both"/>
        <w:rPr>
          <w:sz w:val="24"/>
        </w:rPr>
      </w:pPr>
      <w:r>
        <w:rPr>
          <w:sz w:val="24"/>
        </w:rPr>
        <w:t>compatibilidade mínima de 75% (setenta e cinco por cento) de carga horária, resguardado o cumprimento da carga horária mínima total estabelecida para o curso na legislação</w:t>
      </w:r>
      <w:r>
        <w:rPr>
          <w:spacing w:val="-6"/>
          <w:sz w:val="24"/>
        </w:rPr>
        <w:t> </w:t>
      </w:r>
      <w:r>
        <w:rPr>
          <w:sz w:val="24"/>
        </w:rPr>
        <w:t>vigente;</w:t>
      </w:r>
    </w:p>
    <w:p>
      <w:pPr>
        <w:pStyle w:val="ListParagraph"/>
        <w:numPr>
          <w:ilvl w:val="0"/>
          <w:numId w:val="21"/>
        </w:numPr>
        <w:tabs>
          <w:tab w:pos="815" w:val="left" w:leader="none"/>
        </w:tabs>
        <w:spacing w:line="240" w:lineRule="auto" w:before="60" w:after="0"/>
        <w:ind w:left="814" w:right="122" w:hanging="576"/>
        <w:jc w:val="both"/>
        <w:rPr>
          <w:sz w:val="24"/>
        </w:rPr>
      </w:pPr>
      <w:r>
        <w:rPr>
          <w:sz w:val="24"/>
        </w:rPr>
        <w:t>compatibilidade do conteúdo programático, mediante parecer do Coordenador de Curso e um docente da</w:t>
      </w:r>
      <w:r>
        <w:rPr>
          <w:spacing w:val="-7"/>
          <w:sz w:val="24"/>
        </w:rPr>
        <w:t> </w:t>
      </w:r>
      <w:r>
        <w:rPr>
          <w:sz w:val="24"/>
        </w:rPr>
        <w:t>área;</w:t>
      </w:r>
    </w:p>
    <w:p>
      <w:pPr>
        <w:pStyle w:val="ListParagraph"/>
        <w:numPr>
          <w:ilvl w:val="0"/>
          <w:numId w:val="21"/>
        </w:numPr>
        <w:tabs>
          <w:tab w:pos="822" w:val="left" w:leader="none"/>
        </w:tabs>
        <w:spacing w:line="240" w:lineRule="auto" w:before="60" w:after="0"/>
        <w:ind w:left="822" w:right="118" w:hanging="660"/>
        <w:jc w:val="both"/>
        <w:rPr>
          <w:sz w:val="24"/>
        </w:rPr>
      </w:pPr>
      <w:r>
        <w:rPr>
          <w:sz w:val="24"/>
        </w:rPr>
        <w:t>1 (uma) disciplina poderá ser utilizada para equivalência de 2 (duas) disciplinas, desde que, somadas, atendam ao estabelecido nos incisos I e II deste</w:t>
      </w:r>
      <w:r>
        <w:rPr>
          <w:spacing w:val="-15"/>
          <w:sz w:val="24"/>
        </w:rPr>
        <w:t> </w:t>
      </w:r>
      <w:r>
        <w:rPr>
          <w:sz w:val="24"/>
        </w:rPr>
        <w:t>artigo;</w:t>
      </w:r>
    </w:p>
    <w:p>
      <w:pPr>
        <w:pStyle w:val="ListParagraph"/>
        <w:numPr>
          <w:ilvl w:val="0"/>
          <w:numId w:val="21"/>
        </w:numPr>
        <w:tabs>
          <w:tab w:pos="822" w:val="left" w:leader="none"/>
        </w:tabs>
        <w:spacing w:line="240" w:lineRule="auto" w:before="60" w:after="0"/>
        <w:ind w:left="822" w:right="116" w:hanging="675"/>
        <w:jc w:val="both"/>
        <w:rPr>
          <w:sz w:val="24"/>
        </w:rPr>
      </w:pPr>
      <w:r>
        <w:rPr>
          <w:sz w:val="24"/>
        </w:rPr>
        <w:t>2 (duas) disciplinas poderão ser reunidas para compor a equivalência de 1 (uma) disciplina, desde que, somadas, atendam ao estabelecido nos incisos I e II deste artigo.</w:t>
      </w:r>
    </w:p>
    <w:p>
      <w:pPr>
        <w:pStyle w:val="BodyText"/>
        <w:spacing w:before="5"/>
        <w:rPr>
          <w:sz w:val="34"/>
        </w:rPr>
      </w:pPr>
    </w:p>
    <w:p>
      <w:pPr>
        <w:pStyle w:val="BodyText"/>
        <w:ind w:left="102" w:right="121"/>
        <w:jc w:val="both"/>
      </w:pPr>
      <w:r>
        <w:rPr/>
        <w:t>Art. 72. A Coordenação de Curso deverá encaminhar ao Setor de Registro e Controle Acadêmico um quadro de disciplinas equivalentes, após deliberação do Colegiado de Curso.</w:t>
      </w:r>
    </w:p>
    <w:p>
      <w:pPr>
        <w:pStyle w:val="BodyText"/>
        <w:spacing w:before="5"/>
        <w:rPr>
          <w:sz w:val="34"/>
        </w:rPr>
      </w:pPr>
    </w:p>
    <w:p>
      <w:pPr>
        <w:pStyle w:val="BodyText"/>
        <w:ind w:left="102" w:right="121"/>
        <w:jc w:val="both"/>
      </w:pPr>
      <w:r>
        <w:rPr/>
        <w:t>Art. 73. No caso de disciplina cursada em equivalência, será registrada no histórico escolar a disciplina constante na matriz curricular a qual o discente está vinculado.</w:t>
      </w:r>
    </w:p>
    <w:p>
      <w:pPr>
        <w:pStyle w:val="BodyText"/>
        <w:spacing w:before="5"/>
        <w:rPr>
          <w:sz w:val="34"/>
        </w:rPr>
      </w:pPr>
    </w:p>
    <w:p>
      <w:pPr>
        <w:pStyle w:val="BodyText"/>
        <w:spacing w:line="292" w:lineRule="auto"/>
        <w:ind w:left="2632" w:right="2653" w:firstLine="5"/>
        <w:jc w:val="center"/>
      </w:pPr>
      <w:bookmarkStart w:name="_bookmark23" w:id="24"/>
      <w:bookmarkEnd w:id="24"/>
      <w:r>
        <w:rPr/>
      </w:r>
      <w:r>
        <w:rPr>
          <w:u w:val="single"/>
        </w:rPr>
        <w:t>CAPÍTULO III  DA MOBILIDADE ACADÊMICA</w:t>
      </w:r>
    </w:p>
    <w:p>
      <w:pPr>
        <w:pStyle w:val="BodyText"/>
        <w:spacing w:before="4"/>
        <w:rPr>
          <w:sz w:val="23"/>
        </w:rPr>
      </w:pPr>
    </w:p>
    <w:p>
      <w:pPr>
        <w:pStyle w:val="BodyText"/>
        <w:spacing w:before="69"/>
        <w:ind w:left="102"/>
      </w:pPr>
      <w:r>
        <w:rPr/>
        <w:t>Art. 74. As questões relativas à mobilidade acadêmica serão tratadas em regulamentação própria.</w:t>
      </w:r>
    </w:p>
    <w:p>
      <w:pPr>
        <w:pStyle w:val="BodyText"/>
        <w:spacing w:before="5"/>
        <w:rPr>
          <w:sz w:val="34"/>
        </w:rPr>
      </w:pPr>
    </w:p>
    <w:p>
      <w:pPr>
        <w:pStyle w:val="BodyText"/>
        <w:ind w:left="100" w:right="118"/>
        <w:jc w:val="center"/>
      </w:pPr>
      <w:bookmarkStart w:name="_bookmark24" w:id="25"/>
      <w:bookmarkEnd w:id="25"/>
      <w:r>
        <w:rPr/>
      </w:r>
      <w:r>
        <w:rPr>
          <w:u w:val="single"/>
        </w:rPr>
        <w:t>CAPÍTULO IV</w:t>
      </w:r>
    </w:p>
    <w:p>
      <w:pPr>
        <w:pStyle w:val="BodyText"/>
        <w:spacing w:before="60"/>
        <w:ind w:left="93" w:right="118"/>
        <w:jc w:val="center"/>
      </w:pPr>
      <w:r>
        <w:rPr>
          <w:u w:val="single"/>
        </w:rPr>
        <w:t>DO ATENDIMENTO AOS DISCENTES COM NECESSIDADES EDUCACIONAIS ESPECÍFICAS</w:t>
      </w:r>
    </w:p>
    <w:p>
      <w:pPr>
        <w:spacing w:after="0"/>
        <w:jc w:val="center"/>
        <w:sectPr>
          <w:pgSz w:w="11910" w:h="16840"/>
          <w:pgMar w:header="0" w:footer="986" w:top="1340" w:bottom="1180" w:left="1600" w:right="1580"/>
        </w:sectPr>
      </w:pPr>
    </w:p>
    <w:p>
      <w:pPr>
        <w:pStyle w:val="BodyText"/>
        <w:spacing w:before="49"/>
        <w:ind w:left="102" w:right="120"/>
        <w:jc w:val="both"/>
      </w:pPr>
      <w:r>
        <w:rPr/>
        <w:t>Art. 75. O Núcleo de Atendimento às Pessoas com Necessidades Educacionais Específicas (NAPNEE) do IFMG é o núcleo de assessoramento que articula as ações de inclusão, acessibilidade e atendimento educacional especializado.</w:t>
      </w:r>
    </w:p>
    <w:p>
      <w:pPr>
        <w:pStyle w:val="BodyText"/>
        <w:spacing w:before="5"/>
        <w:rPr>
          <w:sz w:val="34"/>
        </w:rPr>
      </w:pPr>
    </w:p>
    <w:p>
      <w:pPr>
        <w:pStyle w:val="BodyText"/>
        <w:ind w:left="102" w:right="119"/>
        <w:jc w:val="both"/>
      </w:pPr>
      <w:r>
        <w:rPr/>
        <w:t>§1º O atendimento aos discentes com necessidades educacionais específicas será realizado pelo (NAPNEE).</w:t>
      </w:r>
    </w:p>
    <w:p>
      <w:pPr>
        <w:pStyle w:val="BodyText"/>
        <w:spacing w:before="5"/>
        <w:rPr>
          <w:sz w:val="34"/>
        </w:rPr>
      </w:pPr>
    </w:p>
    <w:p>
      <w:pPr>
        <w:pStyle w:val="BodyText"/>
        <w:ind w:left="102" w:right="123"/>
        <w:jc w:val="both"/>
      </w:pPr>
      <w:r>
        <w:rPr/>
        <w:t>§2º No ato da matrícula, renovação ou reintegração de matrícula o discente poderá informar ao Setor de Registro e Controle Acadêmico a necessidade de atendimento educacional específico.</w:t>
      </w:r>
    </w:p>
    <w:p>
      <w:pPr>
        <w:pStyle w:val="BodyText"/>
        <w:spacing w:before="5"/>
        <w:rPr>
          <w:sz w:val="34"/>
        </w:rPr>
      </w:pPr>
    </w:p>
    <w:p>
      <w:pPr>
        <w:pStyle w:val="BodyText"/>
        <w:ind w:left="102" w:right="122"/>
        <w:jc w:val="both"/>
      </w:pPr>
      <w:r>
        <w:rPr/>
        <w:t>§3º Caberá ao NAPNEE a elaboração de plano de ações de atendimento ao discente</w:t>
      </w:r>
      <w:r>
        <w:rPr>
          <w:spacing w:val="-20"/>
        </w:rPr>
        <w:t> </w:t>
      </w:r>
      <w:r>
        <w:rPr/>
        <w:t>com necessidades educacionais</w:t>
      </w:r>
      <w:r>
        <w:rPr>
          <w:spacing w:val="-7"/>
        </w:rPr>
        <w:t> </w:t>
      </w:r>
      <w:r>
        <w:rPr/>
        <w:t>específicas.</w:t>
      </w:r>
    </w:p>
    <w:p>
      <w:pPr>
        <w:pStyle w:val="BodyText"/>
        <w:spacing w:before="5"/>
        <w:rPr>
          <w:sz w:val="34"/>
        </w:rPr>
      </w:pPr>
    </w:p>
    <w:p>
      <w:pPr>
        <w:pStyle w:val="BodyText"/>
        <w:ind w:left="102" w:right="115"/>
        <w:jc w:val="both"/>
      </w:pPr>
      <w:r>
        <w:rPr/>
        <w:t>§4º</w:t>
      </w:r>
      <w:r>
        <w:rPr>
          <w:spacing w:val="-11"/>
        </w:rPr>
        <w:t> </w:t>
      </w:r>
      <w:r>
        <w:rPr/>
        <w:t>Caberá</w:t>
      </w:r>
      <w:r>
        <w:rPr>
          <w:spacing w:val="-11"/>
        </w:rPr>
        <w:t> </w:t>
      </w:r>
      <w:r>
        <w:rPr/>
        <w:t>ao</w:t>
      </w:r>
      <w:r>
        <w:rPr>
          <w:spacing w:val="-11"/>
        </w:rPr>
        <w:t> </w:t>
      </w:r>
      <w:r>
        <w:rPr/>
        <w:t>NAPNEE</w:t>
      </w:r>
      <w:r>
        <w:rPr>
          <w:spacing w:val="-9"/>
        </w:rPr>
        <w:t> </w:t>
      </w:r>
      <w:r>
        <w:rPr/>
        <w:t>a</w:t>
      </w:r>
      <w:r>
        <w:rPr>
          <w:spacing w:val="-12"/>
        </w:rPr>
        <w:t> </w:t>
      </w:r>
      <w:r>
        <w:rPr/>
        <w:t>constituição</w:t>
      </w:r>
      <w:r>
        <w:rPr>
          <w:spacing w:val="-11"/>
        </w:rPr>
        <w:t> </w:t>
      </w:r>
      <w:r>
        <w:rPr/>
        <w:t>de</w:t>
      </w:r>
      <w:r>
        <w:rPr>
          <w:spacing w:val="-10"/>
        </w:rPr>
        <w:t> </w:t>
      </w:r>
      <w:r>
        <w:rPr/>
        <w:t>comissão</w:t>
      </w:r>
      <w:r>
        <w:rPr>
          <w:spacing w:val="-11"/>
        </w:rPr>
        <w:t> </w:t>
      </w:r>
      <w:r>
        <w:rPr/>
        <w:t>de</w:t>
      </w:r>
      <w:r>
        <w:rPr>
          <w:spacing w:val="-12"/>
        </w:rPr>
        <w:t> </w:t>
      </w:r>
      <w:r>
        <w:rPr/>
        <w:t>trabalho</w:t>
      </w:r>
      <w:r>
        <w:rPr>
          <w:spacing w:val="-11"/>
        </w:rPr>
        <w:t> </w:t>
      </w:r>
      <w:r>
        <w:rPr/>
        <w:t>para</w:t>
      </w:r>
      <w:r>
        <w:rPr>
          <w:spacing w:val="-12"/>
        </w:rPr>
        <w:t> </w:t>
      </w:r>
      <w:r>
        <w:rPr/>
        <w:t>a</w:t>
      </w:r>
      <w:r>
        <w:rPr>
          <w:spacing w:val="-10"/>
        </w:rPr>
        <w:t> </w:t>
      </w:r>
      <w:r>
        <w:rPr/>
        <w:t>emissão</w:t>
      </w:r>
      <w:r>
        <w:rPr>
          <w:spacing w:val="-12"/>
        </w:rPr>
        <w:t> </w:t>
      </w:r>
      <w:r>
        <w:rPr/>
        <w:t>de</w:t>
      </w:r>
      <w:r>
        <w:rPr>
          <w:spacing w:val="-12"/>
        </w:rPr>
        <w:t> </w:t>
      </w:r>
      <w:r>
        <w:rPr/>
        <w:t>parecer indicativo de adequações e/ou flexibilização do currículo, metodologias e material didático.</w:t>
      </w:r>
    </w:p>
    <w:p>
      <w:pPr>
        <w:pStyle w:val="BodyText"/>
        <w:spacing w:before="5"/>
        <w:rPr>
          <w:sz w:val="34"/>
        </w:rPr>
      </w:pPr>
    </w:p>
    <w:p>
      <w:pPr>
        <w:pStyle w:val="BodyText"/>
        <w:ind w:left="102" w:right="125"/>
        <w:jc w:val="both"/>
      </w:pPr>
      <w:r>
        <w:rPr/>
        <w:t>§5º O NAPNEE possuirá regulamentação própria, cujas normas complementarão o disposto neste Regulamento de Ensino.</w:t>
      </w:r>
    </w:p>
    <w:p>
      <w:pPr>
        <w:pStyle w:val="BodyText"/>
        <w:spacing w:before="5"/>
        <w:rPr>
          <w:sz w:val="34"/>
        </w:rPr>
      </w:pPr>
    </w:p>
    <w:p>
      <w:pPr>
        <w:pStyle w:val="BodyText"/>
        <w:ind w:left="97" w:right="118"/>
        <w:jc w:val="center"/>
      </w:pPr>
      <w:bookmarkStart w:name="_bookmark25" w:id="26"/>
      <w:bookmarkEnd w:id="26"/>
      <w:r>
        <w:rPr/>
      </w:r>
      <w:r>
        <w:rPr>
          <w:u w:val="single"/>
        </w:rPr>
        <w:t>CAPÍTULO V</w:t>
      </w:r>
    </w:p>
    <w:p>
      <w:pPr>
        <w:pStyle w:val="BodyText"/>
        <w:spacing w:before="60"/>
        <w:ind w:left="95" w:right="118"/>
        <w:jc w:val="center"/>
      </w:pPr>
      <w:r>
        <w:rPr>
          <w:u w:val="single"/>
        </w:rPr>
        <w:t>DO REGIME EXCEPCIONAL DE ESTUDOS</w:t>
      </w:r>
    </w:p>
    <w:p>
      <w:pPr>
        <w:pStyle w:val="BodyText"/>
        <w:spacing w:before="5"/>
        <w:rPr>
          <w:sz w:val="28"/>
        </w:rPr>
      </w:pPr>
    </w:p>
    <w:p>
      <w:pPr>
        <w:pStyle w:val="BodyText"/>
        <w:spacing w:before="69"/>
        <w:ind w:left="102" w:right="117"/>
        <w:jc w:val="both"/>
      </w:pPr>
      <w:r>
        <w:rPr/>
        <w:t>Art. 76. O regime excepcional de estudos consiste no atendimento a discentes que se encontrem impossibilitados de comparecer às aulas e estejam amparados por legislação específica para continuidade dos estudos.</w:t>
      </w:r>
    </w:p>
    <w:p>
      <w:pPr>
        <w:pStyle w:val="BodyText"/>
        <w:spacing w:before="5"/>
        <w:rPr>
          <w:sz w:val="34"/>
        </w:rPr>
      </w:pPr>
    </w:p>
    <w:p>
      <w:pPr>
        <w:pStyle w:val="BodyText"/>
        <w:ind w:left="102" w:right="119"/>
        <w:jc w:val="both"/>
      </w:pPr>
      <w:r>
        <w:rPr/>
        <w:t>Art.</w:t>
      </w:r>
      <w:r>
        <w:rPr>
          <w:spacing w:val="-7"/>
        </w:rPr>
        <w:t> </w:t>
      </w:r>
      <w:r>
        <w:rPr/>
        <w:t>77.</w:t>
      </w:r>
      <w:r>
        <w:rPr>
          <w:spacing w:val="-7"/>
        </w:rPr>
        <w:t> </w:t>
      </w:r>
      <w:r>
        <w:rPr/>
        <w:t>Será</w:t>
      </w:r>
      <w:r>
        <w:rPr>
          <w:spacing w:val="-9"/>
        </w:rPr>
        <w:t> </w:t>
      </w:r>
      <w:r>
        <w:rPr/>
        <w:t>concedido</w:t>
      </w:r>
      <w:r>
        <w:rPr>
          <w:spacing w:val="-7"/>
        </w:rPr>
        <w:t> </w:t>
      </w:r>
      <w:r>
        <w:rPr/>
        <w:t>regime</w:t>
      </w:r>
      <w:r>
        <w:rPr>
          <w:spacing w:val="-8"/>
        </w:rPr>
        <w:t> </w:t>
      </w:r>
      <w:r>
        <w:rPr/>
        <w:t>excepcional</w:t>
      </w:r>
      <w:r>
        <w:rPr>
          <w:spacing w:val="-7"/>
        </w:rPr>
        <w:t> </w:t>
      </w:r>
      <w:r>
        <w:rPr/>
        <w:t>de</w:t>
      </w:r>
      <w:r>
        <w:rPr>
          <w:spacing w:val="-8"/>
        </w:rPr>
        <w:t> </w:t>
      </w:r>
      <w:r>
        <w:rPr/>
        <w:t>estudos</w:t>
      </w:r>
      <w:r>
        <w:rPr>
          <w:spacing w:val="-7"/>
        </w:rPr>
        <w:t> </w:t>
      </w:r>
      <w:r>
        <w:rPr/>
        <w:t>aos</w:t>
      </w:r>
      <w:r>
        <w:rPr>
          <w:spacing w:val="-7"/>
        </w:rPr>
        <w:t> </w:t>
      </w:r>
      <w:r>
        <w:rPr/>
        <w:t>discentes</w:t>
      </w:r>
      <w:r>
        <w:rPr>
          <w:spacing w:val="-7"/>
        </w:rPr>
        <w:t> </w:t>
      </w:r>
      <w:r>
        <w:rPr/>
        <w:t>que</w:t>
      </w:r>
      <w:r>
        <w:rPr>
          <w:spacing w:val="-8"/>
        </w:rPr>
        <w:t> </w:t>
      </w:r>
      <w:r>
        <w:rPr/>
        <w:t>se</w:t>
      </w:r>
      <w:r>
        <w:rPr>
          <w:spacing w:val="-8"/>
        </w:rPr>
        <w:t> </w:t>
      </w:r>
      <w:r>
        <w:rPr/>
        <w:t>enquadrarem nas determinações do Decreto-Lei nº 1.044, de 21 de outubro de 1969, e da Lei nº</w:t>
      </w:r>
      <w:r>
        <w:rPr>
          <w:spacing w:val="-17"/>
        </w:rPr>
        <w:t> </w:t>
      </w:r>
      <w:r>
        <w:rPr/>
        <w:t>6.202, de 17 de abril de 1975, observadas as condições de</w:t>
      </w:r>
      <w:r>
        <w:rPr>
          <w:spacing w:val="-8"/>
        </w:rPr>
        <w:t> </w:t>
      </w:r>
      <w:r>
        <w:rPr/>
        <w:t>ensino-aprendizagem.</w:t>
      </w:r>
    </w:p>
    <w:p>
      <w:pPr>
        <w:pStyle w:val="BodyText"/>
        <w:spacing w:before="5"/>
        <w:rPr>
          <w:sz w:val="34"/>
        </w:rPr>
      </w:pPr>
    </w:p>
    <w:p>
      <w:pPr>
        <w:pStyle w:val="BodyText"/>
        <w:ind w:left="102" w:right="116"/>
        <w:jc w:val="both"/>
      </w:pPr>
      <w:r>
        <w:rPr/>
        <w:t>Art. 78. O discente, ou seu responsável ou representante legal, interessado em obter regime excepcional de estudos, quando for o caso, deverá requerê-lo em formulário próprio no prazo de até 5 (cinco) dias úteis contados a partir da data de início do afastamento.</w:t>
      </w:r>
    </w:p>
    <w:p>
      <w:pPr>
        <w:pStyle w:val="BodyText"/>
        <w:spacing w:before="5"/>
        <w:rPr>
          <w:sz w:val="34"/>
        </w:rPr>
      </w:pPr>
    </w:p>
    <w:p>
      <w:pPr>
        <w:pStyle w:val="BodyText"/>
        <w:ind w:left="102" w:right="117"/>
        <w:jc w:val="both"/>
      </w:pPr>
      <w:r>
        <w:rPr/>
        <w:t>§</w:t>
      </w:r>
      <w:r>
        <w:rPr>
          <w:spacing w:val="-15"/>
        </w:rPr>
        <w:t> </w:t>
      </w:r>
      <w:r>
        <w:rPr/>
        <w:t>1º</w:t>
      </w:r>
      <w:r>
        <w:rPr>
          <w:spacing w:val="-15"/>
        </w:rPr>
        <w:t> </w:t>
      </w:r>
      <w:r>
        <w:rPr/>
        <w:t>O</w:t>
      </w:r>
      <w:r>
        <w:rPr>
          <w:spacing w:val="-13"/>
        </w:rPr>
        <w:t> </w:t>
      </w:r>
      <w:r>
        <w:rPr/>
        <w:t>requerimento</w:t>
      </w:r>
      <w:r>
        <w:rPr>
          <w:spacing w:val="-14"/>
        </w:rPr>
        <w:t> </w:t>
      </w:r>
      <w:r>
        <w:rPr/>
        <w:t>deverá</w:t>
      </w:r>
      <w:r>
        <w:rPr>
          <w:spacing w:val="-17"/>
        </w:rPr>
        <w:t> </w:t>
      </w:r>
      <w:r>
        <w:rPr/>
        <w:t>ser</w:t>
      </w:r>
      <w:r>
        <w:rPr>
          <w:spacing w:val="-13"/>
        </w:rPr>
        <w:t> </w:t>
      </w:r>
      <w:r>
        <w:rPr/>
        <w:t>acompanhado</w:t>
      </w:r>
      <w:r>
        <w:rPr>
          <w:spacing w:val="-15"/>
        </w:rPr>
        <w:t> </w:t>
      </w:r>
      <w:r>
        <w:rPr/>
        <w:t>de</w:t>
      </w:r>
      <w:r>
        <w:rPr>
          <w:spacing w:val="-14"/>
        </w:rPr>
        <w:t> </w:t>
      </w:r>
      <w:r>
        <w:rPr/>
        <w:t>laudo</w:t>
      </w:r>
      <w:r>
        <w:rPr>
          <w:spacing w:val="-15"/>
        </w:rPr>
        <w:t> </w:t>
      </w:r>
      <w:r>
        <w:rPr/>
        <w:t>ou</w:t>
      </w:r>
      <w:r>
        <w:rPr>
          <w:spacing w:val="-15"/>
        </w:rPr>
        <w:t> </w:t>
      </w:r>
      <w:r>
        <w:rPr/>
        <w:t>atestado</w:t>
      </w:r>
      <w:r>
        <w:rPr>
          <w:spacing w:val="-15"/>
        </w:rPr>
        <w:t> </w:t>
      </w:r>
      <w:r>
        <w:rPr/>
        <w:t>médico</w:t>
      </w:r>
      <w:r>
        <w:rPr>
          <w:spacing w:val="-13"/>
        </w:rPr>
        <w:t> </w:t>
      </w:r>
      <w:r>
        <w:rPr/>
        <w:t>que</w:t>
      </w:r>
      <w:r>
        <w:rPr>
          <w:spacing w:val="-16"/>
        </w:rPr>
        <w:t> </w:t>
      </w:r>
      <w:r>
        <w:rPr/>
        <w:t>identifique a incapacidade de frequência às atividades acadêmicas, bem como a data de início e término do</w:t>
      </w:r>
      <w:r>
        <w:rPr>
          <w:spacing w:val="-6"/>
        </w:rPr>
        <w:t> </w:t>
      </w:r>
      <w:r>
        <w:rPr/>
        <w:t>afastamento.</w:t>
      </w:r>
    </w:p>
    <w:p>
      <w:pPr>
        <w:pStyle w:val="BodyText"/>
        <w:spacing w:before="5"/>
        <w:rPr>
          <w:sz w:val="34"/>
        </w:rPr>
      </w:pPr>
    </w:p>
    <w:p>
      <w:pPr>
        <w:pStyle w:val="BodyText"/>
        <w:ind w:left="102" w:right="125"/>
        <w:jc w:val="both"/>
      </w:pPr>
      <w:r>
        <w:rPr/>
        <w:t>§ 2º Poderá ser concedido regime excepcional relativo a disciplinas de caráter prático e estágios, mediante análise e deliberação da Coordenação de Curso e Área Pedagógica.</w:t>
      </w:r>
    </w:p>
    <w:p>
      <w:pPr>
        <w:spacing w:after="0"/>
        <w:jc w:val="both"/>
        <w:sectPr>
          <w:pgSz w:w="11910" w:h="16840"/>
          <w:pgMar w:header="0" w:footer="986" w:top="1340" w:bottom="1180" w:left="1600" w:right="1580"/>
        </w:sectPr>
      </w:pPr>
    </w:p>
    <w:p>
      <w:pPr>
        <w:pStyle w:val="BodyText"/>
        <w:spacing w:before="49"/>
        <w:ind w:left="102" w:right="119"/>
        <w:jc w:val="both"/>
      </w:pPr>
      <w:r>
        <w:rPr/>
        <w:t>§3º Ocorrendo o afastamento entre 2 (dois) períodos letivos, a renovação da matrícula para o período subsequente deve ser efetivada nas datas previstas no calendário acadêmico.</w:t>
      </w:r>
    </w:p>
    <w:p>
      <w:pPr>
        <w:pStyle w:val="BodyText"/>
        <w:spacing w:before="5"/>
        <w:rPr>
          <w:sz w:val="34"/>
        </w:rPr>
      </w:pPr>
    </w:p>
    <w:p>
      <w:pPr>
        <w:pStyle w:val="BodyText"/>
        <w:ind w:left="102" w:right="120"/>
        <w:jc w:val="both"/>
      </w:pPr>
      <w:r>
        <w:rPr/>
        <w:t>Art. 79. O regime excepcional de estudos não exime o discente da obrigatoriedade de realizar as atividades avaliativas, podendo estas, a critério da Coordenação de Curso e Área Pedagógica, serem aplicadas em domicílio.</w:t>
      </w:r>
    </w:p>
    <w:p>
      <w:pPr>
        <w:pStyle w:val="BodyText"/>
        <w:spacing w:before="5"/>
        <w:rPr>
          <w:sz w:val="34"/>
        </w:rPr>
      </w:pPr>
    </w:p>
    <w:p>
      <w:pPr>
        <w:pStyle w:val="BodyText"/>
        <w:ind w:left="102" w:right="120"/>
        <w:jc w:val="both"/>
      </w:pPr>
      <w:r>
        <w:rPr/>
        <w:t>Art. 80. O docente das disciplinas nas quais o regime excepcional de estudos for concedido é responsável por preparar as atividades pertinentes ao atendimento do discente.</w:t>
      </w:r>
    </w:p>
    <w:p>
      <w:pPr>
        <w:pStyle w:val="BodyText"/>
        <w:spacing w:before="5"/>
        <w:rPr>
          <w:sz w:val="34"/>
        </w:rPr>
      </w:pPr>
    </w:p>
    <w:p>
      <w:pPr>
        <w:pStyle w:val="BodyText"/>
        <w:ind w:left="102" w:right="117"/>
        <w:jc w:val="both"/>
      </w:pPr>
      <w:r>
        <w:rPr/>
        <w:t>Art.</w:t>
      </w:r>
      <w:r>
        <w:rPr>
          <w:spacing w:val="-8"/>
        </w:rPr>
        <w:t> </w:t>
      </w:r>
      <w:r>
        <w:rPr/>
        <w:t>81.</w:t>
      </w:r>
      <w:r>
        <w:rPr>
          <w:spacing w:val="-9"/>
        </w:rPr>
        <w:t> </w:t>
      </w:r>
      <w:r>
        <w:rPr/>
        <w:t>O</w:t>
      </w:r>
      <w:r>
        <w:rPr>
          <w:spacing w:val="-7"/>
        </w:rPr>
        <w:t> </w:t>
      </w:r>
      <w:r>
        <w:rPr/>
        <w:t>fluxo</w:t>
      </w:r>
      <w:r>
        <w:rPr>
          <w:spacing w:val="-9"/>
        </w:rPr>
        <w:t> </w:t>
      </w:r>
      <w:r>
        <w:rPr/>
        <w:t>de</w:t>
      </w:r>
      <w:r>
        <w:rPr>
          <w:spacing w:val="-7"/>
        </w:rPr>
        <w:t> </w:t>
      </w:r>
      <w:r>
        <w:rPr/>
        <w:t>atendimento</w:t>
      </w:r>
      <w:r>
        <w:rPr>
          <w:spacing w:val="-9"/>
        </w:rPr>
        <w:t> </w:t>
      </w:r>
      <w:r>
        <w:rPr/>
        <w:t>ao</w:t>
      </w:r>
      <w:r>
        <w:rPr>
          <w:spacing w:val="-9"/>
        </w:rPr>
        <w:t> </w:t>
      </w:r>
      <w:r>
        <w:rPr/>
        <w:t>discente</w:t>
      </w:r>
      <w:r>
        <w:rPr>
          <w:spacing w:val="-7"/>
        </w:rPr>
        <w:t> </w:t>
      </w:r>
      <w:r>
        <w:rPr/>
        <w:t>em</w:t>
      </w:r>
      <w:r>
        <w:rPr>
          <w:spacing w:val="-8"/>
        </w:rPr>
        <w:t> </w:t>
      </w:r>
      <w:r>
        <w:rPr/>
        <w:t>regime</w:t>
      </w:r>
      <w:r>
        <w:rPr>
          <w:spacing w:val="-10"/>
        </w:rPr>
        <w:t> </w:t>
      </w:r>
      <w:r>
        <w:rPr/>
        <w:t>excepcional</w:t>
      </w:r>
      <w:r>
        <w:rPr>
          <w:spacing w:val="-9"/>
        </w:rPr>
        <w:t> </w:t>
      </w:r>
      <w:r>
        <w:rPr/>
        <w:t>de</w:t>
      </w:r>
      <w:r>
        <w:rPr>
          <w:spacing w:val="-7"/>
        </w:rPr>
        <w:t> </w:t>
      </w:r>
      <w:r>
        <w:rPr/>
        <w:t>estudos,</w:t>
      </w:r>
      <w:r>
        <w:rPr>
          <w:spacing w:val="-8"/>
        </w:rPr>
        <w:t> </w:t>
      </w:r>
      <w:r>
        <w:rPr/>
        <w:t>incluindo a comunicação, envio, recebimento e aplicação de atividades, será definido pela Coordenação de Curso e Área</w:t>
      </w:r>
      <w:r>
        <w:rPr>
          <w:spacing w:val="-13"/>
        </w:rPr>
        <w:t> </w:t>
      </w:r>
      <w:r>
        <w:rPr/>
        <w:t>Pedagógica.</w:t>
      </w:r>
    </w:p>
    <w:p>
      <w:pPr>
        <w:pStyle w:val="BodyText"/>
        <w:spacing w:before="5"/>
        <w:rPr>
          <w:sz w:val="34"/>
        </w:rPr>
      </w:pPr>
    </w:p>
    <w:p>
      <w:pPr>
        <w:pStyle w:val="BodyText"/>
        <w:ind w:left="102" w:right="124"/>
        <w:jc w:val="both"/>
      </w:pPr>
      <w:r>
        <w:rPr/>
        <w:t>Parágrafo único. O discente que fizer jus ao regime excepcional de estudos deverá cumprir as atividades que não puderam ser realizadas neste regime em horários díspares das aulas regulares de sua turma, após o término do afastamento.</w:t>
      </w:r>
    </w:p>
    <w:p>
      <w:pPr>
        <w:pStyle w:val="BodyText"/>
        <w:spacing w:before="5"/>
        <w:rPr>
          <w:sz w:val="34"/>
        </w:rPr>
      </w:pPr>
    </w:p>
    <w:p>
      <w:pPr>
        <w:pStyle w:val="BodyText"/>
        <w:ind w:left="102" w:right="123"/>
        <w:jc w:val="both"/>
      </w:pPr>
      <w:r>
        <w:rPr/>
        <w:t>Art. 82. O regime excepcional de estudos será aplicado somente a afastamentos por períodos iguais ou superiores a 15 (quinze) dias.</w:t>
      </w:r>
    </w:p>
    <w:p>
      <w:pPr>
        <w:pStyle w:val="BodyText"/>
        <w:spacing w:before="5"/>
        <w:rPr>
          <w:sz w:val="34"/>
        </w:rPr>
      </w:pPr>
    </w:p>
    <w:p>
      <w:pPr>
        <w:pStyle w:val="BodyText"/>
        <w:ind w:left="102" w:right="118"/>
        <w:jc w:val="both"/>
      </w:pPr>
      <w:r>
        <w:rPr/>
        <w:t>§</w:t>
      </w:r>
      <w:r>
        <w:rPr>
          <w:spacing w:val="-6"/>
        </w:rPr>
        <w:t> </w:t>
      </w:r>
      <w:r>
        <w:rPr/>
        <w:t>1º</w:t>
      </w:r>
      <w:r>
        <w:rPr>
          <w:spacing w:val="-6"/>
        </w:rPr>
        <w:t> </w:t>
      </w:r>
      <w:r>
        <w:rPr/>
        <w:t>Casos</w:t>
      </w:r>
      <w:r>
        <w:rPr>
          <w:spacing w:val="-6"/>
        </w:rPr>
        <w:t> </w:t>
      </w:r>
      <w:r>
        <w:rPr/>
        <w:t>de</w:t>
      </w:r>
      <w:r>
        <w:rPr>
          <w:spacing w:val="-5"/>
        </w:rPr>
        <w:t> </w:t>
      </w:r>
      <w:r>
        <w:rPr/>
        <w:t>afastamentos</w:t>
      </w:r>
      <w:r>
        <w:rPr>
          <w:spacing w:val="-6"/>
        </w:rPr>
        <w:t> </w:t>
      </w:r>
      <w:r>
        <w:rPr/>
        <w:t>recorrentes,</w:t>
      </w:r>
      <w:r>
        <w:rPr>
          <w:spacing w:val="-4"/>
        </w:rPr>
        <w:t> </w:t>
      </w:r>
      <w:r>
        <w:rPr/>
        <w:t>por</w:t>
      </w:r>
      <w:r>
        <w:rPr>
          <w:spacing w:val="-7"/>
        </w:rPr>
        <w:t> </w:t>
      </w:r>
      <w:r>
        <w:rPr/>
        <w:t>período</w:t>
      </w:r>
      <w:r>
        <w:rPr>
          <w:spacing w:val="-6"/>
        </w:rPr>
        <w:t> </w:t>
      </w:r>
      <w:r>
        <w:rPr/>
        <w:t>inferior</w:t>
      </w:r>
      <w:r>
        <w:rPr>
          <w:spacing w:val="-5"/>
        </w:rPr>
        <w:t> </w:t>
      </w:r>
      <w:r>
        <w:rPr/>
        <w:t>ao</w:t>
      </w:r>
      <w:r>
        <w:rPr>
          <w:spacing w:val="-6"/>
        </w:rPr>
        <w:t> </w:t>
      </w:r>
      <w:r>
        <w:rPr/>
        <w:t>disposto</w:t>
      </w:r>
      <w:r>
        <w:rPr>
          <w:spacing w:val="-6"/>
        </w:rPr>
        <w:t> </w:t>
      </w:r>
      <w:r>
        <w:rPr/>
        <w:t>no</w:t>
      </w:r>
      <w:r>
        <w:rPr>
          <w:spacing w:val="-1"/>
        </w:rPr>
        <w:t> </w:t>
      </w:r>
      <w:r>
        <w:rPr>
          <w:i/>
        </w:rPr>
        <w:t>caput</w:t>
      </w:r>
      <w:r>
        <w:rPr/>
        <w:t>,</w:t>
      </w:r>
      <w:r>
        <w:rPr>
          <w:spacing w:val="-6"/>
        </w:rPr>
        <w:t> </w:t>
      </w:r>
      <w:r>
        <w:rPr/>
        <w:t>devido a problemas crônicos de saúde, serão avaliados pela Diretoria de Ensino quanto à possibilidade de inclusão no regime excepcional de</w:t>
      </w:r>
      <w:r>
        <w:rPr>
          <w:spacing w:val="-12"/>
        </w:rPr>
        <w:t> </w:t>
      </w:r>
      <w:r>
        <w:rPr/>
        <w:t>estudos.</w:t>
      </w:r>
    </w:p>
    <w:p>
      <w:pPr>
        <w:pStyle w:val="BodyText"/>
        <w:spacing w:before="5"/>
        <w:rPr>
          <w:sz w:val="34"/>
        </w:rPr>
      </w:pPr>
    </w:p>
    <w:p>
      <w:pPr>
        <w:pStyle w:val="BodyText"/>
        <w:ind w:left="102" w:right="114"/>
        <w:jc w:val="both"/>
      </w:pPr>
      <w:r>
        <w:rPr/>
        <w:t>§ 2º Decorridos 30 (trinta) dias de afastamento, a Coordenação de Curso e Área Pedagógica deverão avaliar o desempenho do discente e emitir parecer sobre a continuidade do regime excepcional de estudos, verificando as condições de ensino- aprendizagem.</w:t>
      </w:r>
    </w:p>
    <w:p>
      <w:pPr>
        <w:pStyle w:val="BodyText"/>
        <w:spacing w:before="5"/>
        <w:rPr>
          <w:sz w:val="34"/>
        </w:rPr>
      </w:pPr>
    </w:p>
    <w:p>
      <w:pPr>
        <w:pStyle w:val="BodyText"/>
        <w:ind w:left="102" w:right="118"/>
        <w:jc w:val="both"/>
      </w:pPr>
      <w:r>
        <w:rPr/>
        <w:t>§ 3º O requerimento de regime excepcional de estudos será indeferido quando as faltas do</w:t>
      </w:r>
      <w:r>
        <w:rPr>
          <w:spacing w:val="-4"/>
        </w:rPr>
        <w:t> </w:t>
      </w:r>
      <w:r>
        <w:rPr/>
        <w:t>requerente</w:t>
      </w:r>
      <w:r>
        <w:rPr>
          <w:spacing w:val="-4"/>
        </w:rPr>
        <w:t> </w:t>
      </w:r>
      <w:r>
        <w:rPr/>
        <w:t>já</w:t>
      </w:r>
      <w:r>
        <w:rPr>
          <w:spacing w:val="-4"/>
        </w:rPr>
        <w:t> </w:t>
      </w:r>
      <w:r>
        <w:rPr/>
        <w:t>tiverem ultrapassado,</w:t>
      </w:r>
      <w:r>
        <w:rPr>
          <w:spacing w:val="-4"/>
        </w:rPr>
        <w:t> </w:t>
      </w:r>
      <w:r>
        <w:rPr/>
        <w:t>na</w:t>
      </w:r>
      <w:r>
        <w:rPr>
          <w:spacing w:val="-5"/>
        </w:rPr>
        <w:t> </w:t>
      </w:r>
      <w:r>
        <w:rPr/>
        <w:t>data</w:t>
      </w:r>
      <w:r>
        <w:rPr>
          <w:spacing w:val="-4"/>
        </w:rPr>
        <w:t> </w:t>
      </w:r>
      <w:r>
        <w:rPr/>
        <w:t>de</w:t>
      </w:r>
      <w:r>
        <w:rPr>
          <w:spacing w:val="-5"/>
        </w:rPr>
        <w:t> </w:t>
      </w:r>
      <w:r>
        <w:rPr/>
        <w:t>início</w:t>
      </w:r>
      <w:r>
        <w:rPr>
          <w:spacing w:val="-3"/>
        </w:rPr>
        <w:t> </w:t>
      </w:r>
      <w:r>
        <w:rPr/>
        <w:t>do</w:t>
      </w:r>
      <w:r>
        <w:rPr>
          <w:spacing w:val="-4"/>
        </w:rPr>
        <w:t> </w:t>
      </w:r>
      <w:r>
        <w:rPr/>
        <w:t>impedimento,</w:t>
      </w:r>
      <w:r>
        <w:rPr>
          <w:spacing w:val="-3"/>
        </w:rPr>
        <w:t> </w:t>
      </w:r>
      <w:r>
        <w:rPr/>
        <w:t>os</w:t>
      </w:r>
      <w:r>
        <w:rPr>
          <w:spacing w:val="-6"/>
        </w:rPr>
        <w:t> </w:t>
      </w:r>
      <w:r>
        <w:rPr/>
        <w:t>25%</w:t>
      </w:r>
      <w:r>
        <w:rPr>
          <w:spacing w:val="-5"/>
        </w:rPr>
        <w:t> </w:t>
      </w:r>
      <w:r>
        <w:rPr/>
        <w:t>(vinte</w:t>
      </w:r>
      <w:r>
        <w:rPr>
          <w:spacing w:val="-4"/>
        </w:rPr>
        <w:t> </w:t>
      </w:r>
      <w:r>
        <w:rPr/>
        <w:t>e cinco por cento)</w:t>
      </w:r>
      <w:r>
        <w:rPr>
          <w:spacing w:val="-4"/>
        </w:rPr>
        <w:t> </w:t>
      </w:r>
      <w:r>
        <w:rPr/>
        <w:t>permitidos.</w:t>
      </w:r>
    </w:p>
    <w:p>
      <w:pPr>
        <w:pStyle w:val="BodyText"/>
      </w:pPr>
    </w:p>
    <w:p>
      <w:pPr>
        <w:pStyle w:val="BodyText"/>
      </w:pPr>
    </w:p>
    <w:p>
      <w:pPr>
        <w:pStyle w:val="BodyText"/>
      </w:pPr>
    </w:p>
    <w:p>
      <w:pPr>
        <w:pStyle w:val="BodyText"/>
      </w:pPr>
    </w:p>
    <w:p>
      <w:pPr>
        <w:pStyle w:val="BodyText"/>
        <w:spacing w:before="1"/>
        <w:rPr>
          <w:sz w:val="26"/>
        </w:rPr>
      </w:pPr>
    </w:p>
    <w:p>
      <w:pPr>
        <w:pStyle w:val="BodyText"/>
        <w:spacing w:line="292" w:lineRule="auto"/>
        <w:ind w:left="2613" w:right="2619" w:firstLine="991"/>
      </w:pPr>
      <w:bookmarkStart w:name="_bookmark26" w:id="27"/>
      <w:bookmarkEnd w:id="27"/>
      <w:r>
        <w:rPr/>
      </w:r>
      <w:r>
        <w:rPr>
          <w:u w:val="single"/>
        </w:rPr>
        <w:t>CAPÍTULO            VI DO CALENDÁRIO ACADÊMICO</w:t>
      </w:r>
    </w:p>
    <w:p>
      <w:pPr>
        <w:pStyle w:val="BodyText"/>
        <w:spacing w:before="4"/>
        <w:rPr>
          <w:sz w:val="23"/>
        </w:rPr>
      </w:pPr>
    </w:p>
    <w:p>
      <w:pPr>
        <w:pStyle w:val="BodyText"/>
        <w:spacing w:before="69"/>
        <w:ind w:left="102" w:right="119"/>
        <w:jc w:val="both"/>
      </w:pPr>
      <w:r>
        <w:rPr/>
        <w:t>Art. 83. O ano letivo regular na educação profissional técnica de nível médio, independente do ano civil, tem, no mínimo, 200 (duzentos) dias de efetivo trabalho escolar, excluído o tempo reservado aos exames finais, conforme legislação vigente.</w:t>
      </w:r>
    </w:p>
    <w:p>
      <w:pPr>
        <w:spacing w:after="0"/>
        <w:jc w:val="both"/>
        <w:sectPr>
          <w:pgSz w:w="11910" w:h="16840"/>
          <w:pgMar w:header="0" w:footer="986" w:top="1340" w:bottom="1180" w:left="1600" w:right="1580"/>
        </w:sectPr>
      </w:pPr>
    </w:p>
    <w:p>
      <w:pPr>
        <w:pStyle w:val="BodyText"/>
        <w:spacing w:before="86"/>
        <w:ind w:left="102" w:right="117"/>
        <w:jc w:val="both"/>
      </w:pPr>
      <w:r>
        <w:rPr/>
        <w:t>Parágrafo único. Exames finais são atividades destinadas à recuperação do aproveitamento</w:t>
      </w:r>
      <w:r>
        <w:rPr>
          <w:spacing w:val="-14"/>
        </w:rPr>
        <w:t> </w:t>
      </w:r>
      <w:r>
        <w:rPr/>
        <w:t>acadêmico</w:t>
      </w:r>
      <w:r>
        <w:rPr>
          <w:spacing w:val="-13"/>
        </w:rPr>
        <w:t> </w:t>
      </w:r>
      <w:r>
        <w:rPr/>
        <w:t>de</w:t>
      </w:r>
      <w:r>
        <w:rPr>
          <w:spacing w:val="-14"/>
        </w:rPr>
        <w:t> </w:t>
      </w:r>
      <w:r>
        <w:rPr/>
        <w:t>discentes</w:t>
      </w:r>
      <w:r>
        <w:rPr>
          <w:spacing w:val="-14"/>
        </w:rPr>
        <w:t> </w:t>
      </w:r>
      <w:r>
        <w:rPr/>
        <w:t>que</w:t>
      </w:r>
      <w:r>
        <w:rPr>
          <w:spacing w:val="-14"/>
        </w:rPr>
        <w:t> </w:t>
      </w:r>
      <w:r>
        <w:rPr/>
        <w:t>não</w:t>
      </w:r>
      <w:r>
        <w:rPr>
          <w:spacing w:val="-13"/>
        </w:rPr>
        <w:t> </w:t>
      </w:r>
      <w:r>
        <w:rPr/>
        <w:t>tenham</w:t>
      </w:r>
      <w:r>
        <w:rPr>
          <w:spacing w:val="-13"/>
        </w:rPr>
        <w:t> </w:t>
      </w:r>
      <w:r>
        <w:rPr/>
        <w:t>alcançado</w:t>
      </w:r>
      <w:r>
        <w:rPr>
          <w:spacing w:val="-13"/>
        </w:rPr>
        <w:t> </w:t>
      </w:r>
      <w:r>
        <w:rPr/>
        <w:t>o</w:t>
      </w:r>
      <w:r>
        <w:rPr>
          <w:spacing w:val="-13"/>
        </w:rPr>
        <w:t> </w:t>
      </w:r>
      <w:r>
        <w:rPr/>
        <w:t>mínimo</w:t>
      </w:r>
      <w:r>
        <w:rPr>
          <w:spacing w:val="-16"/>
        </w:rPr>
        <w:t> </w:t>
      </w:r>
      <w:r>
        <w:rPr/>
        <w:t>exigido</w:t>
      </w:r>
      <w:r>
        <w:rPr>
          <w:spacing w:val="-13"/>
        </w:rPr>
        <w:t> </w:t>
      </w:r>
      <w:r>
        <w:rPr/>
        <w:t>para aprovação nas fases regulares de</w:t>
      </w:r>
      <w:r>
        <w:rPr>
          <w:spacing w:val="-10"/>
        </w:rPr>
        <w:t> </w:t>
      </w:r>
      <w:r>
        <w:rPr/>
        <w:t>avaliação.</w:t>
      </w:r>
    </w:p>
    <w:p>
      <w:pPr>
        <w:pStyle w:val="BodyText"/>
      </w:pPr>
    </w:p>
    <w:p>
      <w:pPr>
        <w:pStyle w:val="BodyText"/>
        <w:ind w:left="102" w:right="117"/>
        <w:jc w:val="both"/>
      </w:pPr>
      <w:r>
        <w:rPr/>
        <w:t>Art.</w:t>
      </w:r>
      <w:r>
        <w:rPr>
          <w:spacing w:val="-7"/>
        </w:rPr>
        <w:t> </w:t>
      </w:r>
      <w:r>
        <w:rPr/>
        <w:t>84.</w:t>
      </w:r>
      <w:r>
        <w:rPr>
          <w:spacing w:val="-7"/>
        </w:rPr>
        <w:t> </w:t>
      </w:r>
      <w:r>
        <w:rPr/>
        <w:t>O</w:t>
      </w:r>
      <w:r>
        <w:rPr>
          <w:spacing w:val="-8"/>
        </w:rPr>
        <w:t> </w:t>
      </w:r>
      <w:r>
        <w:rPr/>
        <w:t>calendário</w:t>
      </w:r>
      <w:r>
        <w:rPr>
          <w:spacing w:val="-7"/>
        </w:rPr>
        <w:t> </w:t>
      </w:r>
      <w:r>
        <w:rPr/>
        <w:t>será</w:t>
      </w:r>
      <w:r>
        <w:rPr>
          <w:spacing w:val="-8"/>
        </w:rPr>
        <w:t> </w:t>
      </w:r>
      <w:r>
        <w:rPr/>
        <w:t>aprovado</w:t>
      </w:r>
      <w:r>
        <w:rPr>
          <w:spacing w:val="-7"/>
        </w:rPr>
        <w:t> </w:t>
      </w:r>
      <w:r>
        <w:rPr/>
        <w:t>pelo</w:t>
      </w:r>
      <w:r>
        <w:rPr>
          <w:spacing w:val="-7"/>
        </w:rPr>
        <w:t> </w:t>
      </w:r>
      <w:r>
        <w:rPr/>
        <w:t>Conselho</w:t>
      </w:r>
      <w:r>
        <w:rPr>
          <w:spacing w:val="-7"/>
        </w:rPr>
        <w:t> </w:t>
      </w:r>
      <w:r>
        <w:rPr/>
        <w:t>Acadêmico</w:t>
      </w:r>
      <w:r>
        <w:rPr>
          <w:spacing w:val="-7"/>
        </w:rPr>
        <w:t> </w:t>
      </w:r>
      <w:r>
        <w:rPr/>
        <w:t>do</w:t>
      </w:r>
      <w:r>
        <w:rPr>
          <w:spacing w:val="-6"/>
        </w:rPr>
        <w:t> </w:t>
      </w:r>
      <w:r>
        <w:rPr>
          <w:i/>
        </w:rPr>
        <w:t>campus</w:t>
      </w:r>
      <w:r>
        <w:rPr>
          <w:i/>
          <w:spacing w:val="-5"/>
        </w:rPr>
        <w:t> </w:t>
      </w:r>
      <w:r>
        <w:rPr/>
        <w:t>e</w:t>
      </w:r>
      <w:r>
        <w:rPr>
          <w:spacing w:val="-8"/>
        </w:rPr>
        <w:t> </w:t>
      </w:r>
      <w:r>
        <w:rPr/>
        <w:t>publicado</w:t>
      </w:r>
      <w:r>
        <w:rPr>
          <w:spacing w:val="-7"/>
        </w:rPr>
        <w:t> </w:t>
      </w:r>
      <w:r>
        <w:rPr/>
        <w:t>na página eletrônica do </w:t>
      </w:r>
      <w:r>
        <w:rPr>
          <w:i/>
        </w:rPr>
        <w:t>campus </w:t>
      </w:r>
      <w:r>
        <w:rPr/>
        <w:t>no prazo máximo de 10 (dez) dias contados a partir de sua aprovação.</w:t>
      </w:r>
    </w:p>
    <w:p>
      <w:pPr>
        <w:pStyle w:val="BodyText"/>
      </w:pPr>
    </w:p>
    <w:p>
      <w:pPr>
        <w:pStyle w:val="BodyText"/>
        <w:ind w:left="102" w:right="125"/>
        <w:jc w:val="both"/>
      </w:pPr>
      <w:r>
        <w:rPr/>
        <w:t>Parágrafo único. Havendo necessidade de alteração ou reformulação do calendário acadêmico, os trâmites de aprovação serão os mesmos descritos no </w:t>
      </w:r>
      <w:r>
        <w:rPr>
          <w:i/>
        </w:rPr>
        <w:t>caput</w:t>
      </w:r>
      <w:r>
        <w:rPr/>
        <w:t>.</w:t>
      </w:r>
    </w:p>
    <w:p>
      <w:pPr>
        <w:pStyle w:val="BodyText"/>
      </w:pPr>
    </w:p>
    <w:p>
      <w:pPr>
        <w:pStyle w:val="BodyText"/>
        <w:spacing w:before="9"/>
        <w:rPr>
          <w:sz w:val="34"/>
        </w:rPr>
      </w:pPr>
    </w:p>
    <w:p>
      <w:pPr>
        <w:pStyle w:val="Heading1"/>
        <w:spacing w:before="1"/>
        <w:ind w:left="101" w:right="116"/>
      </w:pPr>
      <w:bookmarkStart w:name="_bookmark27" w:id="28"/>
      <w:bookmarkEnd w:id="28"/>
      <w:r>
        <w:rPr>
          <w:b w:val="0"/>
        </w:rPr>
      </w:r>
      <w:r>
        <w:rPr/>
        <w:t>TÍTULO III</w:t>
      </w:r>
    </w:p>
    <w:p>
      <w:pPr>
        <w:spacing w:before="60"/>
        <w:ind w:left="96" w:right="118" w:firstLine="0"/>
        <w:jc w:val="center"/>
        <w:rPr>
          <w:b/>
          <w:sz w:val="24"/>
        </w:rPr>
      </w:pPr>
      <w:r>
        <w:rPr>
          <w:b/>
          <w:sz w:val="24"/>
        </w:rPr>
        <w:t>DA GESTÃO E ORGANIZAÇÃO DO ENSINO DA EDUCAÇÃO PROFISSIONAL TÉCNICA DE NÍVEL MÉDIO</w:t>
      </w:r>
    </w:p>
    <w:p>
      <w:pPr>
        <w:pStyle w:val="BodyText"/>
        <w:rPr>
          <w:b/>
          <w:sz w:val="34"/>
        </w:rPr>
      </w:pPr>
    </w:p>
    <w:p>
      <w:pPr>
        <w:pStyle w:val="BodyText"/>
        <w:spacing w:line="292" w:lineRule="auto"/>
        <w:ind w:left="3004" w:right="3006" w:firstLine="686"/>
      </w:pPr>
      <w:bookmarkStart w:name="_bookmark28" w:id="29"/>
      <w:bookmarkEnd w:id="29"/>
      <w:r>
        <w:rPr/>
      </w:r>
      <w:r>
        <w:rPr>
          <w:u w:val="single"/>
        </w:rPr>
        <w:t>CAPÍTULO       I DA GESTÃO DO ENSINO</w:t>
      </w:r>
    </w:p>
    <w:p>
      <w:pPr>
        <w:pStyle w:val="BodyText"/>
        <w:spacing w:before="4"/>
        <w:rPr>
          <w:sz w:val="23"/>
        </w:rPr>
      </w:pPr>
    </w:p>
    <w:p>
      <w:pPr>
        <w:pStyle w:val="BodyText"/>
        <w:spacing w:before="69"/>
        <w:ind w:left="101" w:right="116"/>
        <w:jc w:val="center"/>
      </w:pPr>
      <w:bookmarkStart w:name="_bookmark29" w:id="30"/>
      <w:bookmarkEnd w:id="30"/>
      <w:r>
        <w:rPr/>
      </w:r>
      <w:r>
        <w:rPr/>
        <w:t>SEÇÃO I</w:t>
      </w:r>
    </w:p>
    <w:p>
      <w:pPr>
        <w:pStyle w:val="Heading1"/>
        <w:ind w:left="100"/>
      </w:pPr>
      <w:r>
        <w:rPr/>
        <w:t>Do Projeto Pedagógico de Curso</w:t>
      </w:r>
    </w:p>
    <w:p>
      <w:pPr>
        <w:pStyle w:val="BodyText"/>
        <w:rPr>
          <w:b/>
          <w:sz w:val="34"/>
        </w:rPr>
      </w:pPr>
    </w:p>
    <w:p>
      <w:pPr>
        <w:pStyle w:val="BodyText"/>
        <w:ind w:left="102" w:right="120"/>
        <w:jc w:val="both"/>
      </w:pPr>
      <w:r>
        <w:rPr/>
        <w:t>Art. 85. O Projeto Pedagógico de Curso deve ser elaborado em consonância com o conjunto</w:t>
      </w:r>
      <w:r>
        <w:rPr>
          <w:spacing w:val="-11"/>
        </w:rPr>
        <w:t> </w:t>
      </w:r>
      <w:r>
        <w:rPr/>
        <w:t>de</w:t>
      </w:r>
      <w:r>
        <w:rPr>
          <w:spacing w:val="-12"/>
        </w:rPr>
        <w:t> </w:t>
      </w:r>
      <w:r>
        <w:rPr/>
        <w:t>diretrizes</w:t>
      </w:r>
      <w:r>
        <w:rPr>
          <w:spacing w:val="-11"/>
        </w:rPr>
        <w:t> </w:t>
      </w:r>
      <w:r>
        <w:rPr/>
        <w:t>organizacionais</w:t>
      </w:r>
      <w:r>
        <w:rPr>
          <w:spacing w:val="-11"/>
        </w:rPr>
        <w:t> </w:t>
      </w:r>
      <w:r>
        <w:rPr/>
        <w:t>e</w:t>
      </w:r>
      <w:r>
        <w:rPr>
          <w:spacing w:val="-12"/>
        </w:rPr>
        <w:t> </w:t>
      </w:r>
      <w:r>
        <w:rPr/>
        <w:t>operacionais</w:t>
      </w:r>
      <w:r>
        <w:rPr>
          <w:spacing w:val="-10"/>
        </w:rPr>
        <w:t> </w:t>
      </w:r>
      <w:r>
        <w:rPr/>
        <w:t>do</w:t>
      </w:r>
      <w:r>
        <w:rPr>
          <w:spacing w:val="-9"/>
        </w:rPr>
        <w:t> </w:t>
      </w:r>
      <w:r>
        <w:rPr/>
        <w:t>IFMG</w:t>
      </w:r>
      <w:r>
        <w:rPr>
          <w:spacing w:val="-11"/>
        </w:rPr>
        <w:t> </w:t>
      </w:r>
      <w:r>
        <w:rPr/>
        <w:t>que</w:t>
      </w:r>
      <w:r>
        <w:rPr>
          <w:spacing w:val="-12"/>
        </w:rPr>
        <w:t> </w:t>
      </w:r>
      <w:r>
        <w:rPr/>
        <w:t>expressam</w:t>
      </w:r>
      <w:r>
        <w:rPr>
          <w:spacing w:val="-11"/>
        </w:rPr>
        <w:t> </w:t>
      </w:r>
      <w:r>
        <w:rPr/>
        <w:t>e</w:t>
      </w:r>
      <w:r>
        <w:rPr>
          <w:spacing w:val="-12"/>
        </w:rPr>
        <w:t> </w:t>
      </w:r>
      <w:r>
        <w:rPr/>
        <w:t>orientam o</w:t>
      </w:r>
      <w:r>
        <w:rPr>
          <w:spacing w:val="-10"/>
        </w:rPr>
        <w:t> </w:t>
      </w:r>
      <w:r>
        <w:rPr/>
        <w:t>processo</w:t>
      </w:r>
      <w:r>
        <w:rPr>
          <w:spacing w:val="-9"/>
        </w:rPr>
        <w:t> </w:t>
      </w:r>
      <w:r>
        <w:rPr/>
        <w:t>de</w:t>
      </w:r>
      <w:r>
        <w:rPr>
          <w:spacing w:val="-8"/>
        </w:rPr>
        <w:t> </w:t>
      </w:r>
      <w:r>
        <w:rPr/>
        <w:t>ensino</w:t>
      </w:r>
      <w:r>
        <w:rPr>
          <w:spacing w:val="-9"/>
        </w:rPr>
        <w:t> </w:t>
      </w:r>
      <w:r>
        <w:rPr/>
        <w:t>e</w:t>
      </w:r>
      <w:r>
        <w:rPr>
          <w:spacing w:val="-10"/>
        </w:rPr>
        <w:t> </w:t>
      </w:r>
      <w:r>
        <w:rPr/>
        <w:t>aprendizagem,</w:t>
      </w:r>
      <w:r>
        <w:rPr>
          <w:spacing w:val="-9"/>
        </w:rPr>
        <w:t> </w:t>
      </w:r>
      <w:r>
        <w:rPr/>
        <w:t>obedecidas</w:t>
      </w:r>
      <w:r>
        <w:rPr>
          <w:spacing w:val="-8"/>
        </w:rPr>
        <w:t> </w:t>
      </w:r>
      <w:r>
        <w:rPr/>
        <w:t>as</w:t>
      </w:r>
      <w:r>
        <w:rPr>
          <w:spacing w:val="-9"/>
        </w:rPr>
        <w:t> </w:t>
      </w:r>
      <w:r>
        <w:rPr/>
        <w:t>Diretrizes</w:t>
      </w:r>
      <w:r>
        <w:rPr>
          <w:spacing w:val="-9"/>
        </w:rPr>
        <w:t> </w:t>
      </w:r>
      <w:r>
        <w:rPr/>
        <w:t>Curriculares</w:t>
      </w:r>
      <w:r>
        <w:rPr>
          <w:spacing w:val="-7"/>
        </w:rPr>
        <w:t> </w:t>
      </w:r>
      <w:r>
        <w:rPr/>
        <w:t>Nacionais</w:t>
      </w:r>
      <w:r>
        <w:rPr>
          <w:spacing w:val="-10"/>
        </w:rPr>
        <w:t> </w:t>
      </w:r>
      <w:r>
        <w:rPr/>
        <w:t>do Ministério da Educação (MEC) e demais legislações pertinentes aos</w:t>
      </w:r>
      <w:r>
        <w:rPr>
          <w:spacing w:val="-11"/>
        </w:rPr>
        <w:t> </w:t>
      </w:r>
      <w:r>
        <w:rPr/>
        <w:t>cursos.</w:t>
      </w:r>
    </w:p>
    <w:p>
      <w:pPr>
        <w:pStyle w:val="BodyText"/>
        <w:spacing w:before="5"/>
        <w:rPr>
          <w:sz w:val="34"/>
        </w:rPr>
      </w:pPr>
    </w:p>
    <w:p>
      <w:pPr>
        <w:pStyle w:val="BodyText"/>
        <w:ind w:left="102" w:right="125"/>
        <w:jc w:val="both"/>
      </w:pPr>
      <w:r>
        <w:rPr/>
        <w:t>Art.</w:t>
      </w:r>
      <w:r>
        <w:rPr>
          <w:spacing w:val="-7"/>
        </w:rPr>
        <w:t> </w:t>
      </w:r>
      <w:r>
        <w:rPr/>
        <w:t>86.</w:t>
      </w:r>
      <w:r>
        <w:rPr>
          <w:spacing w:val="-7"/>
        </w:rPr>
        <w:t> </w:t>
      </w:r>
      <w:r>
        <w:rPr/>
        <w:t>A</w:t>
      </w:r>
      <w:r>
        <w:rPr>
          <w:spacing w:val="-8"/>
        </w:rPr>
        <w:t> </w:t>
      </w:r>
      <w:r>
        <w:rPr/>
        <w:t>elaboração</w:t>
      </w:r>
      <w:r>
        <w:rPr>
          <w:spacing w:val="-7"/>
        </w:rPr>
        <w:t> </w:t>
      </w:r>
      <w:r>
        <w:rPr/>
        <w:t>e</w:t>
      </w:r>
      <w:r>
        <w:rPr>
          <w:spacing w:val="-8"/>
        </w:rPr>
        <w:t> </w:t>
      </w:r>
      <w:r>
        <w:rPr/>
        <w:t>alterações</w:t>
      </w:r>
      <w:r>
        <w:rPr>
          <w:spacing w:val="-7"/>
        </w:rPr>
        <w:t> </w:t>
      </w:r>
      <w:r>
        <w:rPr/>
        <w:t>dos</w:t>
      </w:r>
      <w:r>
        <w:rPr>
          <w:spacing w:val="-7"/>
        </w:rPr>
        <w:t> </w:t>
      </w:r>
      <w:r>
        <w:rPr/>
        <w:t>Projetos</w:t>
      </w:r>
      <w:r>
        <w:rPr>
          <w:spacing w:val="-7"/>
        </w:rPr>
        <w:t> </w:t>
      </w:r>
      <w:r>
        <w:rPr/>
        <w:t>Pedagógicos</w:t>
      </w:r>
      <w:r>
        <w:rPr>
          <w:spacing w:val="-7"/>
        </w:rPr>
        <w:t> </w:t>
      </w:r>
      <w:r>
        <w:rPr/>
        <w:t>de</w:t>
      </w:r>
      <w:r>
        <w:rPr>
          <w:spacing w:val="-8"/>
        </w:rPr>
        <w:t> </w:t>
      </w:r>
      <w:r>
        <w:rPr/>
        <w:t>Curso</w:t>
      </w:r>
      <w:r>
        <w:rPr>
          <w:spacing w:val="-8"/>
        </w:rPr>
        <w:t> </w:t>
      </w:r>
      <w:r>
        <w:rPr/>
        <w:t>devem</w:t>
      </w:r>
      <w:r>
        <w:rPr>
          <w:spacing w:val="-7"/>
        </w:rPr>
        <w:t> </w:t>
      </w:r>
      <w:r>
        <w:rPr/>
        <w:t>obedecer</w:t>
      </w:r>
      <w:r>
        <w:rPr>
          <w:spacing w:val="-8"/>
        </w:rPr>
        <w:t> </w:t>
      </w:r>
      <w:r>
        <w:rPr/>
        <w:t>às regras estabelecidas nas normativas institucionais</w:t>
      </w:r>
      <w:r>
        <w:rPr>
          <w:spacing w:val="-13"/>
        </w:rPr>
        <w:t> </w:t>
      </w:r>
      <w:r>
        <w:rPr/>
        <w:t>vigentes.</w:t>
      </w:r>
    </w:p>
    <w:p>
      <w:pPr>
        <w:pStyle w:val="BodyText"/>
        <w:spacing w:before="5"/>
        <w:rPr>
          <w:sz w:val="34"/>
        </w:rPr>
      </w:pPr>
    </w:p>
    <w:p>
      <w:pPr>
        <w:pStyle w:val="BodyText"/>
        <w:ind w:left="102" w:right="121"/>
        <w:jc w:val="both"/>
      </w:pPr>
      <w:r>
        <w:rPr/>
        <w:t>§ 1º As alterações aprovadas no Projeto Pedagógico de um curso entrarão em vigor no período letivo seguinte à aprovação.</w:t>
      </w:r>
    </w:p>
    <w:p>
      <w:pPr>
        <w:pStyle w:val="BodyText"/>
        <w:spacing w:before="5"/>
        <w:rPr>
          <w:sz w:val="34"/>
        </w:rPr>
      </w:pPr>
    </w:p>
    <w:p>
      <w:pPr>
        <w:pStyle w:val="BodyText"/>
        <w:ind w:left="102" w:right="121"/>
        <w:jc w:val="both"/>
      </w:pPr>
      <w:r>
        <w:rPr/>
        <w:t>§</w:t>
      </w:r>
      <w:r>
        <w:rPr>
          <w:spacing w:val="-12"/>
        </w:rPr>
        <w:t> </w:t>
      </w:r>
      <w:r>
        <w:rPr/>
        <w:t>2º</w:t>
      </w:r>
      <w:r>
        <w:rPr>
          <w:spacing w:val="-12"/>
        </w:rPr>
        <w:t> </w:t>
      </w:r>
      <w:r>
        <w:rPr/>
        <w:t>Havendo</w:t>
      </w:r>
      <w:r>
        <w:rPr>
          <w:spacing w:val="-12"/>
        </w:rPr>
        <w:t> </w:t>
      </w:r>
      <w:r>
        <w:rPr/>
        <w:t>alterações</w:t>
      </w:r>
      <w:r>
        <w:rPr>
          <w:spacing w:val="-9"/>
        </w:rPr>
        <w:t> </w:t>
      </w:r>
      <w:r>
        <w:rPr/>
        <w:t>na</w:t>
      </w:r>
      <w:r>
        <w:rPr>
          <w:spacing w:val="-13"/>
        </w:rPr>
        <w:t> </w:t>
      </w:r>
      <w:r>
        <w:rPr/>
        <w:t>matriz</w:t>
      </w:r>
      <w:r>
        <w:rPr>
          <w:spacing w:val="-10"/>
        </w:rPr>
        <w:t> </w:t>
      </w:r>
      <w:r>
        <w:rPr/>
        <w:t>curricular,</w:t>
      </w:r>
      <w:r>
        <w:rPr>
          <w:spacing w:val="-13"/>
        </w:rPr>
        <w:t> </w:t>
      </w:r>
      <w:r>
        <w:rPr/>
        <w:t>o</w:t>
      </w:r>
      <w:r>
        <w:rPr>
          <w:spacing w:val="-12"/>
        </w:rPr>
        <w:t> </w:t>
      </w:r>
      <w:r>
        <w:rPr/>
        <w:t>Colegiado</w:t>
      </w:r>
      <w:r>
        <w:rPr>
          <w:spacing w:val="-13"/>
        </w:rPr>
        <w:t> </w:t>
      </w:r>
      <w:r>
        <w:rPr/>
        <w:t>de</w:t>
      </w:r>
      <w:r>
        <w:rPr>
          <w:spacing w:val="-13"/>
        </w:rPr>
        <w:t> </w:t>
      </w:r>
      <w:r>
        <w:rPr/>
        <w:t>Curso</w:t>
      </w:r>
      <w:r>
        <w:rPr>
          <w:spacing w:val="-13"/>
        </w:rPr>
        <w:t> </w:t>
      </w:r>
      <w:r>
        <w:rPr/>
        <w:t>estabelecerá</w:t>
      </w:r>
      <w:r>
        <w:rPr>
          <w:spacing w:val="-11"/>
        </w:rPr>
        <w:t> </w:t>
      </w:r>
      <w:r>
        <w:rPr/>
        <w:t>a</w:t>
      </w:r>
      <w:r>
        <w:rPr>
          <w:spacing w:val="-13"/>
        </w:rPr>
        <w:t> </w:t>
      </w:r>
      <w:r>
        <w:rPr/>
        <w:t>relação entre as matrizes das turmas em andamento e a nova matriz, com as devidas convalidações, de modo a garantir a adaptação dos discentes à nova organização curricular.</w:t>
      </w:r>
    </w:p>
    <w:p>
      <w:pPr>
        <w:pStyle w:val="BodyText"/>
        <w:spacing w:before="5"/>
        <w:rPr>
          <w:sz w:val="34"/>
        </w:rPr>
      </w:pPr>
    </w:p>
    <w:p>
      <w:pPr>
        <w:pStyle w:val="BodyText"/>
        <w:ind w:left="102" w:right="123"/>
        <w:jc w:val="both"/>
      </w:pPr>
      <w:r>
        <w:rPr/>
        <w:t>§ 3º Os discentes das turmas em andamento estarão sujeitos às eventuais adaptações curriculares, respeitado o estabelecido no parágrafo anterior.</w:t>
      </w:r>
    </w:p>
    <w:p>
      <w:pPr>
        <w:pStyle w:val="BodyText"/>
        <w:spacing w:before="5"/>
        <w:rPr>
          <w:sz w:val="34"/>
        </w:rPr>
      </w:pPr>
    </w:p>
    <w:p>
      <w:pPr>
        <w:pStyle w:val="BodyText"/>
        <w:ind w:left="102" w:right="118"/>
        <w:jc w:val="both"/>
      </w:pPr>
      <w:r>
        <w:rPr/>
        <w:t>Art. 87. O tempo máximo de integralização dos cursos de educação profissional técnica de nível médio do IFMG será estabelecido no Projeto Pedagógico de cada curso.</w:t>
      </w:r>
    </w:p>
    <w:p>
      <w:pPr>
        <w:spacing w:after="0"/>
        <w:jc w:val="both"/>
        <w:sectPr>
          <w:pgSz w:w="11910" w:h="16840"/>
          <w:pgMar w:header="0" w:footer="986" w:top="1580" w:bottom="1180" w:left="1600" w:right="1580"/>
        </w:sectPr>
      </w:pPr>
    </w:p>
    <w:p>
      <w:pPr>
        <w:pStyle w:val="BodyText"/>
        <w:spacing w:before="49"/>
        <w:ind w:left="102" w:right="120"/>
        <w:jc w:val="both"/>
      </w:pPr>
      <w:r>
        <w:rPr/>
        <w:t>Parágrafo único. Discentes com necessidades educacionais específicas, devidamente comprovadas,</w:t>
      </w:r>
      <w:r>
        <w:rPr>
          <w:spacing w:val="-8"/>
        </w:rPr>
        <w:t> </w:t>
      </w:r>
      <w:r>
        <w:rPr/>
        <w:t>poderão</w:t>
      </w:r>
      <w:r>
        <w:rPr>
          <w:spacing w:val="-9"/>
        </w:rPr>
        <w:t> </w:t>
      </w:r>
      <w:r>
        <w:rPr/>
        <w:t>ter</w:t>
      </w:r>
      <w:r>
        <w:rPr>
          <w:spacing w:val="-9"/>
        </w:rPr>
        <w:t> </w:t>
      </w:r>
      <w:r>
        <w:rPr/>
        <w:t>o</w:t>
      </w:r>
      <w:r>
        <w:rPr>
          <w:spacing w:val="-9"/>
        </w:rPr>
        <w:t> </w:t>
      </w:r>
      <w:r>
        <w:rPr/>
        <w:t>tempo</w:t>
      </w:r>
      <w:r>
        <w:rPr>
          <w:spacing w:val="-9"/>
        </w:rPr>
        <w:t> </w:t>
      </w:r>
      <w:r>
        <w:rPr/>
        <w:t>máximo</w:t>
      </w:r>
      <w:r>
        <w:rPr>
          <w:spacing w:val="-9"/>
        </w:rPr>
        <w:t> </w:t>
      </w:r>
      <w:r>
        <w:rPr/>
        <w:t>de</w:t>
      </w:r>
      <w:r>
        <w:rPr>
          <w:spacing w:val="-10"/>
        </w:rPr>
        <w:t> </w:t>
      </w:r>
      <w:r>
        <w:rPr/>
        <w:t>integralização</w:t>
      </w:r>
      <w:r>
        <w:rPr>
          <w:spacing w:val="-9"/>
        </w:rPr>
        <w:t> </w:t>
      </w:r>
      <w:r>
        <w:rPr/>
        <w:t>do</w:t>
      </w:r>
      <w:r>
        <w:rPr>
          <w:spacing w:val="-6"/>
        </w:rPr>
        <w:t> </w:t>
      </w:r>
      <w:r>
        <w:rPr/>
        <w:t>curso</w:t>
      </w:r>
      <w:r>
        <w:rPr>
          <w:spacing w:val="-9"/>
        </w:rPr>
        <w:t> </w:t>
      </w:r>
      <w:r>
        <w:rPr/>
        <w:t>flexibilizado,</w:t>
      </w:r>
      <w:r>
        <w:rPr>
          <w:spacing w:val="-9"/>
        </w:rPr>
        <w:t> </w:t>
      </w:r>
      <w:r>
        <w:rPr/>
        <w:t>após análise e parecer do</w:t>
      </w:r>
      <w:r>
        <w:rPr>
          <w:spacing w:val="-6"/>
        </w:rPr>
        <w:t> </w:t>
      </w:r>
      <w:r>
        <w:rPr/>
        <w:t>NAPNEE.</w:t>
      </w:r>
    </w:p>
    <w:p>
      <w:pPr>
        <w:pStyle w:val="BodyText"/>
        <w:spacing w:before="5"/>
        <w:rPr>
          <w:sz w:val="34"/>
        </w:rPr>
      </w:pPr>
    </w:p>
    <w:p>
      <w:pPr>
        <w:pStyle w:val="BodyText"/>
        <w:ind w:left="102" w:right="115"/>
        <w:jc w:val="both"/>
      </w:pPr>
      <w:r>
        <w:rPr/>
        <w:t>Art.</w:t>
      </w:r>
      <w:r>
        <w:rPr>
          <w:spacing w:val="-12"/>
        </w:rPr>
        <w:t> </w:t>
      </w:r>
      <w:r>
        <w:rPr/>
        <w:t>88.</w:t>
      </w:r>
      <w:r>
        <w:rPr>
          <w:spacing w:val="-12"/>
        </w:rPr>
        <w:t> </w:t>
      </w:r>
      <w:r>
        <w:rPr/>
        <w:t>Caberá</w:t>
      </w:r>
      <w:r>
        <w:rPr>
          <w:spacing w:val="-14"/>
        </w:rPr>
        <w:t> </w:t>
      </w:r>
      <w:r>
        <w:rPr/>
        <w:t>à</w:t>
      </w:r>
      <w:r>
        <w:rPr>
          <w:spacing w:val="-13"/>
        </w:rPr>
        <w:t> </w:t>
      </w:r>
      <w:r>
        <w:rPr/>
        <w:t>Diretoria</w:t>
      </w:r>
      <w:r>
        <w:rPr>
          <w:spacing w:val="-13"/>
        </w:rPr>
        <w:t> </w:t>
      </w:r>
      <w:r>
        <w:rPr/>
        <w:t>de</w:t>
      </w:r>
      <w:r>
        <w:rPr>
          <w:spacing w:val="-13"/>
        </w:rPr>
        <w:t> </w:t>
      </w:r>
      <w:r>
        <w:rPr/>
        <w:t>Ensino</w:t>
      </w:r>
      <w:r>
        <w:rPr>
          <w:spacing w:val="-12"/>
        </w:rPr>
        <w:t> </w:t>
      </w:r>
      <w:r>
        <w:rPr/>
        <w:t>manter</w:t>
      </w:r>
      <w:r>
        <w:rPr>
          <w:spacing w:val="-13"/>
        </w:rPr>
        <w:t> </w:t>
      </w:r>
      <w:r>
        <w:rPr/>
        <w:t>atualizadas,</w:t>
      </w:r>
      <w:r>
        <w:rPr>
          <w:spacing w:val="-10"/>
        </w:rPr>
        <w:t> </w:t>
      </w:r>
      <w:r>
        <w:rPr/>
        <w:t>na</w:t>
      </w:r>
      <w:r>
        <w:rPr>
          <w:spacing w:val="-13"/>
        </w:rPr>
        <w:t> </w:t>
      </w:r>
      <w:r>
        <w:rPr/>
        <w:t>página</w:t>
      </w:r>
      <w:r>
        <w:rPr>
          <w:spacing w:val="-13"/>
        </w:rPr>
        <w:t> </w:t>
      </w:r>
      <w:r>
        <w:rPr/>
        <w:t>eletrônica</w:t>
      </w:r>
      <w:r>
        <w:rPr>
          <w:spacing w:val="-13"/>
        </w:rPr>
        <w:t> </w:t>
      </w:r>
      <w:r>
        <w:rPr/>
        <w:t>do</w:t>
      </w:r>
      <w:r>
        <w:rPr>
          <w:spacing w:val="-11"/>
        </w:rPr>
        <w:t> </w:t>
      </w:r>
      <w:r>
        <w:rPr>
          <w:i/>
        </w:rPr>
        <w:t>campus</w:t>
      </w:r>
      <w:r>
        <w:rPr/>
        <w:t>, as</w:t>
      </w:r>
      <w:r>
        <w:rPr>
          <w:spacing w:val="-6"/>
        </w:rPr>
        <w:t> </w:t>
      </w:r>
      <w:r>
        <w:rPr/>
        <w:t>publicações:</w:t>
      </w:r>
    </w:p>
    <w:p>
      <w:pPr>
        <w:pStyle w:val="BodyText"/>
        <w:spacing w:before="5"/>
        <w:rPr>
          <w:sz w:val="34"/>
        </w:rPr>
      </w:pPr>
    </w:p>
    <w:p>
      <w:pPr>
        <w:pStyle w:val="ListParagraph"/>
        <w:numPr>
          <w:ilvl w:val="0"/>
          <w:numId w:val="22"/>
        </w:numPr>
        <w:tabs>
          <w:tab w:pos="821" w:val="left" w:leader="none"/>
          <w:tab w:pos="822" w:val="left" w:leader="none"/>
        </w:tabs>
        <w:spacing w:line="240" w:lineRule="auto" w:before="0" w:after="0"/>
        <w:ind w:left="822" w:right="0" w:hanging="500"/>
        <w:jc w:val="left"/>
        <w:rPr>
          <w:sz w:val="24"/>
        </w:rPr>
      </w:pPr>
      <w:r>
        <w:rPr>
          <w:sz w:val="24"/>
        </w:rPr>
        <w:t>das matrizes curriculares vigentes no </w:t>
      </w:r>
      <w:r>
        <w:rPr>
          <w:i/>
          <w:sz w:val="24"/>
        </w:rPr>
        <w:t>campus</w:t>
      </w:r>
      <w:r>
        <w:rPr>
          <w:sz w:val="24"/>
        </w:rPr>
        <w:t>, devidamente</w:t>
      </w:r>
      <w:r>
        <w:rPr>
          <w:spacing w:val="-8"/>
          <w:sz w:val="24"/>
        </w:rPr>
        <w:t> </w:t>
      </w:r>
      <w:r>
        <w:rPr>
          <w:sz w:val="24"/>
        </w:rPr>
        <w:t>convalidadas;</w:t>
      </w:r>
    </w:p>
    <w:p>
      <w:pPr>
        <w:pStyle w:val="ListParagraph"/>
        <w:numPr>
          <w:ilvl w:val="0"/>
          <w:numId w:val="22"/>
        </w:numPr>
        <w:tabs>
          <w:tab w:pos="821" w:val="left" w:leader="none"/>
          <w:tab w:pos="822" w:val="left" w:leader="none"/>
        </w:tabs>
        <w:spacing w:line="240" w:lineRule="auto" w:before="60" w:after="0"/>
        <w:ind w:left="822" w:right="0" w:hanging="581"/>
        <w:jc w:val="left"/>
        <w:rPr>
          <w:sz w:val="24"/>
        </w:rPr>
      </w:pPr>
      <w:r>
        <w:rPr>
          <w:sz w:val="24"/>
        </w:rPr>
        <w:t>dos Projetos Pedagógicos de</w:t>
      </w:r>
      <w:r>
        <w:rPr>
          <w:spacing w:val="-9"/>
          <w:sz w:val="24"/>
        </w:rPr>
        <w:t> </w:t>
      </w:r>
      <w:r>
        <w:rPr>
          <w:sz w:val="24"/>
        </w:rPr>
        <w:t>Curso;</w:t>
      </w:r>
    </w:p>
    <w:p>
      <w:pPr>
        <w:pStyle w:val="ListParagraph"/>
        <w:numPr>
          <w:ilvl w:val="0"/>
          <w:numId w:val="22"/>
        </w:numPr>
        <w:tabs>
          <w:tab w:pos="821" w:val="left" w:leader="none"/>
          <w:tab w:pos="822" w:val="left" w:leader="none"/>
        </w:tabs>
        <w:spacing w:line="240" w:lineRule="auto" w:before="60" w:after="0"/>
        <w:ind w:left="822" w:right="120" w:hanging="660"/>
        <w:jc w:val="left"/>
        <w:rPr>
          <w:sz w:val="24"/>
        </w:rPr>
      </w:pPr>
      <w:r>
        <w:rPr>
          <w:sz w:val="24"/>
        </w:rPr>
        <w:t>dos</w:t>
      </w:r>
      <w:r>
        <w:rPr>
          <w:spacing w:val="-4"/>
          <w:sz w:val="24"/>
        </w:rPr>
        <w:t> </w:t>
      </w:r>
      <w:r>
        <w:rPr>
          <w:sz w:val="24"/>
        </w:rPr>
        <w:t>horários</w:t>
      </w:r>
      <w:r>
        <w:rPr>
          <w:spacing w:val="-4"/>
          <w:sz w:val="24"/>
        </w:rPr>
        <w:t> </w:t>
      </w:r>
      <w:r>
        <w:rPr>
          <w:sz w:val="24"/>
        </w:rPr>
        <w:t>de</w:t>
      </w:r>
      <w:r>
        <w:rPr>
          <w:spacing w:val="-5"/>
          <w:sz w:val="24"/>
        </w:rPr>
        <w:t> </w:t>
      </w:r>
      <w:r>
        <w:rPr>
          <w:sz w:val="24"/>
        </w:rPr>
        <w:t>aulas,</w:t>
      </w:r>
      <w:r>
        <w:rPr>
          <w:spacing w:val="-4"/>
          <w:sz w:val="24"/>
        </w:rPr>
        <w:t> </w:t>
      </w:r>
      <w:r>
        <w:rPr>
          <w:sz w:val="24"/>
        </w:rPr>
        <w:t>da</w:t>
      </w:r>
      <w:r>
        <w:rPr>
          <w:spacing w:val="-2"/>
          <w:sz w:val="24"/>
        </w:rPr>
        <w:t> </w:t>
      </w:r>
      <w:r>
        <w:rPr>
          <w:sz w:val="24"/>
        </w:rPr>
        <w:t>relação</w:t>
      </w:r>
      <w:r>
        <w:rPr>
          <w:spacing w:val="-4"/>
          <w:sz w:val="24"/>
        </w:rPr>
        <w:t> </w:t>
      </w:r>
      <w:r>
        <w:rPr>
          <w:sz w:val="24"/>
        </w:rPr>
        <w:t>de</w:t>
      </w:r>
      <w:r>
        <w:rPr>
          <w:spacing w:val="-5"/>
          <w:sz w:val="24"/>
        </w:rPr>
        <w:t> </w:t>
      </w:r>
      <w:r>
        <w:rPr>
          <w:sz w:val="24"/>
        </w:rPr>
        <w:t>docentes</w:t>
      </w:r>
      <w:r>
        <w:rPr>
          <w:spacing w:val="-4"/>
          <w:sz w:val="24"/>
        </w:rPr>
        <w:t> </w:t>
      </w:r>
      <w:r>
        <w:rPr>
          <w:sz w:val="24"/>
        </w:rPr>
        <w:t>e</w:t>
      </w:r>
      <w:r>
        <w:rPr>
          <w:spacing w:val="-5"/>
          <w:sz w:val="24"/>
        </w:rPr>
        <w:t> </w:t>
      </w:r>
      <w:r>
        <w:rPr>
          <w:sz w:val="24"/>
        </w:rPr>
        <w:t>disciplinas</w:t>
      </w:r>
      <w:r>
        <w:rPr>
          <w:spacing w:val="-4"/>
          <w:sz w:val="24"/>
        </w:rPr>
        <w:t> </w:t>
      </w:r>
      <w:r>
        <w:rPr>
          <w:sz w:val="24"/>
        </w:rPr>
        <w:t>ministradas</w:t>
      </w:r>
      <w:r>
        <w:rPr>
          <w:spacing w:val="-4"/>
          <w:sz w:val="24"/>
        </w:rPr>
        <w:t> </w:t>
      </w:r>
      <w:r>
        <w:rPr>
          <w:sz w:val="24"/>
        </w:rPr>
        <w:t>no</w:t>
      </w:r>
      <w:r>
        <w:rPr>
          <w:spacing w:val="-4"/>
          <w:sz w:val="24"/>
        </w:rPr>
        <w:t> </w:t>
      </w:r>
      <w:r>
        <w:rPr>
          <w:sz w:val="24"/>
        </w:rPr>
        <w:t>período letivo</w:t>
      </w:r>
      <w:r>
        <w:rPr>
          <w:spacing w:val="-5"/>
          <w:sz w:val="24"/>
        </w:rPr>
        <w:t> </w:t>
      </w:r>
      <w:r>
        <w:rPr>
          <w:sz w:val="24"/>
        </w:rPr>
        <w:t>corrente;</w:t>
      </w:r>
    </w:p>
    <w:p>
      <w:pPr>
        <w:pStyle w:val="ListParagraph"/>
        <w:numPr>
          <w:ilvl w:val="0"/>
          <w:numId w:val="22"/>
        </w:numPr>
        <w:tabs>
          <w:tab w:pos="822" w:val="left" w:leader="none"/>
        </w:tabs>
        <w:spacing w:line="240" w:lineRule="auto" w:before="60" w:after="0"/>
        <w:ind w:left="822" w:right="0" w:hanging="675"/>
        <w:jc w:val="both"/>
        <w:rPr>
          <w:sz w:val="24"/>
        </w:rPr>
      </w:pPr>
      <w:r>
        <w:rPr>
          <w:sz w:val="24"/>
        </w:rPr>
        <w:t>de demais exigências de divulgação expressas na legislação</w:t>
      </w:r>
      <w:r>
        <w:rPr>
          <w:spacing w:val="-14"/>
          <w:sz w:val="24"/>
        </w:rPr>
        <w:t> </w:t>
      </w:r>
      <w:r>
        <w:rPr>
          <w:sz w:val="24"/>
        </w:rPr>
        <w:t>vigente.</w:t>
      </w:r>
    </w:p>
    <w:p>
      <w:pPr>
        <w:pStyle w:val="BodyText"/>
        <w:spacing w:before="5"/>
        <w:rPr>
          <w:sz w:val="34"/>
        </w:rPr>
      </w:pPr>
    </w:p>
    <w:p>
      <w:pPr>
        <w:pStyle w:val="BodyText"/>
        <w:ind w:left="101" w:right="116"/>
        <w:jc w:val="center"/>
      </w:pPr>
      <w:bookmarkStart w:name="_bookmark30" w:id="31"/>
      <w:bookmarkEnd w:id="31"/>
      <w:r>
        <w:rPr/>
      </w:r>
      <w:r>
        <w:rPr/>
        <w:t>SEÇÃO II</w:t>
      </w:r>
    </w:p>
    <w:p>
      <w:pPr>
        <w:pStyle w:val="Heading1"/>
        <w:ind w:left="100"/>
      </w:pPr>
      <w:r>
        <w:rPr/>
        <w:t>Dos Colegiados de Curso</w:t>
      </w:r>
    </w:p>
    <w:p>
      <w:pPr>
        <w:pStyle w:val="BodyText"/>
        <w:rPr>
          <w:b/>
          <w:sz w:val="34"/>
        </w:rPr>
      </w:pPr>
    </w:p>
    <w:p>
      <w:pPr>
        <w:pStyle w:val="BodyText"/>
        <w:ind w:left="102" w:right="121"/>
        <w:jc w:val="both"/>
      </w:pPr>
      <w:r>
        <w:rPr/>
        <w:t>Art.</w:t>
      </w:r>
      <w:r>
        <w:rPr>
          <w:spacing w:val="-9"/>
        </w:rPr>
        <w:t> </w:t>
      </w:r>
      <w:r>
        <w:rPr/>
        <w:t>89.</w:t>
      </w:r>
      <w:r>
        <w:rPr>
          <w:spacing w:val="-10"/>
        </w:rPr>
        <w:t> </w:t>
      </w:r>
      <w:r>
        <w:rPr/>
        <w:t>A</w:t>
      </w:r>
      <w:r>
        <w:rPr>
          <w:spacing w:val="-10"/>
        </w:rPr>
        <w:t> </w:t>
      </w:r>
      <w:r>
        <w:rPr/>
        <w:t>coordenação,</w:t>
      </w:r>
      <w:r>
        <w:rPr>
          <w:spacing w:val="-7"/>
        </w:rPr>
        <w:t> </w:t>
      </w:r>
      <w:r>
        <w:rPr/>
        <w:t>o</w:t>
      </w:r>
      <w:r>
        <w:rPr>
          <w:spacing w:val="-10"/>
        </w:rPr>
        <w:t> </w:t>
      </w:r>
      <w:r>
        <w:rPr/>
        <w:t>planejamento,</w:t>
      </w:r>
      <w:r>
        <w:rPr>
          <w:spacing w:val="-9"/>
        </w:rPr>
        <w:t> </w:t>
      </w:r>
      <w:r>
        <w:rPr/>
        <w:t>o</w:t>
      </w:r>
      <w:r>
        <w:rPr>
          <w:spacing w:val="-10"/>
        </w:rPr>
        <w:t> </w:t>
      </w:r>
      <w:r>
        <w:rPr/>
        <w:t>acompanhamento,</w:t>
      </w:r>
      <w:r>
        <w:rPr>
          <w:spacing w:val="-10"/>
        </w:rPr>
        <w:t> </w:t>
      </w:r>
      <w:r>
        <w:rPr/>
        <w:t>o</w:t>
      </w:r>
      <w:r>
        <w:rPr>
          <w:spacing w:val="-10"/>
        </w:rPr>
        <w:t> </w:t>
      </w:r>
      <w:r>
        <w:rPr/>
        <w:t>controle</w:t>
      </w:r>
      <w:r>
        <w:rPr>
          <w:spacing w:val="-8"/>
        </w:rPr>
        <w:t> </w:t>
      </w:r>
      <w:r>
        <w:rPr/>
        <w:t>e</w:t>
      </w:r>
      <w:r>
        <w:rPr>
          <w:spacing w:val="-10"/>
        </w:rPr>
        <w:t> </w:t>
      </w:r>
      <w:r>
        <w:rPr/>
        <w:t>a</w:t>
      </w:r>
      <w:r>
        <w:rPr>
          <w:spacing w:val="-8"/>
        </w:rPr>
        <w:t> </w:t>
      </w:r>
      <w:r>
        <w:rPr/>
        <w:t>avaliação</w:t>
      </w:r>
      <w:r>
        <w:rPr>
          <w:spacing w:val="-10"/>
        </w:rPr>
        <w:t> </w:t>
      </w:r>
      <w:r>
        <w:rPr/>
        <w:t>das atividades de ensino dos cursos de educação profissional técnica de nível médio serão exercidas por um Colegiado de Curso específico, autônomo e</w:t>
      </w:r>
      <w:r>
        <w:rPr>
          <w:spacing w:val="-15"/>
        </w:rPr>
        <w:t> </w:t>
      </w:r>
      <w:r>
        <w:rPr/>
        <w:t>independente.</w:t>
      </w:r>
    </w:p>
    <w:p>
      <w:pPr>
        <w:pStyle w:val="BodyText"/>
        <w:spacing w:before="5"/>
        <w:rPr>
          <w:sz w:val="34"/>
        </w:rPr>
      </w:pPr>
    </w:p>
    <w:p>
      <w:pPr>
        <w:pStyle w:val="BodyText"/>
        <w:ind w:left="102"/>
        <w:jc w:val="both"/>
      </w:pPr>
      <w:r>
        <w:rPr/>
        <w:t>§ 1º O Colegiado de Curso será constituído por:</w:t>
      </w:r>
    </w:p>
    <w:p>
      <w:pPr>
        <w:pStyle w:val="BodyText"/>
        <w:spacing w:before="5"/>
        <w:rPr>
          <w:sz w:val="34"/>
        </w:rPr>
      </w:pPr>
    </w:p>
    <w:p>
      <w:pPr>
        <w:pStyle w:val="ListParagraph"/>
        <w:numPr>
          <w:ilvl w:val="0"/>
          <w:numId w:val="23"/>
        </w:numPr>
        <w:tabs>
          <w:tab w:pos="821" w:val="left" w:leader="none"/>
          <w:tab w:pos="822" w:val="left" w:leader="none"/>
        </w:tabs>
        <w:spacing w:line="240" w:lineRule="auto" w:before="0" w:after="0"/>
        <w:ind w:left="822" w:right="0" w:hanging="500"/>
        <w:jc w:val="left"/>
        <w:rPr>
          <w:sz w:val="24"/>
        </w:rPr>
      </w:pPr>
      <w:r>
        <w:rPr>
          <w:sz w:val="24"/>
        </w:rPr>
        <w:t>Coordenador de Curso, como presidente do</w:t>
      </w:r>
      <w:r>
        <w:rPr>
          <w:spacing w:val="-6"/>
          <w:sz w:val="24"/>
        </w:rPr>
        <w:t> </w:t>
      </w:r>
      <w:r>
        <w:rPr>
          <w:sz w:val="24"/>
        </w:rPr>
        <w:t>Colegiado;</w:t>
      </w:r>
    </w:p>
    <w:p>
      <w:pPr>
        <w:pStyle w:val="ListParagraph"/>
        <w:numPr>
          <w:ilvl w:val="0"/>
          <w:numId w:val="23"/>
        </w:numPr>
        <w:tabs>
          <w:tab w:pos="821" w:val="left" w:leader="none"/>
          <w:tab w:pos="822" w:val="left" w:leader="none"/>
        </w:tabs>
        <w:spacing w:line="240" w:lineRule="auto" w:before="60" w:after="0"/>
        <w:ind w:left="822" w:right="0" w:hanging="581"/>
        <w:jc w:val="left"/>
        <w:rPr>
          <w:sz w:val="24"/>
        </w:rPr>
      </w:pPr>
      <w:r>
        <w:rPr>
          <w:sz w:val="24"/>
        </w:rPr>
        <w:t>representantes do corpo docente da área específica do</w:t>
      </w:r>
      <w:r>
        <w:rPr>
          <w:spacing w:val="-8"/>
          <w:sz w:val="24"/>
        </w:rPr>
        <w:t> </w:t>
      </w:r>
      <w:r>
        <w:rPr>
          <w:sz w:val="24"/>
        </w:rPr>
        <w:t>curso;</w:t>
      </w:r>
    </w:p>
    <w:p>
      <w:pPr>
        <w:pStyle w:val="ListParagraph"/>
        <w:numPr>
          <w:ilvl w:val="0"/>
          <w:numId w:val="23"/>
        </w:numPr>
        <w:tabs>
          <w:tab w:pos="822" w:val="left" w:leader="none"/>
        </w:tabs>
        <w:spacing w:line="240" w:lineRule="auto" w:before="60" w:after="0"/>
        <w:ind w:left="822" w:right="0" w:hanging="660"/>
        <w:jc w:val="both"/>
        <w:rPr>
          <w:sz w:val="24"/>
        </w:rPr>
      </w:pPr>
      <w:r>
        <w:rPr>
          <w:sz w:val="24"/>
        </w:rPr>
        <w:t>representantes do corpo docente das demais</w:t>
      </w:r>
      <w:r>
        <w:rPr>
          <w:spacing w:val="-6"/>
          <w:sz w:val="24"/>
        </w:rPr>
        <w:t> </w:t>
      </w:r>
      <w:r>
        <w:rPr>
          <w:sz w:val="24"/>
        </w:rPr>
        <w:t>áreas;</w:t>
      </w:r>
    </w:p>
    <w:p>
      <w:pPr>
        <w:pStyle w:val="ListParagraph"/>
        <w:numPr>
          <w:ilvl w:val="0"/>
          <w:numId w:val="23"/>
        </w:numPr>
        <w:tabs>
          <w:tab w:pos="822" w:val="left" w:leader="none"/>
        </w:tabs>
        <w:spacing w:line="240" w:lineRule="auto" w:before="60" w:after="0"/>
        <w:ind w:left="822" w:right="0" w:hanging="675"/>
        <w:jc w:val="both"/>
        <w:rPr>
          <w:sz w:val="24"/>
        </w:rPr>
      </w:pPr>
      <w:r>
        <w:rPr>
          <w:sz w:val="24"/>
        </w:rPr>
        <w:t>representantes do corpo</w:t>
      </w:r>
      <w:r>
        <w:rPr>
          <w:spacing w:val="-5"/>
          <w:sz w:val="24"/>
        </w:rPr>
        <w:t> </w:t>
      </w:r>
      <w:r>
        <w:rPr>
          <w:sz w:val="24"/>
        </w:rPr>
        <w:t>discente;</w:t>
      </w:r>
    </w:p>
    <w:p>
      <w:pPr>
        <w:pStyle w:val="ListParagraph"/>
        <w:numPr>
          <w:ilvl w:val="0"/>
          <w:numId w:val="23"/>
        </w:numPr>
        <w:tabs>
          <w:tab w:pos="821" w:val="left" w:leader="none"/>
          <w:tab w:pos="822" w:val="left" w:leader="none"/>
        </w:tabs>
        <w:spacing w:line="240" w:lineRule="auto" w:before="60" w:after="0"/>
        <w:ind w:left="822" w:right="0" w:hanging="593"/>
        <w:jc w:val="left"/>
        <w:rPr>
          <w:sz w:val="24"/>
        </w:rPr>
      </w:pPr>
      <w:r>
        <w:rPr>
          <w:sz w:val="24"/>
        </w:rPr>
        <w:t>representantes da Diretoria de Ensino (DE) do</w:t>
      </w:r>
      <w:r>
        <w:rPr>
          <w:spacing w:val="-5"/>
          <w:sz w:val="24"/>
        </w:rPr>
        <w:t> </w:t>
      </w:r>
      <w:r>
        <w:rPr>
          <w:i/>
          <w:sz w:val="24"/>
        </w:rPr>
        <w:t>campus</w:t>
      </w:r>
      <w:r>
        <w:rPr>
          <w:sz w:val="24"/>
        </w:rPr>
        <w:t>.</w:t>
      </w:r>
    </w:p>
    <w:p>
      <w:pPr>
        <w:pStyle w:val="BodyText"/>
        <w:spacing w:before="5"/>
        <w:rPr>
          <w:sz w:val="34"/>
        </w:rPr>
      </w:pPr>
    </w:p>
    <w:p>
      <w:pPr>
        <w:pStyle w:val="BodyText"/>
        <w:ind w:left="102" w:right="121"/>
        <w:jc w:val="both"/>
      </w:pPr>
      <w:r>
        <w:rPr/>
        <w:t>§ 2º Nos cursos que possuírem técnicos administrativos atuantes diretamente nas disciplinas práticas, esta representação será incluída na constituição do Colegiado, a critério do Conselho Acadêmico.</w:t>
      </w:r>
    </w:p>
    <w:p>
      <w:pPr>
        <w:pStyle w:val="BodyText"/>
        <w:spacing w:before="5"/>
        <w:rPr>
          <w:sz w:val="34"/>
        </w:rPr>
      </w:pPr>
    </w:p>
    <w:p>
      <w:pPr>
        <w:pStyle w:val="BodyText"/>
        <w:ind w:left="102" w:right="119"/>
        <w:jc w:val="both"/>
      </w:pPr>
      <w:r>
        <w:rPr/>
        <w:t>§ 3º Caberá ao Conselho Acadêmico de cada </w:t>
      </w:r>
      <w:r>
        <w:rPr>
          <w:i/>
        </w:rPr>
        <w:t>campus </w:t>
      </w:r>
      <w:r>
        <w:rPr/>
        <w:t>definir o número de representantes de cada categoria, bem como regulamentar a eleição dos Colegiados de Curso.</w:t>
      </w:r>
    </w:p>
    <w:p>
      <w:pPr>
        <w:pStyle w:val="BodyText"/>
        <w:spacing w:before="5"/>
        <w:rPr>
          <w:sz w:val="34"/>
        </w:rPr>
      </w:pPr>
    </w:p>
    <w:p>
      <w:pPr>
        <w:pStyle w:val="BodyText"/>
        <w:ind w:left="102" w:right="120"/>
        <w:jc w:val="both"/>
      </w:pPr>
      <w:r>
        <w:rPr/>
        <w:t>§ 4º Todos os membros eleitos para o Colegiado serão nomeados através de portaria do Diretor-Geral do </w:t>
      </w:r>
      <w:r>
        <w:rPr>
          <w:i/>
        </w:rPr>
        <w:t>campus </w:t>
      </w:r>
      <w:r>
        <w:rPr/>
        <w:t>para um mandato de 2 (dois) anos, permitidas reconduções, de acordo com a definição do Conselho Acadêmico do </w:t>
      </w:r>
      <w:r>
        <w:rPr>
          <w:i/>
        </w:rPr>
        <w:t>campus</w:t>
      </w:r>
      <w:r>
        <w:rPr/>
        <w:t>.</w:t>
      </w:r>
    </w:p>
    <w:p>
      <w:pPr>
        <w:pStyle w:val="BodyText"/>
        <w:spacing w:before="5"/>
        <w:rPr>
          <w:sz w:val="34"/>
        </w:rPr>
      </w:pPr>
    </w:p>
    <w:p>
      <w:pPr>
        <w:pStyle w:val="BodyText"/>
        <w:ind w:left="102"/>
        <w:jc w:val="both"/>
      </w:pPr>
      <w:r>
        <w:rPr/>
        <w:t>Art. 90. Compete ao Colegiado de Curso:</w:t>
      </w:r>
    </w:p>
    <w:p>
      <w:pPr>
        <w:pStyle w:val="BodyText"/>
        <w:spacing w:before="5"/>
        <w:rPr>
          <w:sz w:val="34"/>
        </w:rPr>
      </w:pPr>
    </w:p>
    <w:p>
      <w:pPr>
        <w:pStyle w:val="ListParagraph"/>
        <w:numPr>
          <w:ilvl w:val="0"/>
          <w:numId w:val="24"/>
        </w:numPr>
        <w:tabs>
          <w:tab w:pos="821" w:val="left" w:leader="none"/>
          <w:tab w:pos="822" w:val="left" w:leader="none"/>
        </w:tabs>
        <w:spacing w:line="240" w:lineRule="auto" w:before="0" w:after="0"/>
        <w:ind w:left="942" w:right="0" w:hanging="620"/>
        <w:jc w:val="left"/>
        <w:rPr>
          <w:sz w:val="24"/>
        </w:rPr>
      </w:pPr>
      <w:r>
        <w:rPr>
          <w:sz w:val="24"/>
        </w:rPr>
        <w:t>assessorar na coordenação e supervisão do funcionamento do</w:t>
      </w:r>
      <w:r>
        <w:rPr>
          <w:spacing w:val="-8"/>
          <w:sz w:val="24"/>
        </w:rPr>
        <w:t> </w:t>
      </w:r>
      <w:r>
        <w:rPr>
          <w:sz w:val="24"/>
        </w:rPr>
        <w:t>curso;</w:t>
      </w:r>
    </w:p>
    <w:p>
      <w:pPr>
        <w:pStyle w:val="ListParagraph"/>
        <w:numPr>
          <w:ilvl w:val="0"/>
          <w:numId w:val="24"/>
        </w:numPr>
        <w:tabs>
          <w:tab w:pos="821" w:val="left" w:leader="none"/>
          <w:tab w:pos="822" w:val="left" w:leader="none"/>
        </w:tabs>
        <w:spacing w:line="240" w:lineRule="auto" w:before="60" w:after="0"/>
        <w:ind w:left="822" w:right="0" w:hanging="581"/>
        <w:jc w:val="left"/>
        <w:rPr>
          <w:sz w:val="24"/>
        </w:rPr>
      </w:pPr>
      <w:r>
        <w:rPr>
          <w:sz w:val="24"/>
        </w:rPr>
        <w:t>estabelecer mecanismos de orientação acadêmica aos discentes do</w:t>
      </w:r>
      <w:r>
        <w:rPr>
          <w:spacing w:val="-11"/>
          <w:sz w:val="24"/>
        </w:rPr>
        <w:t> </w:t>
      </w:r>
      <w:r>
        <w:rPr>
          <w:sz w:val="24"/>
        </w:rPr>
        <w:t>curso;</w:t>
      </w:r>
    </w:p>
    <w:p>
      <w:pPr>
        <w:spacing w:after="0" w:line="240" w:lineRule="auto"/>
        <w:jc w:val="left"/>
        <w:rPr>
          <w:sz w:val="24"/>
        </w:rPr>
        <w:sectPr>
          <w:pgSz w:w="11910" w:h="16840"/>
          <w:pgMar w:header="0" w:footer="986" w:top="1340" w:bottom="1180" w:left="1600" w:right="1580"/>
        </w:sectPr>
      </w:pPr>
    </w:p>
    <w:p>
      <w:pPr>
        <w:pStyle w:val="ListParagraph"/>
        <w:numPr>
          <w:ilvl w:val="0"/>
          <w:numId w:val="24"/>
        </w:numPr>
        <w:tabs>
          <w:tab w:pos="942" w:val="left" w:leader="none"/>
        </w:tabs>
        <w:spacing w:line="240" w:lineRule="auto" w:before="49" w:after="0"/>
        <w:ind w:left="942" w:right="121" w:hanging="660"/>
        <w:jc w:val="both"/>
        <w:rPr>
          <w:sz w:val="24"/>
        </w:rPr>
      </w:pPr>
      <w:r>
        <w:rPr>
          <w:sz w:val="24"/>
        </w:rPr>
        <w:t>promover continuamente a melhoria do curso, especialmente em razão dos processos de autoavaliação e avaliação externa, bem como o atendimento às demandas advindas da educação</w:t>
      </w:r>
      <w:r>
        <w:rPr>
          <w:spacing w:val="-6"/>
          <w:sz w:val="24"/>
        </w:rPr>
        <w:t> </w:t>
      </w:r>
      <w:r>
        <w:rPr>
          <w:sz w:val="24"/>
        </w:rPr>
        <w:t>inclusiva;</w:t>
      </w:r>
    </w:p>
    <w:p>
      <w:pPr>
        <w:pStyle w:val="ListParagraph"/>
        <w:numPr>
          <w:ilvl w:val="0"/>
          <w:numId w:val="24"/>
        </w:numPr>
        <w:tabs>
          <w:tab w:pos="942" w:val="left" w:leader="none"/>
        </w:tabs>
        <w:spacing w:line="240" w:lineRule="auto" w:before="60" w:after="0"/>
        <w:ind w:left="942" w:right="119" w:hanging="675"/>
        <w:jc w:val="both"/>
        <w:rPr>
          <w:sz w:val="24"/>
        </w:rPr>
      </w:pPr>
      <w:r>
        <w:rPr>
          <w:sz w:val="24"/>
        </w:rPr>
        <w:t>aprovar a sequência recomendável das disciplinas e os pré-requisitos e correquisitos a serem estabelecidos no Projeto Pedagógico do curso, assim como os critérios de flexibilização dos</w:t>
      </w:r>
      <w:r>
        <w:rPr>
          <w:spacing w:val="-10"/>
          <w:sz w:val="24"/>
        </w:rPr>
        <w:t> </w:t>
      </w:r>
      <w:r>
        <w:rPr>
          <w:sz w:val="24"/>
        </w:rPr>
        <w:t>mesmos;</w:t>
      </w:r>
    </w:p>
    <w:p>
      <w:pPr>
        <w:pStyle w:val="ListParagraph"/>
        <w:numPr>
          <w:ilvl w:val="0"/>
          <w:numId w:val="24"/>
        </w:numPr>
        <w:tabs>
          <w:tab w:pos="941" w:val="left" w:leader="none"/>
          <w:tab w:pos="942" w:val="left" w:leader="none"/>
        </w:tabs>
        <w:spacing w:line="240" w:lineRule="auto" w:before="60" w:after="0"/>
        <w:ind w:left="942" w:right="0" w:hanging="593"/>
        <w:jc w:val="left"/>
        <w:rPr>
          <w:sz w:val="24"/>
        </w:rPr>
      </w:pPr>
      <w:r>
        <w:rPr>
          <w:sz w:val="24"/>
        </w:rPr>
        <w:t>deliberar e emitir parecer sobre assuntos de interesse do</w:t>
      </w:r>
      <w:r>
        <w:rPr>
          <w:spacing w:val="-12"/>
          <w:sz w:val="24"/>
        </w:rPr>
        <w:t> </w:t>
      </w:r>
      <w:r>
        <w:rPr>
          <w:sz w:val="24"/>
        </w:rPr>
        <w:t>curso;</w:t>
      </w:r>
    </w:p>
    <w:p>
      <w:pPr>
        <w:pStyle w:val="ListParagraph"/>
        <w:numPr>
          <w:ilvl w:val="0"/>
          <w:numId w:val="24"/>
        </w:numPr>
        <w:tabs>
          <w:tab w:pos="941" w:val="left" w:leader="none"/>
          <w:tab w:pos="942" w:val="left" w:leader="none"/>
        </w:tabs>
        <w:spacing w:line="240" w:lineRule="auto" w:before="60" w:after="0"/>
        <w:ind w:left="942" w:right="0" w:hanging="675"/>
        <w:jc w:val="left"/>
        <w:rPr>
          <w:sz w:val="24"/>
        </w:rPr>
      </w:pPr>
      <w:r>
        <w:rPr>
          <w:sz w:val="24"/>
        </w:rPr>
        <w:t>julgar, em grau de recurso, as decisões do Coordenador de</w:t>
      </w:r>
      <w:r>
        <w:rPr>
          <w:spacing w:val="-11"/>
          <w:sz w:val="24"/>
        </w:rPr>
        <w:t> </w:t>
      </w:r>
      <w:r>
        <w:rPr>
          <w:sz w:val="24"/>
        </w:rPr>
        <w:t>Curso;</w:t>
      </w:r>
    </w:p>
    <w:p>
      <w:pPr>
        <w:pStyle w:val="ListParagraph"/>
        <w:numPr>
          <w:ilvl w:val="0"/>
          <w:numId w:val="24"/>
        </w:numPr>
        <w:tabs>
          <w:tab w:pos="942" w:val="left" w:leader="none"/>
        </w:tabs>
        <w:spacing w:line="240" w:lineRule="auto" w:before="60" w:after="0"/>
        <w:ind w:left="942" w:right="121" w:hanging="754"/>
        <w:jc w:val="both"/>
        <w:rPr>
          <w:sz w:val="24"/>
        </w:rPr>
      </w:pPr>
      <w:r>
        <w:rPr>
          <w:sz w:val="24"/>
        </w:rPr>
        <w:t>propor normas relativas ao funcionamento do curso para deliberação da</w:t>
      </w:r>
      <w:r>
        <w:rPr>
          <w:spacing w:val="-28"/>
          <w:sz w:val="24"/>
        </w:rPr>
        <w:t> </w:t>
      </w:r>
      <w:r>
        <w:rPr>
          <w:sz w:val="24"/>
        </w:rPr>
        <w:t>Diretoria de Ensino do</w:t>
      </w:r>
      <w:r>
        <w:rPr>
          <w:spacing w:val="-4"/>
          <w:sz w:val="24"/>
        </w:rPr>
        <w:t> </w:t>
      </w:r>
      <w:r>
        <w:rPr>
          <w:i/>
          <w:sz w:val="24"/>
        </w:rPr>
        <w:t>campus</w:t>
      </w:r>
      <w:r>
        <w:rPr>
          <w:sz w:val="24"/>
        </w:rPr>
        <w:t>;</w:t>
      </w:r>
    </w:p>
    <w:p>
      <w:pPr>
        <w:pStyle w:val="ListParagraph"/>
        <w:numPr>
          <w:ilvl w:val="0"/>
          <w:numId w:val="24"/>
        </w:numPr>
        <w:tabs>
          <w:tab w:pos="941" w:val="left" w:leader="none"/>
          <w:tab w:pos="942" w:val="left" w:leader="none"/>
          <w:tab w:pos="6164" w:val="left" w:leader="none"/>
        </w:tabs>
        <w:spacing w:line="240" w:lineRule="auto" w:before="60" w:after="0"/>
        <w:ind w:left="942" w:right="119" w:hanging="833"/>
        <w:jc w:val="left"/>
        <w:rPr>
          <w:sz w:val="24"/>
        </w:rPr>
      </w:pPr>
      <w:r>
        <w:rPr>
          <w:sz w:val="24"/>
        </w:rPr>
        <w:t>designar  docente  para  orientação  a</w:t>
      </w:r>
      <w:r>
        <w:rPr>
          <w:spacing w:val="59"/>
          <w:sz w:val="24"/>
        </w:rPr>
        <w:t> </w:t>
      </w:r>
      <w:r>
        <w:rPr>
          <w:sz w:val="24"/>
        </w:rPr>
        <w:t>discentes  em</w:t>
        <w:tab/>
        <w:t>programas</w:t>
      </w:r>
      <w:r>
        <w:rPr>
          <w:spacing w:val="58"/>
          <w:sz w:val="24"/>
        </w:rPr>
        <w:t> </w:t>
      </w:r>
      <w:r>
        <w:rPr>
          <w:sz w:val="24"/>
        </w:rPr>
        <w:t>de</w:t>
      </w:r>
      <w:r>
        <w:rPr>
          <w:spacing w:val="58"/>
          <w:sz w:val="24"/>
        </w:rPr>
        <w:t> </w:t>
      </w:r>
      <w:r>
        <w:rPr>
          <w:sz w:val="24"/>
        </w:rPr>
        <w:t>mobilidade </w:t>
      </w:r>
      <w:r>
        <w:rPr>
          <w:sz w:val="24"/>
        </w:rPr>
        <w:t>acadêmica.</w:t>
      </w:r>
    </w:p>
    <w:p>
      <w:pPr>
        <w:pStyle w:val="BodyText"/>
        <w:spacing w:before="5"/>
        <w:rPr>
          <w:sz w:val="34"/>
        </w:rPr>
      </w:pPr>
    </w:p>
    <w:p>
      <w:pPr>
        <w:pStyle w:val="BodyText"/>
        <w:ind w:left="222" w:right="121"/>
        <w:jc w:val="both"/>
      </w:pPr>
      <w:r>
        <w:rPr/>
        <w:t>Art. 91. O Colegiado de Curso se reunirá ordinariamente, no mínimo, 2 (duas) vezes por semestre e, extraordinariamente, sempre que convocado pelo presidente ou por solicitação</w:t>
      </w:r>
      <w:r>
        <w:rPr>
          <w:spacing w:val="-16"/>
        </w:rPr>
        <w:t> </w:t>
      </w:r>
      <w:r>
        <w:rPr/>
        <w:t>de</w:t>
      </w:r>
      <w:r>
        <w:rPr>
          <w:spacing w:val="-17"/>
        </w:rPr>
        <w:t> </w:t>
      </w:r>
      <w:r>
        <w:rPr/>
        <w:t>50%</w:t>
      </w:r>
      <w:r>
        <w:rPr>
          <w:spacing w:val="-14"/>
        </w:rPr>
        <w:t> </w:t>
      </w:r>
      <w:r>
        <w:rPr/>
        <w:t>(cinquenta</w:t>
      </w:r>
      <w:r>
        <w:rPr>
          <w:spacing w:val="-16"/>
        </w:rPr>
        <w:t> </w:t>
      </w:r>
      <w:r>
        <w:rPr/>
        <w:t>por</w:t>
      </w:r>
      <w:r>
        <w:rPr>
          <w:spacing w:val="-17"/>
        </w:rPr>
        <w:t> </w:t>
      </w:r>
      <w:r>
        <w:rPr/>
        <w:t>cento)</w:t>
      </w:r>
      <w:r>
        <w:rPr>
          <w:spacing w:val="-16"/>
        </w:rPr>
        <w:t> </w:t>
      </w:r>
      <w:r>
        <w:rPr/>
        <w:t>mais</w:t>
      </w:r>
      <w:r>
        <w:rPr>
          <w:spacing w:val="-16"/>
        </w:rPr>
        <w:t> </w:t>
      </w:r>
      <w:r>
        <w:rPr/>
        <w:t>1</w:t>
      </w:r>
      <w:r>
        <w:rPr>
          <w:spacing w:val="-16"/>
        </w:rPr>
        <w:t> </w:t>
      </w:r>
      <w:r>
        <w:rPr/>
        <w:t>(um)</w:t>
      </w:r>
      <w:r>
        <w:rPr>
          <w:spacing w:val="-16"/>
        </w:rPr>
        <w:t> </w:t>
      </w:r>
      <w:r>
        <w:rPr/>
        <w:t>de</w:t>
      </w:r>
      <w:r>
        <w:rPr>
          <w:spacing w:val="-17"/>
        </w:rPr>
        <w:t> </w:t>
      </w:r>
      <w:r>
        <w:rPr/>
        <w:t>seus</w:t>
      </w:r>
      <w:r>
        <w:rPr>
          <w:spacing w:val="-16"/>
        </w:rPr>
        <w:t> </w:t>
      </w:r>
      <w:r>
        <w:rPr/>
        <w:t>membros,</w:t>
      </w:r>
      <w:r>
        <w:rPr>
          <w:spacing w:val="-16"/>
        </w:rPr>
        <w:t> </w:t>
      </w:r>
      <w:r>
        <w:rPr/>
        <w:t>com</w:t>
      </w:r>
      <w:r>
        <w:rPr>
          <w:spacing w:val="-13"/>
        </w:rPr>
        <w:t> </w:t>
      </w:r>
      <w:r>
        <w:rPr/>
        <w:t>antecedência mínima de 48 (quarenta e oito)</w:t>
      </w:r>
      <w:r>
        <w:rPr>
          <w:spacing w:val="-7"/>
        </w:rPr>
        <w:t> </w:t>
      </w:r>
      <w:r>
        <w:rPr/>
        <w:t>horas.</w:t>
      </w:r>
    </w:p>
    <w:p>
      <w:pPr>
        <w:pStyle w:val="BodyText"/>
        <w:spacing w:before="5"/>
        <w:rPr>
          <w:sz w:val="34"/>
        </w:rPr>
      </w:pPr>
    </w:p>
    <w:p>
      <w:pPr>
        <w:pStyle w:val="BodyText"/>
        <w:ind w:left="222"/>
      </w:pPr>
      <w:r>
        <w:rPr/>
        <w:t>Parágrafo</w:t>
      </w:r>
      <w:r>
        <w:rPr>
          <w:spacing w:val="-9"/>
        </w:rPr>
        <w:t> </w:t>
      </w:r>
      <w:r>
        <w:rPr/>
        <w:t>único.</w:t>
      </w:r>
      <w:r>
        <w:rPr>
          <w:spacing w:val="-9"/>
        </w:rPr>
        <w:t> </w:t>
      </w:r>
      <w:r>
        <w:rPr/>
        <w:t>Para</w:t>
      </w:r>
      <w:r>
        <w:rPr>
          <w:spacing w:val="-10"/>
        </w:rPr>
        <w:t> </w:t>
      </w:r>
      <w:r>
        <w:rPr/>
        <w:t>funcionamento</w:t>
      </w:r>
      <w:r>
        <w:rPr>
          <w:spacing w:val="-8"/>
        </w:rPr>
        <w:t> </w:t>
      </w:r>
      <w:r>
        <w:rPr/>
        <w:t>do</w:t>
      </w:r>
      <w:r>
        <w:rPr>
          <w:spacing w:val="-9"/>
        </w:rPr>
        <w:t> </w:t>
      </w:r>
      <w:r>
        <w:rPr/>
        <w:t>Colegiado</w:t>
      </w:r>
      <w:r>
        <w:rPr>
          <w:spacing w:val="-7"/>
        </w:rPr>
        <w:t> </w:t>
      </w:r>
      <w:r>
        <w:rPr/>
        <w:t>de</w:t>
      </w:r>
      <w:r>
        <w:rPr>
          <w:spacing w:val="-10"/>
        </w:rPr>
        <w:t> </w:t>
      </w:r>
      <w:r>
        <w:rPr/>
        <w:t>Curso,</w:t>
      </w:r>
      <w:r>
        <w:rPr>
          <w:spacing w:val="-9"/>
        </w:rPr>
        <w:t> </w:t>
      </w:r>
      <w:r>
        <w:rPr/>
        <w:t>se</w:t>
      </w:r>
      <w:r>
        <w:rPr>
          <w:spacing w:val="-9"/>
        </w:rPr>
        <w:t> </w:t>
      </w:r>
      <w:r>
        <w:rPr/>
        <w:t>exigirá</w:t>
      </w:r>
      <w:r>
        <w:rPr>
          <w:spacing w:val="-7"/>
        </w:rPr>
        <w:t> </w:t>
      </w:r>
      <w:r>
        <w:rPr/>
        <w:t>a</w:t>
      </w:r>
      <w:r>
        <w:rPr>
          <w:spacing w:val="-10"/>
        </w:rPr>
        <w:t> </w:t>
      </w:r>
      <w:r>
        <w:rPr/>
        <w:t>presença</w:t>
      </w:r>
      <w:r>
        <w:rPr>
          <w:spacing w:val="-10"/>
        </w:rPr>
        <w:t> </w:t>
      </w:r>
      <w:r>
        <w:rPr/>
        <w:t>de,</w:t>
      </w:r>
      <w:r>
        <w:rPr>
          <w:spacing w:val="-7"/>
        </w:rPr>
        <w:t> </w:t>
      </w:r>
      <w:r>
        <w:rPr/>
        <w:t>no mínimo, 50% (cinquenta por cento) mais 1 (um) de seus</w:t>
      </w:r>
      <w:r>
        <w:rPr>
          <w:spacing w:val="-9"/>
        </w:rPr>
        <w:t> </w:t>
      </w:r>
      <w:r>
        <w:rPr/>
        <w:t>membros.</w:t>
      </w:r>
    </w:p>
    <w:p>
      <w:pPr>
        <w:pStyle w:val="BodyText"/>
        <w:spacing w:before="5"/>
        <w:rPr>
          <w:sz w:val="34"/>
        </w:rPr>
      </w:pPr>
    </w:p>
    <w:p>
      <w:pPr>
        <w:pStyle w:val="BodyText"/>
        <w:ind w:left="222"/>
      </w:pPr>
      <w:r>
        <w:rPr/>
        <w:t>Art. 92. As decisões do Colegiado de Curso serão tomadas por maioria simples de votos, com base no número de membros presentes.</w:t>
      </w:r>
    </w:p>
    <w:p>
      <w:pPr>
        <w:pStyle w:val="BodyText"/>
        <w:spacing w:before="5"/>
        <w:rPr>
          <w:sz w:val="34"/>
        </w:rPr>
      </w:pPr>
    </w:p>
    <w:p>
      <w:pPr>
        <w:pStyle w:val="BodyText"/>
        <w:ind w:left="222"/>
      </w:pPr>
      <w:r>
        <w:rPr/>
        <w:t>Parágrafo único. Ao Coordenador de Curso, presidente do Colegiado, será concedido direito ao voto somente em caso de empate.</w:t>
      </w:r>
    </w:p>
    <w:p>
      <w:pPr>
        <w:pStyle w:val="BodyText"/>
        <w:spacing w:before="5"/>
        <w:rPr>
          <w:sz w:val="34"/>
        </w:rPr>
      </w:pPr>
    </w:p>
    <w:p>
      <w:pPr>
        <w:pStyle w:val="BodyText"/>
        <w:ind w:left="2905" w:right="2805"/>
        <w:jc w:val="center"/>
      </w:pPr>
      <w:bookmarkStart w:name="_bookmark31" w:id="32"/>
      <w:bookmarkEnd w:id="32"/>
      <w:r>
        <w:rPr/>
      </w:r>
      <w:r>
        <w:rPr/>
        <w:t>SEÇÃO III</w:t>
      </w:r>
    </w:p>
    <w:p>
      <w:pPr>
        <w:pStyle w:val="Heading1"/>
        <w:ind w:left="2903" w:right="2805"/>
      </w:pPr>
      <w:r>
        <w:rPr/>
        <w:t>Do Coordenador de Curso</w:t>
      </w:r>
    </w:p>
    <w:p>
      <w:pPr>
        <w:pStyle w:val="BodyText"/>
        <w:rPr>
          <w:b/>
          <w:sz w:val="34"/>
        </w:rPr>
      </w:pPr>
    </w:p>
    <w:p>
      <w:pPr>
        <w:pStyle w:val="BodyText"/>
        <w:ind w:left="222"/>
      </w:pPr>
      <w:r>
        <w:rPr/>
        <w:t>Art. 93. O Coordenador de Curso será eleito conforme regulamentação do Conselho Acadêmico do </w:t>
      </w:r>
      <w:r>
        <w:rPr>
          <w:i/>
        </w:rPr>
        <w:t>campus</w:t>
      </w:r>
      <w:r>
        <w:rPr/>
        <w:t>.</w:t>
      </w:r>
    </w:p>
    <w:p>
      <w:pPr>
        <w:pStyle w:val="BodyText"/>
        <w:spacing w:before="5"/>
        <w:rPr>
          <w:sz w:val="34"/>
        </w:rPr>
      </w:pPr>
    </w:p>
    <w:p>
      <w:pPr>
        <w:pStyle w:val="BodyText"/>
        <w:ind w:left="222"/>
        <w:jc w:val="both"/>
      </w:pPr>
      <w:r>
        <w:rPr/>
        <w:t>Art. 94. Compete ao Coordenador de Curso:</w:t>
      </w:r>
    </w:p>
    <w:p>
      <w:pPr>
        <w:pStyle w:val="BodyText"/>
        <w:spacing w:before="5"/>
        <w:rPr>
          <w:sz w:val="34"/>
        </w:rPr>
      </w:pPr>
    </w:p>
    <w:p>
      <w:pPr>
        <w:pStyle w:val="ListParagraph"/>
        <w:numPr>
          <w:ilvl w:val="0"/>
          <w:numId w:val="25"/>
        </w:numPr>
        <w:tabs>
          <w:tab w:pos="934" w:val="left" w:leader="none"/>
          <w:tab w:pos="935" w:val="left" w:leader="none"/>
        </w:tabs>
        <w:spacing w:line="240" w:lineRule="auto" w:before="0" w:after="0"/>
        <w:ind w:left="934" w:right="123" w:hanging="496"/>
        <w:jc w:val="left"/>
        <w:rPr>
          <w:sz w:val="24"/>
        </w:rPr>
      </w:pPr>
      <w:r>
        <w:rPr>
          <w:sz w:val="24"/>
        </w:rPr>
        <w:t>realizar a gestão do curso, executando e acompanhando os processos relativos ao bom andamento do</w:t>
      </w:r>
      <w:r>
        <w:rPr>
          <w:spacing w:val="-3"/>
          <w:sz w:val="24"/>
        </w:rPr>
        <w:t> </w:t>
      </w:r>
      <w:r>
        <w:rPr>
          <w:sz w:val="24"/>
        </w:rPr>
        <w:t>curso;</w:t>
      </w:r>
    </w:p>
    <w:p>
      <w:pPr>
        <w:pStyle w:val="ListParagraph"/>
        <w:numPr>
          <w:ilvl w:val="0"/>
          <w:numId w:val="25"/>
        </w:numPr>
        <w:tabs>
          <w:tab w:pos="934" w:val="left" w:leader="none"/>
          <w:tab w:pos="935" w:val="left" w:leader="none"/>
        </w:tabs>
        <w:spacing w:line="240" w:lineRule="auto" w:before="60" w:after="0"/>
        <w:ind w:left="934" w:right="124" w:hanging="576"/>
        <w:jc w:val="left"/>
        <w:rPr>
          <w:sz w:val="24"/>
        </w:rPr>
      </w:pPr>
      <w:r>
        <w:rPr>
          <w:sz w:val="24"/>
        </w:rPr>
        <w:t>promover a adequação das atividades do curso às prescrições legais e institucionais;</w:t>
      </w:r>
    </w:p>
    <w:p>
      <w:pPr>
        <w:pStyle w:val="ListParagraph"/>
        <w:numPr>
          <w:ilvl w:val="0"/>
          <w:numId w:val="25"/>
        </w:numPr>
        <w:tabs>
          <w:tab w:pos="934" w:val="left" w:leader="none"/>
          <w:tab w:pos="935" w:val="left" w:leader="none"/>
        </w:tabs>
        <w:spacing w:line="240" w:lineRule="auto" w:before="60" w:after="0"/>
        <w:ind w:left="934" w:right="0" w:hanging="655"/>
        <w:jc w:val="left"/>
        <w:rPr>
          <w:sz w:val="24"/>
        </w:rPr>
      </w:pPr>
      <w:r>
        <w:rPr>
          <w:sz w:val="24"/>
        </w:rPr>
        <w:t>acompanhar o andamento das disciplinas e propor as intervenções</w:t>
      </w:r>
      <w:r>
        <w:rPr>
          <w:spacing w:val="-10"/>
          <w:sz w:val="24"/>
        </w:rPr>
        <w:t> </w:t>
      </w:r>
      <w:r>
        <w:rPr>
          <w:sz w:val="24"/>
        </w:rPr>
        <w:t>necessárias;</w:t>
      </w:r>
    </w:p>
    <w:p>
      <w:pPr>
        <w:pStyle w:val="ListParagraph"/>
        <w:numPr>
          <w:ilvl w:val="0"/>
          <w:numId w:val="25"/>
        </w:numPr>
        <w:tabs>
          <w:tab w:pos="934" w:val="left" w:leader="none"/>
          <w:tab w:pos="935" w:val="left" w:leader="none"/>
        </w:tabs>
        <w:spacing w:line="240" w:lineRule="auto" w:before="60" w:after="0"/>
        <w:ind w:left="934" w:right="0" w:hanging="669"/>
        <w:jc w:val="left"/>
        <w:rPr>
          <w:sz w:val="24"/>
        </w:rPr>
      </w:pPr>
      <w:r>
        <w:rPr>
          <w:sz w:val="24"/>
        </w:rPr>
        <w:t>apoiar as atividades de</w:t>
      </w:r>
      <w:r>
        <w:rPr>
          <w:spacing w:val="-9"/>
          <w:sz w:val="24"/>
        </w:rPr>
        <w:t> </w:t>
      </w:r>
      <w:r>
        <w:rPr>
          <w:sz w:val="24"/>
        </w:rPr>
        <w:t>estágio;</w:t>
      </w:r>
    </w:p>
    <w:p>
      <w:pPr>
        <w:pStyle w:val="ListParagraph"/>
        <w:numPr>
          <w:ilvl w:val="0"/>
          <w:numId w:val="25"/>
        </w:numPr>
        <w:tabs>
          <w:tab w:pos="934" w:val="left" w:leader="none"/>
          <w:tab w:pos="935" w:val="left" w:leader="none"/>
        </w:tabs>
        <w:spacing w:line="240" w:lineRule="auto" w:before="60" w:after="0"/>
        <w:ind w:left="934" w:right="0" w:hanging="588"/>
        <w:jc w:val="left"/>
        <w:rPr>
          <w:sz w:val="24"/>
        </w:rPr>
      </w:pPr>
      <w:r>
        <w:rPr>
          <w:sz w:val="24"/>
        </w:rPr>
        <w:t>zelar pela qualidade dos resultados nos processos de avaliação do</w:t>
      </w:r>
      <w:r>
        <w:rPr>
          <w:spacing w:val="-10"/>
          <w:sz w:val="24"/>
        </w:rPr>
        <w:t> </w:t>
      </w:r>
      <w:r>
        <w:rPr>
          <w:sz w:val="24"/>
        </w:rPr>
        <w:t>curso;</w:t>
      </w:r>
    </w:p>
    <w:p>
      <w:pPr>
        <w:pStyle w:val="ListParagraph"/>
        <w:numPr>
          <w:ilvl w:val="0"/>
          <w:numId w:val="25"/>
        </w:numPr>
        <w:tabs>
          <w:tab w:pos="934" w:val="left" w:leader="none"/>
          <w:tab w:pos="935" w:val="left" w:leader="none"/>
        </w:tabs>
        <w:spacing w:line="240" w:lineRule="auto" w:before="60" w:after="0"/>
        <w:ind w:left="934" w:right="0" w:hanging="669"/>
        <w:jc w:val="left"/>
        <w:rPr>
          <w:sz w:val="24"/>
        </w:rPr>
      </w:pPr>
      <w:r>
        <w:rPr>
          <w:sz w:val="24"/>
        </w:rPr>
        <w:t>convocar e presidir as reuniões do Colegiado de</w:t>
      </w:r>
      <w:r>
        <w:rPr>
          <w:spacing w:val="-8"/>
          <w:sz w:val="24"/>
        </w:rPr>
        <w:t> </w:t>
      </w:r>
      <w:r>
        <w:rPr>
          <w:sz w:val="24"/>
        </w:rPr>
        <w:t>Curso;</w:t>
      </w:r>
    </w:p>
    <w:p>
      <w:pPr>
        <w:spacing w:after="0" w:line="240" w:lineRule="auto"/>
        <w:jc w:val="left"/>
        <w:rPr>
          <w:sz w:val="24"/>
        </w:rPr>
        <w:sectPr>
          <w:pgSz w:w="11910" w:h="16840"/>
          <w:pgMar w:header="0" w:footer="986" w:top="1340" w:bottom="1180" w:left="1480" w:right="1580"/>
        </w:sectPr>
      </w:pPr>
    </w:p>
    <w:p>
      <w:pPr>
        <w:pStyle w:val="ListParagraph"/>
        <w:numPr>
          <w:ilvl w:val="0"/>
          <w:numId w:val="25"/>
        </w:numPr>
        <w:tabs>
          <w:tab w:pos="961" w:val="left" w:leader="none"/>
          <w:tab w:pos="962" w:val="left" w:leader="none"/>
        </w:tabs>
        <w:spacing w:line="240" w:lineRule="auto" w:before="49" w:after="0"/>
        <w:ind w:left="962" w:right="115" w:hanging="754"/>
        <w:jc w:val="left"/>
        <w:rPr>
          <w:sz w:val="24"/>
        </w:rPr>
      </w:pPr>
      <w:r>
        <w:rPr>
          <w:sz w:val="24"/>
        </w:rPr>
        <w:t>representar</w:t>
      </w:r>
      <w:r>
        <w:rPr>
          <w:spacing w:val="-15"/>
          <w:sz w:val="24"/>
        </w:rPr>
        <w:t> </w:t>
      </w:r>
      <w:r>
        <w:rPr>
          <w:sz w:val="24"/>
        </w:rPr>
        <w:t>o</w:t>
      </w:r>
      <w:r>
        <w:rPr>
          <w:spacing w:val="-13"/>
          <w:sz w:val="24"/>
        </w:rPr>
        <w:t> </w:t>
      </w:r>
      <w:r>
        <w:rPr>
          <w:sz w:val="24"/>
        </w:rPr>
        <w:t>Colegiado</w:t>
      </w:r>
      <w:r>
        <w:rPr>
          <w:spacing w:val="-13"/>
          <w:sz w:val="24"/>
        </w:rPr>
        <w:t> </w:t>
      </w:r>
      <w:r>
        <w:rPr>
          <w:sz w:val="24"/>
        </w:rPr>
        <w:t>em</w:t>
      </w:r>
      <w:r>
        <w:rPr>
          <w:spacing w:val="-13"/>
          <w:sz w:val="24"/>
        </w:rPr>
        <w:t> </w:t>
      </w:r>
      <w:r>
        <w:rPr>
          <w:sz w:val="24"/>
        </w:rPr>
        <w:t>reuniões</w:t>
      </w:r>
      <w:r>
        <w:rPr>
          <w:spacing w:val="-14"/>
          <w:sz w:val="24"/>
        </w:rPr>
        <w:t> </w:t>
      </w:r>
      <w:r>
        <w:rPr>
          <w:sz w:val="24"/>
        </w:rPr>
        <w:t>da</w:t>
      </w:r>
      <w:r>
        <w:rPr>
          <w:spacing w:val="-14"/>
          <w:sz w:val="24"/>
        </w:rPr>
        <w:t> </w:t>
      </w:r>
      <w:r>
        <w:rPr>
          <w:sz w:val="24"/>
        </w:rPr>
        <w:t>Diretoria</w:t>
      </w:r>
      <w:r>
        <w:rPr>
          <w:spacing w:val="-14"/>
          <w:sz w:val="24"/>
        </w:rPr>
        <w:t> </w:t>
      </w:r>
      <w:r>
        <w:rPr>
          <w:sz w:val="24"/>
        </w:rPr>
        <w:t>de</w:t>
      </w:r>
      <w:r>
        <w:rPr>
          <w:spacing w:val="-14"/>
          <w:sz w:val="24"/>
        </w:rPr>
        <w:t> </w:t>
      </w:r>
      <w:r>
        <w:rPr>
          <w:sz w:val="24"/>
        </w:rPr>
        <w:t>Ensino</w:t>
      </w:r>
      <w:r>
        <w:rPr>
          <w:spacing w:val="-13"/>
          <w:sz w:val="24"/>
        </w:rPr>
        <w:t> </w:t>
      </w:r>
      <w:r>
        <w:rPr>
          <w:sz w:val="24"/>
        </w:rPr>
        <w:t>do</w:t>
      </w:r>
      <w:r>
        <w:rPr>
          <w:spacing w:val="-11"/>
          <w:sz w:val="24"/>
        </w:rPr>
        <w:t> </w:t>
      </w:r>
      <w:r>
        <w:rPr>
          <w:i/>
          <w:sz w:val="24"/>
        </w:rPr>
        <w:t>campus</w:t>
      </w:r>
      <w:r>
        <w:rPr>
          <w:i/>
          <w:spacing w:val="-14"/>
          <w:sz w:val="24"/>
        </w:rPr>
        <w:t> </w:t>
      </w:r>
      <w:r>
        <w:rPr>
          <w:sz w:val="24"/>
        </w:rPr>
        <w:t>e</w:t>
      </w:r>
      <w:r>
        <w:rPr>
          <w:spacing w:val="-14"/>
          <w:sz w:val="24"/>
        </w:rPr>
        <w:t> </w:t>
      </w:r>
      <w:r>
        <w:rPr>
          <w:sz w:val="24"/>
        </w:rPr>
        <w:t>de</w:t>
      </w:r>
      <w:r>
        <w:rPr>
          <w:spacing w:val="-17"/>
          <w:sz w:val="24"/>
        </w:rPr>
        <w:t> </w:t>
      </w:r>
      <w:r>
        <w:rPr>
          <w:sz w:val="24"/>
        </w:rPr>
        <w:t>outros órgãos</w:t>
      </w:r>
      <w:r>
        <w:rPr>
          <w:spacing w:val="-4"/>
          <w:sz w:val="24"/>
        </w:rPr>
        <w:t> </w:t>
      </w:r>
      <w:r>
        <w:rPr>
          <w:sz w:val="24"/>
        </w:rPr>
        <w:t>competentes;</w:t>
      </w:r>
    </w:p>
    <w:p>
      <w:pPr>
        <w:pStyle w:val="ListParagraph"/>
        <w:numPr>
          <w:ilvl w:val="0"/>
          <w:numId w:val="25"/>
        </w:numPr>
        <w:tabs>
          <w:tab w:pos="961" w:val="left" w:leader="none"/>
          <w:tab w:pos="962" w:val="left" w:leader="none"/>
        </w:tabs>
        <w:spacing w:line="240" w:lineRule="auto" w:before="60" w:after="0"/>
        <w:ind w:left="962" w:right="0" w:hanging="833"/>
        <w:jc w:val="left"/>
        <w:rPr>
          <w:sz w:val="24"/>
        </w:rPr>
      </w:pPr>
      <w:r>
        <w:rPr>
          <w:sz w:val="24"/>
        </w:rPr>
        <w:t>executar as deliberações do</w:t>
      </w:r>
      <w:r>
        <w:rPr>
          <w:spacing w:val="-8"/>
          <w:sz w:val="24"/>
        </w:rPr>
        <w:t> </w:t>
      </w:r>
      <w:r>
        <w:rPr>
          <w:sz w:val="24"/>
        </w:rPr>
        <w:t>Colegiado;</w:t>
      </w:r>
    </w:p>
    <w:p>
      <w:pPr>
        <w:pStyle w:val="ListParagraph"/>
        <w:numPr>
          <w:ilvl w:val="0"/>
          <w:numId w:val="25"/>
        </w:numPr>
        <w:tabs>
          <w:tab w:pos="961" w:val="left" w:leader="none"/>
          <w:tab w:pos="962" w:val="left" w:leader="none"/>
        </w:tabs>
        <w:spacing w:line="240" w:lineRule="auto" w:before="60" w:after="0"/>
        <w:ind w:left="962" w:right="116" w:hanging="675"/>
        <w:jc w:val="left"/>
        <w:rPr>
          <w:sz w:val="24"/>
        </w:rPr>
      </w:pPr>
      <w:r>
        <w:rPr>
          <w:sz w:val="24"/>
        </w:rPr>
        <w:t>comunicar aos órgãos competentes quaisquer irregularidades no funcionamento do curso e sugerir as correções</w:t>
      </w:r>
      <w:r>
        <w:rPr>
          <w:spacing w:val="-10"/>
          <w:sz w:val="24"/>
        </w:rPr>
        <w:t> </w:t>
      </w:r>
      <w:r>
        <w:rPr>
          <w:sz w:val="24"/>
        </w:rPr>
        <w:t>necessárias;</w:t>
      </w:r>
    </w:p>
    <w:p>
      <w:pPr>
        <w:pStyle w:val="ListParagraph"/>
        <w:numPr>
          <w:ilvl w:val="0"/>
          <w:numId w:val="25"/>
        </w:numPr>
        <w:tabs>
          <w:tab w:pos="961" w:val="left" w:leader="none"/>
          <w:tab w:pos="962" w:val="left" w:leader="none"/>
        </w:tabs>
        <w:spacing w:line="240" w:lineRule="auto" w:before="60" w:after="0"/>
        <w:ind w:left="962" w:right="125" w:hanging="593"/>
        <w:jc w:val="left"/>
        <w:rPr>
          <w:sz w:val="24"/>
        </w:rPr>
      </w:pPr>
      <w:r>
        <w:rPr>
          <w:sz w:val="24"/>
        </w:rPr>
        <w:t>designar</w:t>
      </w:r>
      <w:r>
        <w:rPr>
          <w:spacing w:val="-9"/>
          <w:sz w:val="24"/>
        </w:rPr>
        <w:t> </w:t>
      </w:r>
      <w:r>
        <w:rPr>
          <w:sz w:val="24"/>
        </w:rPr>
        <w:t>relator</w:t>
      </w:r>
      <w:r>
        <w:rPr>
          <w:spacing w:val="-9"/>
          <w:sz w:val="24"/>
        </w:rPr>
        <w:t> </w:t>
      </w:r>
      <w:r>
        <w:rPr>
          <w:sz w:val="24"/>
        </w:rPr>
        <w:t>ou</w:t>
      </w:r>
      <w:r>
        <w:rPr>
          <w:spacing w:val="-6"/>
          <w:sz w:val="24"/>
        </w:rPr>
        <w:t> </w:t>
      </w:r>
      <w:r>
        <w:rPr>
          <w:sz w:val="24"/>
        </w:rPr>
        <w:t>comissão</w:t>
      </w:r>
      <w:r>
        <w:rPr>
          <w:spacing w:val="-9"/>
          <w:sz w:val="24"/>
        </w:rPr>
        <w:t> </w:t>
      </w:r>
      <w:r>
        <w:rPr>
          <w:sz w:val="24"/>
        </w:rPr>
        <w:t>para</w:t>
      </w:r>
      <w:r>
        <w:rPr>
          <w:spacing w:val="-10"/>
          <w:sz w:val="24"/>
        </w:rPr>
        <w:t> </w:t>
      </w:r>
      <w:r>
        <w:rPr>
          <w:sz w:val="24"/>
        </w:rPr>
        <w:t>estudo</w:t>
      </w:r>
      <w:r>
        <w:rPr>
          <w:spacing w:val="-8"/>
          <w:sz w:val="24"/>
        </w:rPr>
        <w:t> </w:t>
      </w:r>
      <w:r>
        <w:rPr>
          <w:sz w:val="24"/>
        </w:rPr>
        <w:t>de</w:t>
      </w:r>
      <w:r>
        <w:rPr>
          <w:spacing w:val="-10"/>
          <w:sz w:val="24"/>
        </w:rPr>
        <w:t> </w:t>
      </w:r>
      <w:r>
        <w:rPr>
          <w:sz w:val="24"/>
        </w:rPr>
        <w:t>matéria</w:t>
      </w:r>
      <w:r>
        <w:rPr>
          <w:spacing w:val="-10"/>
          <w:sz w:val="24"/>
        </w:rPr>
        <w:t> </w:t>
      </w:r>
      <w:r>
        <w:rPr>
          <w:sz w:val="24"/>
        </w:rPr>
        <w:t>a</w:t>
      </w:r>
      <w:r>
        <w:rPr>
          <w:spacing w:val="-10"/>
          <w:sz w:val="24"/>
        </w:rPr>
        <w:t> </w:t>
      </w:r>
      <w:r>
        <w:rPr>
          <w:sz w:val="24"/>
        </w:rPr>
        <w:t>ser</w:t>
      </w:r>
      <w:r>
        <w:rPr>
          <w:spacing w:val="-9"/>
          <w:sz w:val="24"/>
        </w:rPr>
        <w:t> </w:t>
      </w:r>
      <w:r>
        <w:rPr>
          <w:sz w:val="24"/>
        </w:rPr>
        <w:t>submetida</w:t>
      </w:r>
      <w:r>
        <w:rPr>
          <w:spacing w:val="-7"/>
          <w:sz w:val="24"/>
        </w:rPr>
        <w:t> </w:t>
      </w:r>
      <w:r>
        <w:rPr>
          <w:sz w:val="24"/>
        </w:rPr>
        <w:t>ao</w:t>
      </w:r>
      <w:r>
        <w:rPr>
          <w:spacing w:val="-9"/>
          <w:sz w:val="24"/>
        </w:rPr>
        <w:t> </w:t>
      </w:r>
      <w:r>
        <w:rPr>
          <w:sz w:val="24"/>
        </w:rPr>
        <w:t>Colegiado de</w:t>
      </w:r>
      <w:r>
        <w:rPr>
          <w:spacing w:val="-1"/>
          <w:sz w:val="24"/>
        </w:rPr>
        <w:t> </w:t>
      </w:r>
      <w:r>
        <w:rPr>
          <w:sz w:val="24"/>
        </w:rPr>
        <w:t>Curso;</w:t>
      </w:r>
    </w:p>
    <w:p>
      <w:pPr>
        <w:pStyle w:val="ListParagraph"/>
        <w:numPr>
          <w:ilvl w:val="0"/>
          <w:numId w:val="25"/>
        </w:numPr>
        <w:tabs>
          <w:tab w:pos="961" w:val="left" w:leader="none"/>
          <w:tab w:pos="962" w:val="left" w:leader="none"/>
        </w:tabs>
        <w:spacing w:line="240" w:lineRule="auto" w:before="60" w:after="0"/>
        <w:ind w:left="962" w:right="120" w:hanging="675"/>
        <w:jc w:val="left"/>
        <w:rPr>
          <w:sz w:val="24"/>
        </w:rPr>
      </w:pPr>
      <w:r>
        <w:rPr>
          <w:sz w:val="24"/>
        </w:rPr>
        <w:t>encaminhar à Diretoria de Ensino do </w:t>
      </w:r>
      <w:r>
        <w:rPr>
          <w:i/>
          <w:sz w:val="24"/>
        </w:rPr>
        <w:t>campus </w:t>
      </w:r>
      <w:r>
        <w:rPr>
          <w:sz w:val="24"/>
        </w:rPr>
        <w:t>cópia das atas das reuniões do Colegiado de</w:t>
      </w:r>
      <w:r>
        <w:rPr>
          <w:spacing w:val="-6"/>
          <w:sz w:val="24"/>
        </w:rPr>
        <w:t> </w:t>
      </w:r>
      <w:r>
        <w:rPr>
          <w:sz w:val="24"/>
        </w:rPr>
        <w:t>Curso;</w:t>
      </w:r>
    </w:p>
    <w:p>
      <w:pPr>
        <w:pStyle w:val="ListParagraph"/>
        <w:numPr>
          <w:ilvl w:val="0"/>
          <w:numId w:val="25"/>
        </w:numPr>
        <w:tabs>
          <w:tab w:pos="961" w:val="left" w:leader="none"/>
          <w:tab w:pos="962" w:val="left" w:leader="none"/>
        </w:tabs>
        <w:spacing w:line="240" w:lineRule="auto" w:before="60" w:after="0"/>
        <w:ind w:left="962" w:right="121" w:hanging="754"/>
        <w:jc w:val="left"/>
        <w:rPr>
          <w:sz w:val="24"/>
        </w:rPr>
      </w:pPr>
      <w:r>
        <w:rPr>
          <w:sz w:val="24"/>
        </w:rPr>
        <w:t>promover</w:t>
      </w:r>
      <w:r>
        <w:rPr>
          <w:spacing w:val="-9"/>
          <w:sz w:val="24"/>
        </w:rPr>
        <w:t> </w:t>
      </w:r>
      <w:r>
        <w:rPr>
          <w:sz w:val="24"/>
        </w:rPr>
        <w:t>a</w:t>
      </w:r>
      <w:r>
        <w:rPr>
          <w:spacing w:val="-7"/>
          <w:sz w:val="24"/>
        </w:rPr>
        <w:t> </w:t>
      </w:r>
      <w:r>
        <w:rPr>
          <w:sz w:val="24"/>
        </w:rPr>
        <w:t>articulação</w:t>
      </w:r>
      <w:r>
        <w:rPr>
          <w:spacing w:val="-6"/>
          <w:sz w:val="24"/>
        </w:rPr>
        <w:t> </w:t>
      </w:r>
      <w:r>
        <w:rPr>
          <w:sz w:val="24"/>
        </w:rPr>
        <w:t>entre</w:t>
      </w:r>
      <w:r>
        <w:rPr>
          <w:spacing w:val="-10"/>
          <w:sz w:val="24"/>
        </w:rPr>
        <w:t> </w:t>
      </w:r>
      <w:r>
        <w:rPr>
          <w:sz w:val="24"/>
        </w:rPr>
        <w:t>o</w:t>
      </w:r>
      <w:r>
        <w:rPr>
          <w:spacing w:val="-9"/>
          <w:sz w:val="24"/>
        </w:rPr>
        <w:t> </w:t>
      </w:r>
      <w:r>
        <w:rPr>
          <w:sz w:val="24"/>
        </w:rPr>
        <w:t>Colegiado</w:t>
      </w:r>
      <w:r>
        <w:rPr>
          <w:spacing w:val="-9"/>
          <w:sz w:val="24"/>
        </w:rPr>
        <w:t> </w:t>
      </w:r>
      <w:r>
        <w:rPr>
          <w:sz w:val="24"/>
        </w:rPr>
        <w:t>de</w:t>
      </w:r>
      <w:r>
        <w:rPr>
          <w:spacing w:val="-10"/>
          <w:sz w:val="24"/>
        </w:rPr>
        <w:t> </w:t>
      </w:r>
      <w:r>
        <w:rPr>
          <w:sz w:val="24"/>
        </w:rPr>
        <w:t>Curso</w:t>
      </w:r>
      <w:r>
        <w:rPr>
          <w:spacing w:val="-9"/>
          <w:sz w:val="24"/>
        </w:rPr>
        <w:t> </w:t>
      </w:r>
      <w:r>
        <w:rPr>
          <w:sz w:val="24"/>
        </w:rPr>
        <w:t>e</w:t>
      </w:r>
      <w:r>
        <w:rPr>
          <w:spacing w:val="-10"/>
          <w:sz w:val="24"/>
        </w:rPr>
        <w:t> </w:t>
      </w:r>
      <w:r>
        <w:rPr>
          <w:sz w:val="24"/>
        </w:rPr>
        <w:t>os</w:t>
      </w:r>
      <w:r>
        <w:rPr>
          <w:spacing w:val="-8"/>
          <w:sz w:val="24"/>
        </w:rPr>
        <w:t> </w:t>
      </w:r>
      <w:r>
        <w:rPr>
          <w:sz w:val="24"/>
        </w:rPr>
        <w:t>outros</w:t>
      </w:r>
      <w:r>
        <w:rPr>
          <w:spacing w:val="-9"/>
          <w:sz w:val="24"/>
        </w:rPr>
        <w:t> </w:t>
      </w:r>
      <w:r>
        <w:rPr>
          <w:sz w:val="24"/>
        </w:rPr>
        <w:t>órgãos</w:t>
      </w:r>
      <w:r>
        <w:rPr>
          <w:spacing w:val="-8"/>
          <w:sz w:val="24"/>
        </w:rPr>
        <w:t> </w:t>
      </w:r>
      <w:r>
        <w:rPr>
          <w:sz w:val="24"/>
        </w:rPr>
        <w:t>e</w:t>
      </w:r>
      <w:r>
        <w:rPr>
          <w:spacing w:val="-7"/>
          <w:sz w:val="24"/>
        </w:rPr>
        <w:t> </w:t>
      </w:r>
      <w:r>
        <w:rPr>
          <w:sz w:val="24"/>
        </w:rPr>
        <w:t>setores</w:t>
      </w:r>
      <w:r>
        <w:rPr>
          <w:spacing w:val="-8"/>
          <w:sz w:val="24"/>
        </w:rPr>
        <w:t> </w:t>
      </w:r>
      <w:r>
        <w:rPr>
          <w:sz w:val="24"/>
        </w:rPr>
        <w:t>da instituição;</w:t>
      </w:r>
    </w:p>
    <w:p>
      <w:pPr>
        <w:pStyle w:val="ListParagraph"/>
        <w:numPr>
          <w:ilvl w:val="0"/>
          <w:numId w:val="25"/>
        </w:numPr>
        <w:tabs>
          <w:tab w:pos="961" w:val="left" w:leader="none"/>
          <w:tab w:pos="962" w:val="left" w:leader="none"/>
        </w:tabs>
        <w:spacing w:line="240" w:lineRule="auto" w:before="60" w:after="0"/>
        <w:ind w:left="962" w:right="0" w:hanging="833"/>
        <w:jc w:val="left"/>
        <w:rPr>
          <w:sz w:val="24"/>
        </w:rPr>
      </w:pPr>
      <w:r>
        <w:rPr>
          <w:sz w:val="24"/>
        </w:rPr>
        <w:t>decidir sobre matéria de urgência </w:t>
      </w:r>
      <w:r>
        <w:rPr>
          <w:i/>
          <w:sz w:val="24"/>
        </w:rPr>
        <w:t>ad referendum </w:t>
      </w:r>
      <w:r>
        <w:rPr>
          <w:sz w:val="24"/>
        </w:rPr>
        <w:t>do Colegiado de</w:t>
      </w:r>
      <w:r>
        <w:rPr>
          <w:spacing w:val="-11"/>
          <w:sz w:val="24"/>
        </w:rPr>
        <w:t> </w:t>
      </w:r>
      <w:r>
        <w:rPr>
          <w:sz w:val="24"/>
        </w:rPr>
        <w:t>Curso;</w:t>
      </w:r>
    </w:p>
    <w:p>
      <w:pPr>
        <w:pStyle w:val="ListParagraph"/>
        <w:numPr>
          <w:ilvl w:val="0"/>
          <w:numId w:val="25"/>
        </w:numPr>
        <w:tabs>
          <w:tab w:pos="961" w:val="left" w:leader="none"/>
          <w:tab w:pos="962" w:val="left" w:leader="none"/>
        </w:tabs>
        <w:spacing w:line="240" w:lineRule="auto" w:before="60" w:after="0"/>
        <w:ind w:left="962" w:right="122" w:hanging="848"/>
        <w:jc w:val="left"/>
        <w:rPr>
          <w:sz w:val="24"/>
        </w:rPr>
      </w:pPr>
      <w:r>
        <w:rPr>
          <w:sz w:val="24"/>
        </w:rPr>
        <w:t>disponibilizar seu horário de atendimento, de acordo com critérios estabelecidos pelo Conselho Acadêmico do</w:t>
      </w:r>
      <w:r>
        <w:rPr>
          <w:spacing w:val="-7"/>
          <w:sz w:val="24"/>
        </w:rPr>
        <w:t> </w:t>
      </w:r>
      <w:r>
        <w:rPr>
          <w:i/>
          <w:sz w:val="24"/>
        </w:rPr>
        <w:t>campus</w:t>
      </w:r>
      <w:r>
        <w:rPr>
          <w:sz w:val="24"/>
        </w:rPr>
        <w:t>;</w:t>
      </w:r>
    </w:p>
    <w:p>
      <w:pPr>
        <w:pStyle w:val="ListParagraph"/>
        <w:numPr>
          <w:ilvl w:val="0"/>
          <w:numId w:val="25"/>
        </w:numPr>
        <w:tabs>
          <w:tab w:pos="962" w:val="left" w:leader="none"/>
        </w:tabs>
        <w:spacing w:line="240" w:lineRule="auto" w:before="60" w:after="0"/>
        <w:ind w:left="962" w:right="0" w:hanging="766"/>
        <w:jc w:val="both"/>
        <w:rPr>
          <w:sz w:val="24"/>
        </w:rPr>
      </w:pPr>
      <w:r>
        <w:rPr>
          <w:sz w:val="24"/>
        </w:rPr>
        <w:t>representar o curso em todas as situações e demandas</w:t>
      </w:r>
      <w:r>
        <w:rPr>
          <w:spacing w:val="-12"/>
          <w:sz w:val="24"/>
        </w:rPr>
        <w:t> </w:t>
      </w:r>
      <w:r>
        <w:rPr>
          <w:sz w:val="24"/>
        </w:rPr>
        <w:t>pertinentes;</w:t>
      </w:r>
    </w:p>
    <w:p>
      <w:pPr>
        <w:pStyle w:val="ListParagraph"/>
        <w:numPr>
          <w:ilvl w:val="0"/>
          <w:numId w:val="25"/>
        </w:numPr>
        <w:tabs>
          <w:tab w:pos="962" w:val="left" w:leader="none"/>
        </w:tabs>
        <w:spacing w:line="240" w:lineRule="auto" w:before="60" w:after="0"/>
        <w:ind w:left="962" w:right="0" w:hanging="807"/>
        <w:jc w:val="both"/>
        <w:rPr>
          <w:sz w:val="22"/>
        </w:rPr>
      </w:pPr>
      <w:r>
        <w:rPr>
          <w:sz w:val="24"/>
        </w:rPr>
        <w:t>outras</w:t>
      </w:r>
      <w:r>
        <w:rPr>
          <w:spacing w:val="-6"/>
          <w:sz w:val="24"/>
        </w:rPr>
        <w:t> </w:t>
      </w:r>
      <w:r>
        <w:rPr>
          <w:sz w:val="24"/>
        </w:rPr>
        <w:t>competências</w:t>
      </w:r>
      <w:r>
        <w:rPr>
          <w:spacing w:val="-7"/>
          <w:sz w:val="24"/>
        </w:rPr>
        <w:t> </w:t>
      </w:r>
      <w:r>
        <w:rPr>
          <w:sz w:val="24"/>
        </w:rPr>
        <w:t>atribuídas</w:t>
      </w:r>
      <w:r>
        <w:rPr>
          <w:spacing w:val="-6"/>
          <w:sz w:val="24"/>
        </w:rPr>
        <w:t> </w:t>
      </w:r>
      <w:r>
        <w:rPr>
          <w:sz w:val="24"/>
        </w:rPr>
        <w:t>internamente</w:t>
      </w:r>
      <w:r>
        <w:rPr>
          <w:spacing w:val="-7"/>
          <w:sz w:val="24"/>
        </w:rPr>
        <w:t> </w:t>
      </w:r>
      <w:r>
        <w:rPr>
          <w:sz w:val="24"/>
        </w:rPr>
        <w:t>pela</w:t>
      </w:r>
      <w:r>
        <w:rPr>
          <w:spacing w:val="-4"/>
          <w:sz w:val="24"/>
        </w:rPr>
        <w:t> </w:t>
      </w:r>
      <w:r>
        <w:rPr>
          <w:sz w:val="24"/>
        </w:rPr>
        <w:t>Diretoria</w:t>
      </w:r>
      <w:r>
        <w:rPr>
          <w:spacing w:val="-7"/>
          <w:sz w:val="24"/>
        </w:rPr>
        <w:t> </w:t>
      </w:r>
      <w:r>
        <w:rPr>
          <w:sz w:val="24"/>
        </w:rPr>
        <w:t>de</w:t>
      </w:r>
      <w:r>
        <w:rPr>
          <w:spacing w:val="-7"/>
          <w:sz w:val="24"/>
        </w:rPr>
        <w:t> </w:t>
      </w:r>
      <w:r>
        <w:rPr>
          <w:sz w:val="24"/>
        </w:rPr>
        <w:t>Ensino</w:t>
      </w:r>
      <w:r>
        <w:rPr>
          <w:spacing w:val="-6"/>
          <w:sz w:val="24"/>
        </w:rPr>
        <w:t> </w:t>
      </w:r>
      <w:r>
        <w:rPr>
          <w:sz w:val="24"/>
        </w:rPr>
        <w:t>do</w:t>
      </w:r>
      <w:r>
        <w:rPr>
          <w:spacing w:val="-3"/>
          <w:sz w:val="24"/>
        </w:rPr>
        <w:t> </w:t>
      </w:r>
      <w:r>
        <w:rPr>
          <w:i/>
          <w:sz w:val="24"/>
        </w:rPr>
        <w:t>campus</w:t>
      </w:r>
      <w:r>
        <w:rPr>
          <w:sz w:val="24"/>
        </w:rPr>
        <w:t>.</w:t>
      </w:r>
    </w:p>
    <w:p>
      <w:pPr>
        <w:pStyle w:val="BodyText"/>
        <w:spacing w:before="5"/>
        <w:rPr>
          <w:sz w:val="34"/>
        </w:rPr>
      </w:pPr>
    </w:p>
    <w:p>
      <w:pPr>
        <w:pStyle w:val="BodyText"/>
        <w:ind w:left="3125" w:right="3008"/>
        <w:jc w:val="center"/>
      </w:pPr>
      <w:bookmarkStart w:name="_bookmark32" w:id="33"/>
      <w:bookmarkEnd w:id="33"/>
      <w:r>
        <w:rPr/>
      </w:r>
      <w:r>
        <w:rPr/>
        <w:t>SEÇÃO IV</w:t>
      </w:r>
    </w:p>
    <w:p>
      <w:pPr>
        <w:pStyle w:val="Heading1"/>
        <w:ind w:left="3127" w:right="3008"/>
      </w:pPr>
      <w:r>
        <w:rPr/>
        <w:t>Das Reuniões Pedagógicas</w:t>
      </w:r>
    </w:p>
    <w:p>
      <w:pPr>
        <w:pStyle w:val="BodyText"/>
        <w:spacing w:before="4"/>
        <w:rPr>
          <w:b/>
          <w:sz w:val="33"/>
        </w:rPr>
      </w:pPr>
    </w:p>
    <w:p>
      <w:pPr>
        <w:pStyle w:val="BodyText"/>
        <w:ind w:left="242" w:right="123"/>
        <w:jc w:val="both"/>
      </w:pPr>
      <w:r>
        <w:rPr/>
        <w:t>Art. 95. A reunião pedagógica consiste em um momento que tem por objetivo capacitar, refletir, revisar e tomar decisões coletivas acerca da práxis educativa adotada pela instituição.</w:t>
      </w:r>
    </w:p>
    <w:p>
      <w:pPr>
        <w:pStyle w:val="BodyText"/>
        <w:spacing w:before="9"/>
        <w:rPr>
          <w:sz w:val="33"/>
        </w:rPr>
      </w:pPr>
    </w:p>
    <w:p>
      <w:pPr>
        <w:pStyle w:val="BodyText"/>
        <w:ind w:left="242" w:right="118"/>
        <w:jc w:val="both"/>
      </w:pPr>
      <w:r>
        <w:rPr/>
        <w:t>Art.</w:t>
      </w:r>
      <w:r>
        <w:rPr>
          <w:spacing w:val="-11"/>
        </w:rPr>
        <w:t> </w:t>
      </w:r>
      <w:r>
        <w:rPr/>
        <w:t>96.</w:t>
      </w:r>
      <w:r>
        <w:rPr>
          <w:spacing w:val="-11"/>
        </w:rPr>
        <w:t> </w:t>
      </w:r>
      <w:r>
        <w:rPr/>
        <w:t>Deverá</w:t>
      </w:r>
      <w:r>
        <w:rPr>
          <w:spacing w:val="-12"/>
        </w:rPr>
        <w:t> </w:t>
      </w:r>
      <w:r>
        <w:rPr/>
        <w:t>ser</w:t>
      </w:r>
      <w:r>
        <w:rPr>
          <w:spacing w:val="-12"/>
        </w:rPr>
        <w:t> </w:t>
      </w:r>
      <w:r>
        <w:rPr/>
        <w:t>realizada,</w:t>
      </w:r>
      <w:r>
        <w:rPr>
          <w:spacing w:val="-11"/>
        </w:rPr>
        <w:t> </w:t>
      </w:r>
      <w:r>
        <w:rPr/>
        <w:t>no</w:t>
      </w:r>
      <w:r>
        <w:rPr>
          <w:spacing w:val="-9"/>
        </w:rPr>
        <w:t> </w:t>
      </w:r>
      <w:r>
        <w:rPr/>
        <w:t>mínimo,</w:t>
      </w:r>
      <w:r>
        <w:rPr>
          <w:spacing w:val="-11"/>
        </w:rPr>
        <w:t> </w:t>
      </w:r>
      <w:r>
        <w:rPr/>
        <w:t>1</w:t>
      </w:r>
      <w:r>
        <w:rPr>
          <w:spacing w:val="-8"/>
        </w:rPr>
        <w:t> </w:t>
      </w:r>
      <w:r>
        <w:rPr/>
        <w:t>(uma)</w:t>
      </w:r>
      <w:r>
        <w:rPr>
          <w:spacing w:val="-7"/>
        </w:rPr>
        <w:t> </w:t>
      </w:r>
      <w:r>
        <w:rPr/>
        <w:t>reunião</w:t>
      </w:r>
      <w:r>
        <w:rPr>
          <w:spacing w:val="-11"/>
        </w:rPr>
        <w:t> </w:t>
      </w:r>
      <w:r>
        <w:rPr/>
        <w:t>pedagógica</w:t>
      </w:r>
      <w:r>
        <w:rPr>
          <w:spacing w:val="-12"/>
        </w:rPr>
        <w:t> </w:t>
      </w:r>
      <w:r>
        <w:rPr/>
        <w:t>por</w:t>
      </w:r>
      <w:r>
        <w:rPr>
          <w:spacing w:val="-10"/>
        </w:rPr>
        <w:t> </w:t>
      </w:r>
      <w:r>
        <w:rPr/>
        <w:t>semestre</w:t>
      </w:r>
      <w:r>
        <w:rPr>
          <w:spacing w:val="-12"/>
        </w:rPr>
        <w:t> </w:t>
      </w:r>
      <w:r>
        <w:rPr/>
        <w:t>letivo em cada um dos </w:t>
      </w:r>
      <w:r>
        <w:rPr>
          <w:i/>
        </w:rPr>
        <w:t>campi</w:t>
      </w:r>
      <w:r>
        <w:rPr/>
        <w:t>, com a presença do corpo docente, dos membros da Área Pedagógica e de outros servidores técnico-administrativos, quando for o</w:t>
      </w:r>
      <w:r>
        <w:rPr>
          <w:spacing w:val="-9"/>
        </w:rPr>
        <w:t> </w:t>
      </w:r>
      <w:r>
        <w:rPr/>
        <w:t>caso.</w:t>
      </w:r>
    </w:p>
    <w:p>
      <w:pPr>
        <w:pStyle w:val="BodyText"/>
        <w:spacing w:before="5"/>
        <w:rPr>
          <w:sz w:val="34"/>
        </w:rPr>
      </w:pPr>
    </w:p>
    <w:p>
      <w:pPr>
        <w:pStyle w:val="BodyText"/>
        <w:ind w:left="242" w:right="119"/>
        <w:jc w:val="both"/>
      </w:pPr>
      <w:r>
        <w:rPr/>
        <w:t>Parágrafo único. Cada </w:t>
      </w:r>
      <w:r>
        <w:rPr>
          <w:i/>
        </w:rPr>
        <w:t>campus </w:t>
      </w:r>
      <w:r>
        <w:rPr/>
        <w:t>deverá elaborar seu planejamento de realização das reuniões pedagógicas.</w:t>
      </w:r>
    </w:p>
    <w:p>
      <w:pPr>
        <w:pStyle w:val="BodyText"/>
      </w:pPr>
    </w:p>
    <w:p>
      <w:pPr>
        <w:pStyle w:val="BodyText"/>
      </w:pPr>
    </w:p>
    <w:p>
      <w:pPr>
        <w:pStyle w:val="BodyText"/>
      </w:pPr>
    </w:p>
    <w:p>
      <w:pPr>
        <w:pStyle w:val="BodyText"/>
      </w:pPr>
    </w:p>
    <w:p>
      <w:pPr>
        <w:pStyle w:val="BodyText"/>
      </w:pPr>
    </w:p>
    <w:p>
      <w:pPr>
        <w:pStyle w:val="BodyText"/>
        <w:spacing w:before="7"/>
        <w:rPr>
          <w:sz w:val="30"/>
        </w:rPr>
      </w:pPr>
    </w:p>
    <w:p>
      <w:pPr>
        <w:pStyle w:val="BodyText"/>
        <w:spacing w:before="1"/>
        <w:ind w:left="3127" w:right="3005"/>
        <w:jc w:val="center"/>
      </w:pPr>
      <w:bookmarkStart w:name="_bookmark33" w:id="34"/>
      <w:bookmarkEnd w:id="34"/>
      <w:r>
        <w:rPr/>
      </w:r>
      <w:r>
        <w:rPr/>
        <w:t>SEÇÃO V</w:t>
      </w:r>
    </w:p>
    <w:p>
      <w:pPr>
        <w:pStyle w:val="Heading1"/>
        <w:ind w:left="3127" w:right="3008"/>
      </w:pPr>
      <w:r>
        <w:rPr/>
        <w:t>Do Conselho de Classe</w:t>
      </w:r>
    </w:p>
    <w:p>
      <w:pPr>
        <w:pStyle w:val="BodyText"/>
        <w:rPr>
          <w:b/>
          <w:sz w:val="34"/>
        </w:rPr>
      </w:pPr>
    </w:p>
    <w:p>
      <w:pPr>
        <w:pStyle w:val="BodyText"/>
        <w:spacing w:before="1"/>
        <w:ind w:left="242" w:right="115"/>
        <w:jc w:val="both"/>
      </w:pPr>
      <w:r>
        <w:rPr/>
        <w:t>Art.</w:t>
      </w:r>
      <w:r>
        <w:rPr>
          <w:spacing w:val="-13"/>
        </w:rPr>
        <w:t> </w:t>
      </w:r>
      <w:r>
        <w:rPr/>
        <w:t>97.</w:t>
      </w:r>
      <w:r>
        <w:rPr>
          <w:spacing w:val="-11"/>
        </w:rPr>
        <w:t> </w:t>
      </w:r>
      <w:r>
        <w:rPr/>
        <w:t>O</w:t>
      </w:r>
      <w:r>
        <w:rPr>
          <w:spacing w:val="-14"/>
        </w:rPr>
        <w:t> </w:t>
      </w:r>
      <w:r>
        <w:rPr/>
        <w:t>Conselho</w:t>
      </w:r>
      <w:r>
        <w:rPr>
          <w:spacing w:val="-13"/>
        </w:rPr>
        <w:t> </w:t>
      </w:r>
      <w:r>
        <w:rPr/>
        <w:t>de</w:t>
      </w:r>
      <w:r>
        <w:rPr>
          <w:spacing w:val="-14"/>
        </w:rPr>
        <w:t> </w:t>
      </w:r>
      <w:r>
        <w:rPr/>
        <w:t>Classe</w:t>
      </w:r>
      <w:r>
        <w:rPr>
          <w:spacing w:val="-14"/>
        </w:rPr>
        <w:t> </w:t>
      </w:r>
      <w:r>
        <w:rPr/>
        <w:t>constitui-se</w:t>
      </w:r>
      <w:r>
        <w:rPr>
          <w:spacing w:val="-12"/>
        </w:rPr>
        <w:t> </w:t>
      </w:r>
      <w:r>
        <w:rPr/>
        <w:t>em</w:t>
      </w:r>
      <w:r>
        <w:rPr>
          <w:spacing w:val="-13"/>
        </w:rPr>
        <w:t> </w:t>
      </w:r>
      <w:r>
        <w:rPr/>
        <w:t>uma</w:t>
      </w:r>
      <w:r>
        <w:rPr>
          <w:spacing w:val="-12"/>
        </w:rPr>
        <w:t> </w:t>
      </w:r>
      <w:r>
        <w:rPr/>
        <w:t>das</w:t>
      </w:r>
      <w:r>
        <w:rPr>
          <w:spacing w:val="-13"/>
        </w:rPr>
        <w:t> </w:t>
      </w:r>
      <w:r>
        <w:rPr/>
        <w:t>várias</w:t>
      </w:r>
      <w:r>
        <w:rPr>
          <w:spacing w:val="-11"/>
        </w:rPr>
        <w:t> </w:t>
      </w:r>
      <w:r>
        <w:rPr/>
        <w:t>estratégias</w:t>
      </w:r>
      <w:r>
        <w:rPr>
          <w:spacing w:val="-14"/>
        </w:rPr>
        <w:t> </w:t>
      </w:r>
      <w:r>
        <w:rPr/>
        <w:t>pedagógicas</w:t>
      </w:r>
      <w:r>
        <w:rPr>
          <w:spacing w:val="-13"/>
        </w:rPr>
        <w:t> </w:t>
      </w:r>
      <w:r>
        <w:rPr/>
        <w:t>que possibilitam a gestão democrática na instituição de ensino, sendo instância de reflexão, discussão, decisão, ação e revisão da prática</w:t>
      </w:r>
      <w:r>
        <w:rPr>
          <w:spacing w:val="-9"/>
        </w:rPr>
        <w:t> </w:t>
      </w:r>
      <w:r>
        <w:rPr/>
        <w:t>docente.</w:t>
      </w:r>
    </w:p>
    <w:p>
      <w:pPr>
        <w:pStyle w:val="BodyText"/>
        <w:spacing w:before="9"/>
        <w:rPr>
          <w:sz w:val="33"/>
        </w:rPr>
      </w:pPr>
    </w:p>
    <w:p>
      <w:pPr>
        <w:pStyle w:val="BodyText"/>
        <w:ind w:left="242"/>
        <w:jc w:val="both"/>
      </w:pPr>
      <w:r>
        <w:rPr/>
        <w:t>Art. 98. O Conselho de Classe terá como finalidades:</w:t>
      </w:r>
    </w:p>
    <w:p>
      <w:pPr>
        <w:spacing w:after="0"/>
        <w:jc w:val="both"/>
        <w:sectPr>
          <w:pgSz w:w="11910" w:h="16840"/>
          <w:pgMar w:header="0" w:footer="986" w:top="1340" w:bottom="1180" w:left="1460" w:right="1580"/>
        </w:sectPr>
      </w:pPr>
    </w:p>
    <w:p>
      <w:pPr>
        <w:pStyle w:val="ListParagraph"/>
        <w:numPr>
          <w:ilvl w:val="0"/>
          <w:numId w:val="26"/>
        </w:numPr>
        <w:tabs>
          <w:tab w:pos="297" w:val="left" w:leader="none"/>
        </w:tabs>
        <w:spacing w:line="240" w:lineRule="auto" w:before="49" w:after="0"/>
        <w:ind w:left="102" w:right="119" w:firstLine="0"/>
        <w:jc w:val="both"/>
        <w:rPr>
          <w:sz w:val="24"/>
        </w:rPr>
      </w:pPr>
      <w:r>
        <w:rPr>
          <w:sz w:val="24"/>
        </w:rPr>
        <w:t>analisar</w:t>
      </w:r>
      <w:r>
        <w:rPr>
          <w:spacing w:val="-6"/>
          <w:sz w:val="24"/>
        </w:rPr>
        <w:t> </w:t>
      </w:r>
      <w:r>
        <w:rPr>
          <w:sz w:val="24"/>
        </w:rPr>
        <w:t>o</w:t>
      </w:r>
      <w:r>
        <w:rPr>
          <w:spacing w:val="-6"/>
          <w:sz w:val="24"/>
        </w:rPr>
        <w:t> </w:t>
      </w:r>
      <w:r>
        <w:rPr>
          <w:sz w:val="24"/>
        </w:rPr>
        <w:t>desenvolvimento</w:t>
      </w:r>
      <w:r>
        <w:rPr>
          <w:spacing w:val="-6"/>
          <w:sz w:val="24"/>
        </w:rPr>
        <w:t> </w:t>
      </w:r>
      <w:r>
        <w:rPr>
          <w:sz w:val="24"/>
        </w:rPr>
        <w:t>do</w:t>
      </w:r>
      <w:r>
        <w:rPr>
          <w:spacing w:val="-6"/>
          <w:sz w:val="24"/>
        </w:rPr>
        <w:t> </w:t>
      </w:r>
      <w:r>
        <w:rPr>
          <w:sz w:val="24"/>
        </w:rPr>
        <w:t>discente</w:t>
      </w:r>
      <w:r>
        <w:rPr>
          <w:spacing w:val="-5"/>
          <w:sz w:val="24"/>
        </w:rPr>
        <w:t> </w:t>
      </w:r>
      <w:r>
        <w:rPr>
          <w:sz w:val="24"/>
        </w:rPr>
        <w:t>no</w:t>
      </w:r>
      <w:r>
        <w:rPr>
          <w:spacing w:val="-6"/>
          <w:sz w:val="24"/>
        </w:rPr>
        <w:t> </w:t>
      </w:r>
      <w:r>
        <w:rPr>
          <w:sz w:val="24"/>
        </w:rPr>
        <w:t>processo</w:t>
      </w:r>
      <w:r>
        <w:rPr>
          <w:spacing w:val="-6"/>
          <w:sz w:val="24"/>
        </w:rPr>
        <w:t> </w:t>
      </w:r>
      <w:r>
        <w:rPr>
          <w:sz w:val="24"/>
        </w:rPr>
        <w:t>de</w:t>
      </w:r>
      <w:r>
        <w:rPr>
          <w:spacing w:val="-7"/>
          <w:sz w:val="24"/>
        </w:rPr>
        <w:t> </w:t>
      </w:r>
      <w:r>
        <w:rPr>
          <w:sz w:val="24"/>
        </w:rPr>
        <w:t>ensino-aprendizagem,</w:t>
      </w:r>
      <w:r>
        <w:rPr>
          <w:spacing w:val="-6"/>
          <w:sz w:val="24"/>
        </w:rPr>
        <w:t> </w:t>
      </w:r>
      <w:r>
        <w:rPr>
          <w:sz w:val="24"/>
        </w:rPr>
        <w:t>a</w:t>
      </w:r>
      <w:r>
        <w:rPr>
          <w:spacing w:val="-7"/>
          <w:sz w:val="24"/>
        </w:rPr>
        <w:t> </w:t>
      </w:r>
      <w:r>
        <w:rPr>
          <w:sz w:val="24"/>
        </w:rPr>
        <w:t>relação entre docente e discente, o relacionamento entre os próprios discentes e outros assuntos específicos da</w:t>
      </w:r>
      <w:r>
        <w:rPr>
          <w:spacing w:val="-5"/>
          <w:sz w:val="24"/>
        </w:rPr>
        <w:t> </w:t>
      </w:r>
      <w:r>
        <w:rPr>
          <w:sz w:val="24"/>
        </w:rPr>
        <w:t>turma;</w:t>
      </w:r>
    </w:p>
    <w:p>
      <w:pPr>
        <w:pStyle w:val="ListParagraph"/>
        <w:numPr>
          <w:ilvl w:val="0"/>
          <w:numId w:val="26"/>
        </w:numPr>
        <w:tabs>
          <w:tab w:pos="443" w:val="left" w:leader="none"/>
        </w:tabs>
        <w:spacing w:line="240" w:lineRule="auto" w:before="60" w:after="0"/>
        <w:ind w:left="102" w:right="120" w:firstLine="0"/>
        <w:jc w:val="both"/>
        <w:rPr>
          <w:sz w:val="24"/>
        </w:rPr>
      </w:pPr>
      <w:r>
        <w:rPr>
          <w:sz w:val="24"/>
        </w:rPr>
        <w:t>sugerir medidas pedagógicas a serem adotadas, visando superar as dificuldades diagnosticadas;</w:t>
      </w:r>
    </w:p>
    <w:p>
      <w:pPr>
        <w:pStyle w:val="ListParagraph"/>
        <w:numPr>
          <w:ilvl w:val="0"/>
          <w:numId w:val="26"/>
        </w:numPr>
        <w:tabs>
          <w:tab w:pos="469" w:val="left" w:leader="none"/>
        </w:tabs>
        <w:spacing w:line="240" w:lineRule="auto" w:before="60" w:after="0"/>
        <w:ind w:left="102" w:right="127" w:firstLine="0"/>
        <w:jc w:val="both"/>
        <w:rPr>
          <w:sz w:val="24"/>
        </w:rPr>
      </w:pPr>
      <w:r>
        <w:rPr>
          <w:sz w:val="24"/>
        </w:rPr>
        <w:t>discutir assuntos referentes à promoção dos discentes, deliberando a respeito de seu aproveitamento e progressão nos</w:t>
      </w:r>
      <w:r>
        <w:rPr>
          <w:spacing w:val="-9"/>
          <w:sz w:val="24"/>
        </w:rPr>
        <w:t> </w:t>
      </w:r>
      <w:r>
        <w:rPr>
          <w:sz w:val="24"/>
        </w:rPr>
        <w:t>estudos;</w:t>
      </w:r>
    </w:p>
    <w:p>
      <w:pPr>
        <w:pStyle w:val="ListParagraph"/>
        <w:numPr>
          <w:ilvl w:val="0"/>
          <w:numId w:val="26"/>
        </w:numPr>
        <w:tabs>
          <w:tab w:pos="498" w:val="left" w:leader="none"/>
        </w:tabs>
        <w:spacing w:line="240" w:lineRule="auto" w:before="60" w:after="0"/>
        <w:ind w:left="102" w:right="122" w:firstLine="0"/>
        <w:jc w:val="both"/>
        <w:rPr>
          <w:sz w:val="24"/>
        </w:rPr>
      </w:pPr>
      <w:r>
        <w:rPr>
          <w:sz w:val="24"/>
        </w:rPr>
        <w:t>propor medidas que aprimorem o processo de ensino-aprendizagem, com base em dados</w:t>
      </w:r>
      <w:r>
        <w:rPr>
          <w:spacing w:val="-5"/>
          <w:sz w:val="24"/>
        </w:rPr>
        <w:t> </w:t>
      </w:r>
      <w:r>
        <w:rPr>
          <w:sz w:val="24"/>
        </w:rPr>
        <w:t>analisados;</w:t>
      </w:r>
    </w:p>
    <w:p>
      <w:pPr>
        <w:pStyle w:val="ListParagraph"/>
        <w:numPr>
          <w:ilvl w:val="0"/>
          <w:numId w:val="26"/>
        </w:numPr>
        <w:tabs>
          <w:tab w:pos="396" w:val="left" w:leader="none"/>
        </w:tabs>
        <w:spacing w:line="240" w:lineRule="auto" w:before="60" w:after="0"/>
        <w:ind w:left="395" w:right="0" w:hanging="293"/>
        <w:jc w:val="both"/>
        <w:rPr>
          <w:sz w:val="24"/>
        </w:rPr>
      </w:pPr>
      <w:r>
        <w:rPr>
          <w:sz w:val="24"/>
        </w:rPr>
        <w:t>emitir parecer sobre questões submetidas à sua</w:t>
      </w:r>
      <w:r>
        <w:rPr>
          <w:spacing w:val="-14"/>
          <w:sz w:val="24"/>
        </w:rPr>
        <w:t> </w:t>
      </w:r>
      <w:r>
        <w:rPr>
          <w:sz w:val="24"/>
        </w:rPr>
        <w:t>apreciação.</w:t>
      </w:r>
    </w:p>
    <w:p>
      <w:pPr>
        <w:pStyle w:val="BodyText"/>
        <w:spacing w:before="5"/>
        <w:rPr>
          <w:sz w:val="34"/>
        </w:rPr>
      </w:pPr>
    </w:p>
    <w:p>
      <w:pPr>
        <w:pStyle w:val="BodyText"/>
        <w:ind w:left="102"/>
        <w:jc w:val="both"/>
      </w:pPr>
      <w:r>
        <w:rPr/>
        <w:t>Art. 99. O Conselho de Classe será composto pelos seguintes membros:</w:t>
      </w:r>
    </w:p>
    <w:p>
      <w:pPr>
        <w:pStyle w:val="BodyText"/>
        <w:spacing w:before="5"/>
        <w:rPr>
          <w:sz w:val="34"/>
        </w:rPr>
      </w:pPr>
    </w:p>
    <w:p>
      <w:pPr>
        <w:pStyle w:val="ListParagraph"/>
        <w:numPr>
          <w:ilvl w:val="0"/>
          <w:numId w:val="27"/>
        </w:numPr>
        <w:tabs>
          <w:tab w:pos="299" w:val="left" w:leader="none"/>
        </w:tabs>
        <w:spacing w:line="240" w:lineRule="auto" w:before="0" w:after="0"/>
        <w:ind w:left="102" w:right="0" w:firstLine="0"/>
        <w:jc w:val="both"/>
        <w:rPr>
          <w:sz w:val="24"/>
        </w:rPr>
      </w:pPr>
      <w:r>
        <w:rPr>
          <w:sz w:val="24"/>
        </w:rPr>
        <w:t>Coordenador de</w:t>
      </w:r>
      <w:r>
        <w:rPr>
          <w:spacing w:val="-2"/>
          <w:sz w:val="24"/>
        </w:rPr>
        <w:t> </w:t>
      </w:r>
      <w:r>
        <w:rPr>
          <w:sz w:val="24"/>
        </w:rPr>
        <w:t>Curso;</w:t>
      </w:r>
    </w:p>
    <w:p>
      <w:pPr>
        <w:pStyle w:val="BodyText"/>
        <w:spacing w:before="9"/>
        <w:rPr>
          <w:sz w:val="33"/>
        </w:rPr>
      </w:pPr>
    </w:p>
    <w:p>
      <w:pPr>
        <w:pStyle w:val="ListParagraph"/>
        <w:numPr>
          <w:ilvl w:val="0"/>
          <w:numId w:val="27"/>
        </w:numPr>
        <w:tabs>
          <w:tab w:pos="369" w:val="left" w:leader="none"/>
        </w:tabs>
        <w:spacing w:line="240" w:lineRule="auto" w:before="0" w:after="0"/>
        <w:ind w:left="102" w:right="119" w:firstLine="0"/>
        <w:jc w:val="both"/>
        <w:rPr>
          <w:sz w:val="24"/>
        </w:rPr>
      </w:pPr>
      <w:r>
        <w:rPr>
          <w:sz w:val="24"/>
        </w:rPr>
        <w:t>representante(s)</w:t>
      </w:r>
      <w:r>
        <w:rPr>
          <w:spacing w:val="-16"/>
          <w:sz w:val="24"/>
        </w:rPr>
        <w:t> </w:t>
      </w:r>
      <w:r>
        <w:rPr>
          <w:sz w:val="24"/>
        </w:rPr>
        <w:t>da</w:t>
      </w:r>
      <w:r>
        <w:rPr>
          <w:spacing w:val="-15"/>
          <w:sz w:val="24"/>
        </w:rPr>
        <w:t> </w:t>
      </w:r>
      <w:r>
        <w:rPr>
          <w:sz w:val="24"/>
        </w:rPr>
        <w:t>Diretoria</w:t>
      </w:r>
      <w:r>
        <w:rPr>
          <w:spacing w:val="-15"/>
          <w:sz w:val="24"/>
        </w:rPr>
        <w:t> </w:t>
      </w:r>
      <w:r>
        <w:rPr>
          <w:sz w:val="24"/>
        </w:rPr>
        <w:t>de</w:t>
      </w:r>
      <w:r>
        <w:rPr>
          <w:spacing w:val="-15"/>
          <w:sz w:val="24"/>
        </w:rPr>
        <w:t> </w:t>
      </w:r>
      <w:r>
        <w:rPr>
          <w:sz w:val="24"/>
        </w:rPr>
        <w:t>Ensino</w:t>
      </w:r>
      <w:r>
        <w:rPr>
          <w:spacing w:val="-14"/>
          <w:sz w:val="24"/>
        </w:rPr>
        <w:t> </w:t>
      </w:r>
      <w:r>
        <w:rPr>
          <w:sz w:val="24"/>
        </w:rPr>
        <w:t>(DE)</w:t>
      </w:r>
      <w:r>
        <w:rPr>
          <w:spacing w:val="-15"/>
          <w:sz w:val="24"/>
        </w:rPr>
        <w:t> </w:t>
      </w:r>
      <w:r>
        <w:rPr>
          <w:sz w:val="24"/>
        </w:rPr>
        <w:t>do</w:t>
      </w:r>
      <w:r>
        <w:rPr>
          <w:spacing w:val="-13"/>
          <w:sz w:val="24"/>
        </w:rPr>
        <w:t> </w:t>
      </w:r>
      <w:r>
        <w:rPr>
          <w:i/>
          <w:sz w:val="24"/>
        </w:rPr>
        <w:t>campus</w:t>
      </w:r>
      <w:r>
        <w:rPr>
          <w:i/>
          <w:spacing w:val="-14"/>
          <w:sz w:val="24"/>
        </w:rPr>
        <w:t> </w:t>
      </w:r>
      <w:r>
        <w:rPr>
          <w:sz w:val="24"/>
        </w:rPr>
        <w:t>responsável/responsáveis</w:t>
      </w:r>
      <w:r>
        <w:rPr>
          <w:spacing w:val="-14"/>
          <w:sz w:val="24"/>
        </w:rPr>
        <w:t> </w:t>
      </w:r>
      <w:r>
        <w:rPr>
          <w:sz w:val="24"/>
        </w:rPr>
        <w:t>pelo acompanhamento pedagógico da</w:t>
      </w:r>
      <w:r>
        <w:rPr>
          <w:spacing w:val="-8"/>
          <w:sz w:val="24"/>
        </w:rPr>
        <w:t> </w:t>
      </w:r>
      <w:r>
        <w:rPr>
          <w:sz w:val="24"/>
        </w:rPr>
        <w:t>turma;</w:t>
      </w:r>
    </w:p>
    <w:p>
      <w:pPr>
        <w:pStyle w:val="BodyText"/>
        <w:spacing w:before="9"/>
        <w:rPr>
          <w:sz w:val="33"/>
        </w:rPr>
      </w:pPr>
    </w:p>
    <w:p>
      <w:pPr>
        <w:pStyle w:val="ListParagraph"/>
        <w:numPr>
          <w:ilvl w:val="0"/>
          <w:numId w:val="27"/>
        </w:numPr>
        <w:tabs>
          <w:tab w:pos="460" w:val="left" w:leader="none"/>
        </w:tabs>
        <w:spacing w:line="240" w:lineRule="auto" w:before="0" w:after="0"/>
        <w:ind w:left="459" w:right="0" w:hanging="357"/>
        <w:jc w:val="both"/>
        <w:rPr>
          <w:sz w:val="24"/>
        </w:rPr>
      </w:pPr>
      <w:r>
        <w:rPr>
          <w:sz w:val="24"/>
        </w:rPr>
        <w:t>os docentes da</w:t>
      </w:r>
      <w:r>
        <w:rPr>
          <w:spacing w:val="-4"/>
          <w:sz w:val="24"/>
        </w:rPr>
        <w:t> </w:t>
      </w:r>
      <w:r>
        <w:rPr>
          <w:sz w:val="24"/>
        </w:rPr>
        <w:t>turma.</w:t>
      </w:r>
    </w:p>
    <w:p>
      <w:pPr>
        <w:pStyle w:val="BodyText"/>
        <w:spacing w:before="9"/>
        <w:rPr>
          <w:sz w:val="33"/>
        </w:rPr>
      </w:pPr>
    </w:p>
    <w:p>
      <w:pPr>
        <w:pStyle w:val="BodyText"/>
        <w:ind w:left="102" w:right="127"/>
        <w:jc w:val="both"/>
      </w:pPr>
      <w:r>
        <w:rPr/>
        <w:t>§ 1º Poderá ser convidado a participar das reuniões ou de parte delas, de acordo com os assuntos a serem tratados, o discente representante de turma e/ou o vice-representante.</w:t>
      </w:r>
    </w:p>
    <w:p>
      <w:pPr>
        <w:pStyle w:val="BodyText"/>
        <w:spacing w:before="5"/>
        <w:rPr>
          <w:sz w:val="34"/>
        </w:rPr>
      </w:pPr>
    </w:p>
    <w:p>
      <w:pPr>
        <w:pStyle w:val="BodyText"/>
        <w:ind w:left="102" w:right="122"/>
        <w:jc w:val="both"/>
      </w:pPr>
      <w:r>
        <w:rPr/>
        <w:t>§ 2º O Conselho de Classe poderá convidar a participar das reuniões ou de parte delas, a seu critério e de acordo com os assuntos tratados, outros membros da comunidade acadêmica.</w:t>
      </w:r>
    </w:p>
    <w:p>
      <w:pPr>
        <w:pStyle w:val="BodyText"/>
        <w:spacing w:before="5"/>
        <w:rPr>
          <w:sz w:val="34"/>
        </w:rPr>
      </w:pPr>
    </w:p>
    <w:p>
      <w:pPr>
        <w:pStyle w:val="BodyText"/>
        <w:ind w:left="102" w:right="121"/>
        <w:jc w:val="both"/>
      </w:pPr>
      <w:r>
        <w:rPr/>
        <w:t>Art. 100. O Conselho de Classe reunir-se-á, ordinariamente, ao final de cada etapa, conforme</w:t>
      </w:r>
      <w:r>
        <w:rPr>
          <w:spacing w:val="-12"/>
        </w:rPr>
        <w:t> </w:t>
      </w:r>
      <w:r>
        <w:rPr/>
        <w:t>calendário</w:t>
      </w:r>
      <w:r>
        <w:rPr>
          <w:spacing w:val="-12"/>
        </w:rPr>
        <w:t> </w:t>
      </w:r>
      <w:r>
        <w:rPr/>
        <w:t>acadêmico</w:t>
      </w:r>
      <w:r>
        <w:rPr>
          <w:spacing w:val="-13"/>
        </w:rPr>
        <w:t> </w:t>
      </w:r>
      <w:r>
        <w:rPr/>
        <w:t>e,</w:t>
      </w:r>
      <w:r>
        <w:rPr>
          <w:spacing w:val="-11"/>
        </w:rPr>
        <w:t> </w:t>
      </w:r>
      <w:r>
        <w:rPr/>
        <w:t>extraordinariamente,</w:t>
      </w:r>
      <w:r>
        <w:rPr>
          <w:spacing w:val="-13"/>
        </w:rPr>
        <w:t> </w:t>
      </w:r>
      <w:r>
        <w:rPr/>
        <w:t>caso</w:t>
      </w:r>
      <w:r>
        <w:rPr>
          <w:spacing w:val="-13"/>
        </w:rPr>
        <w:t> </w:t>
      </w:r>
      <w:r>
        <w:rPr/>
        <w:t>convocado</w:t>
      </w:r>
      <w:r>
        <w:rPr>
          <w:spacing w:val="-11"/>
        </w:rPr>
        <w:t> </w:t>
      </w:r>
      <w:r>
        <w:rPr/>
        <w:t>pela</w:t>
      </w:r>
      <w:r>
        <w:rPr>
          <w:spacing w:val="-14"/>
        </w:rPr>
        <w:t> </w:t>
      </w:r>
      <w:r>
        <w:rPr/>
        <w:t>Diretoria</w:t>
      </w:r>
      <w:r>
        <w:rPr>
          <w:spacing w:val="-14"/>
        </w:rPr>
        <w:t> </w:t>
      </w:r>
      <w:r>
        <w:rPr/>
        <w:t>de Ensino.</w:t>
      </w:r>
    </w:p>
    <w:p>
      <w:pPr>
        <w:pStyle w:val="BodyText"/>
        <w:spacing w:before="5"/>
        <w:rPr>
          <w:sz w:val="34"/>
        </w:rPr>
      </w:pPr>
    </w:p>
    <w:p>
      <w:pPr>
        <w:pStyle w:val="BodyText"/>
        <w:ind w:left="102" w:right="117"/>
        <w:jc w:val="both"/>
      </w:pPr>
      <w:r>
        <w:rPr/>
        <w:t>Art. 101. Para subsidiar as discussões e decisões do Conselho de Classe, é obrigatório o lançamento de notas e frequência dentro do prazo estabelecido no calendário</w:t>
      </w:r>
      <w:r>
        <w:rPr>
          <w:spacing w:val="-25"/>
        </w:rPr>
        <w:t> </w:t>
      </w:r>
      <w:r>
        <w:rPr/>
        <w:t>acadêmico.</w:t>
      </w:r>
    </w:p>
    <w:p>
      <w:pPr>
        <w:pStyle w:val="BodyText"/>
        <w:spacing w:before="5"/>
        <w:rPr>
          <w:sz w:val="34"/>
        </w:rPr>
      </w:pPr>
    </w:p>
    <w:p>
      <w:pPr>
        <w:pStyle w:val="BodyText"/>
        <w:ind w:left="102" w:right="119"/>
        <w:jc w:val="both"/>
      </w:pPr>
      <w:r>
        <w:rPr/>
        <w:t>Art.</w:t>
      </w:r>
      <w:r>
        <w:rPr>
          <w:spacing w:val="-15"/>
        </w:rPr>
        <w:t> </w:t>
      </w:r>
      <w:r>
        <w:rPr/>
        <w:t>102.</w:t>
      </w:r>
      <w:r>
        <w:rPr>
          <w:spacing w:val="-16"/>
        </w:rPr>
        <w:t> </w:t>
      </w:r>
      <w:r>
        <w:rPr/>
        <w:t>É</w:t>
      </w:r>
      <w:r>
        <w:rPr>
          <w:spacing w:val="-16"/>
        </w:rPr>
        <w:t> </w:t>
      </w:r>
      <w:r>
        <w:rPr/>
        <w:t>obrigatória</w:t>
      </w:r>
      <w:r>
        <w:rPr>
          <w:spacing w:val="-14"/>
        </w:rPr>
        <w:t> </w:t>
      </w:r>
      <w:r>
        <w:rPr/>
        <w:t>a</w:t>
      </w:r>
      <w:r>
        <w:rPr>
          <w:spacing w:val="-14"/>
        </w:rPr>
        <w:t> </w:t>
      </w:r>
      <w:r>
        <w:rPr/>
        <w:t>presença</w:t>
      </w:r>
      <w:r>
        <w:rPr>
          <w:spacing w:val="-17"/>
        </w:rPr>
        <w:t> </w:t>
      </w:r>
      <w:r>
        <w:rPr/>
        <w:t>de</w:t>
      </w:r>
      <w:r>
        <w:rPr>
          <w:spacing w:val="-15"/>
        </w:rPr>
        <w:t> </w:t>
      </w:r>
      <w:r>
        <w:rPr/>
        <w:t>todos</w:t>
      </w:r>
      <w:r>
        <w:rPr>
          <w:spacing w:val="-15"/>
        </w:rPr>
        <w:t> </w:t>
      </w:r>
      <w:r>
        <w:rPr/>
        <w:t>os</w:t>
      </w:r>
      <w:r>
        <w:rPr>
          <w:spacing w:val="-16"/>
        </w:rPr>
        <w:t> </w:t>
      </w:r>
      <w:r>
        <w:rPr/>
        <w:t>docentes</w:t>
      </w:r>
      <w:r>
        <w:rPr>
          <w:spacing w:val="-16"/>
        </w:rPr>
        <w:t> </w:t>
      </w:r>
      <w:r>
        <w:rPr/>
        <w:t>da</w:t>
      </w:r>
      <w:r>
        <w:rPr>
          <w:spacing w:val="-17"/>
        </w:rPr>
        <w:t> </w:t>
      </w:r>
      <w:r>
        <w:rPr/>
        <w:t>turma</w:t>
      </w:r>
      <w:r>
        <w:rPr>
          <w:spacing w:val="-14"/>
        </w:rPr>
        <w:t> </w:t>
      </w:r>
      <w:r>
        <w:rPr/>
        <w:t>nas</w:t>
      </w:r>
      <w:r>
        <w:rPr>
          <w:spacing w:val="-16"/>
        </w:rPr>
        <w:t> </w:t>
      </w:r>
      <w:r>
        <w:rPr/>
        <w:t>reuniões</w:t>
      </w:r>
      <w:r>
        <w:rPr>
          <w:spacing w:val="-16"/>
        </w:rPr>
        <w:t> </w:t>
      </w:r>
      <w:r>
        <w:rPr/>
        <w:t>do</w:t>
      </w:r>
      <w:r>
        <w:rPr>
          <w:spacing w:val="-16"/>
        </w:rPr>
        <w:t> </w:t>
      </w:r>
      <w:r>
        <w:rPr/>
        <w:t>Conselho de Classe, respeitados os impedimentos</w:t>
      </w:r>
      <w:r>
        <w:rPr>
          <w:spacing w:val="-11"/>
        </w:rPr>
        <w:t> </w:t>
      </w:r>
      <w:r>
        <w:rPr/>
        <w:t>legais.</w:t>
      </w:r>
    </w:p>
    <w:p>
      <w:pPr>
        <w:pStyle w:val="BodyText"/>
        <w:spacing w:before="9"/>
        <w:rPr>
          <w:sz w:val="33"/>
        </w:rPr>
      </w:pPr>
    </w:p>
    <w:p>
      <w:pPr>
        <w:pStyle w:val="BodyText"/>
        <w:spacing w:before="1"/>
        <w:ind w:left="102" w:right="117"/>
        <w:jc w:val="both"/>
      </w:pPr>
      <w:r>
        <w:rPr/>
        <w:t>§ 1º Em casos de impedimentos legais, deverá ser enviada, por escrito, a justificativa da ausência, assim como 1 (um) relatório contendo a avaliação de seu trabalho pedagógico e a análise do desenvolvimento da aprendizagem de seus discentes e de suas turmas, até 1 (um) dia antes da data de realização da reunião.</w:t>
      </w:r>
    </w:p>
    <w:p>
      <w:pPr>
        <w:pStyle w:val="BodyText"/>
        <w:spacing w:before="9"/>
        <w:rPr>
          <w:sz w:val="33"/>
        </w:rPr>
      </w:pPr>
    </w:p>
    <w:p>
      <w:pPr>
        <w:pStyle w:val="BodyText"/>
        <w:ind w:left="102" w:right="120"/>
        <w:jc w:val="both"/>
      </w:pPr>
      <w:r>
        <w:rPr/>
        <w:t>§</w:t>
      </w:r>
      <w:r>
        <w:rPr>
          <w:spacing w:val="-5"/>
        </w:rPr>
        <w:t> </w:t>
      </w:r>
      <w:r>
        <w:rPr/>
        <w:t>2º</w:t>
      </w:r>
      <w:r>
        <w:rPr>
          <w:spacing w:val="-5"/>
        </w:rPr>
        <w:t> </w:t>
      </w:r>
      <w:r>
        <w:rPr/>
        <w:t>As</w:t>
      </w:r>
      <w:r>
        <w:rPr>
          <w:spacing w:val="-6"/>
        </w:rPr>
        <w:t> </w:t>
      </w:r>
      <w:r>
        <w:rPr/>
        <w:t>decisões</w:t>
      </w:r>
      <w:r>
        <w:rPr>
          <w:spacing w:val="-5"/>
        </w:rPr>
        <w:t> </w:t>
      </w:r>
      <w:r>
        <w:rPr/>
        <w:t>do</w:t>
      </w:r>
      <w:r>
        <w:rPr>
          <w:spacing w:val="-5"/>
        </w:rPr>
        <w:t> </w:t>
      </w:r>
      <w:r>
        <w:rPr/>
        <w:t>Conselho</w:t>
      </w:r>
      <w:r>
        <w:rPr>
          <w:spacing w:val="-5"/>
        </w:rPr>
        <w:t> </w:t>
      </w:r>
      <w:r>
        <w:rPr/>
        <w:t>de</w:t>
      </w:r>
      <w:r>
        <w:rPr>
          <w:spacing w:val="-6"/>
        </w:rPr>
        <w:t> </w:t>
      </w:r>
      <w:r>
        <w:rPr/>
        <w:t>Classe</w:t>
      </w:r>
      <w:r>
        <w:rPr>
          <w:spacing w:val="-4"/>
        </w:rPr>
        <w:t> </w:t>
      </w:r>
      <w:r>
        <w:rPr/>
        <w:t>deverão</w:t>
      </w:r>
      <w:r>
        <w:rPr>
          <w:spacing w:val="-5"/>
        </w:rPr>
        <w:t> </w:t>
      </w:r>
      <w:r>
        <w:rPr/>
        <w:t>ser</w:t>
      </w:r>
      <w:r>
        <w:rPr>
          <w:spacing w:val="-6"/>
        </w:rPr>
        <w:t> </w:t>
      </w:r>
      <w:r>
        <w:rPr/>
        <w:t>acatadas</w:t>
      </w:r>
      <w:r>
        <w:rPr>
          <w:spacing w:val="-3"/>
        </w:rPr>
        <w:t> </w:t>
      </w:r>
      <w:r>
        <w:rPr/>
        <w:t>por</w:t>
      </w:r>
      <w:r>
        <w:rPr>
          <w:spacing w:val="-6"/>
        </w:rPr>
        <w:t> </w:t>
      </w:r>
      <w:r>
        <w:rPr/>
        <w:t>todos</w:t>
      </w:r>
      <w:r>
        <w:rPr>
          <w:spacing w:val="-5"/>
        </w:rPr>
        <w:t> </w:t>
      </w:r>
      <w:r>
        <w:rPr/>
        <w:t>os</w:t>
      </w:r>
      <w:r>
        <w:rPr>
          <w:spacing w:val="-5"/>
        </w:rPr>
        <w:t> </w:t>
      </w:r>
      <w:r>
        <w:rPr/>
        <w:t>seus</w:t>
      </w:r>
      <w:r>
        <w:rPr>
          <w:spacing w:val="-5"/>
        </w:rPr>
        <w:t> </w:t>
      </w:r>
      <w:r>
        <w:rPr/>
        <w:t>membros, independentemente de sua presença ou não à</w:t>
      </w:r>
      <w:r>
        <w:rPr>
          <w:spacing w:val="-7"/>
        </w:rPr>
        <w:t> </w:t>
      </w:r>
      <w:r>
        <w:rPr/>
        <w:t>reunião.</w:t>
      </w:r>
    </w:p>
    <w:p>
      <w:pPr>
        <w:spacing w:after="0"/>
        <w:jc w:val="both"/>
        <w:sectPr>
          <w:pgSz w:w="11910" w:h="16840"/>
          <w:pgMar w:header="0" w:footer="986" w:top="1340" w:bottom="1180" w:left="1600" w:right="1580"/>
        </w:sectPr>
      </w:pPr>
    </w:p>
    <w:p>
      <w:pPr>
        <w:pStyle w:val="BodyText"/>
        <w:spacing w:line="292" w:lineRule="auto" w:before="49"/>
        <w:ind w:left="2776" w:right="2407" w:firstLine="873"/>
      </w:pPr>
      <w:bookmarkStart w:name="_bookmark34" w:id="35"/>
      <w:bookmarkEnd w:id="35"/>
      <w:r>
        <w:rPr/>
      </w:r>
      <w:r>
        <w:rPr>
          <w:u w:val="single"/>
        </w:rPr>
        <w:t>CAPÍTULO                II DA ORGANIZAÇÃO DO ENSINO</w:t>
      </w:r>
    </w:p>
    <w:p>
      <w:pPr>
        <w:pStyle w:val="BodyText"/>
        <w:spacing w:before="4"/>
        <w:rPr>
          <w:sz w:val="23"/>
        </w:rPr>
      </w:pPr>
    </w:p>
    <w:p>
      <w:pPr>
        <w:pStyle w:val="BodyText"/>
        <w:spacing w:before="69"/>
        <w:ind w:left="380" w:right="378"/>
        <w:jc w:val="center"/>
      </w:pPr>
      <w:bookmarkStart w:name="_bookmark35" w:id="36"/>
      <w:bookmarkEnd w:id="36"/>
      <w:r>
        <w:rPr/>
      </w:r>
      <w:r>
        <w:rPr/>
        <w:t>SEÇÃO I</w:t>
      </w:r>
    </w:p>
    <w:p>
      <w:pPr>
        <w:pStyle w:val="Heading1"/>
        <w:ind w:right="380"/>
      </w:pPr>
      <w:r>
        <w:rPr/>
        <w:t>Dos Componentes Curriculares</w:t>
      </w:r>
    </w:p>
    <w:p>
      <w:pPr>
        <w:pStyle w:val="BodyText"/>
        <w:rPr>
          <w:b/>
          <w:sz w:val="34"/>
        </w:rPr>
      </w:pPr>
    </w:p>
    <w:p>
      <w:pPr>
        <w:pStyle w:val="BodyText"/>
        <w:ind w:left="102" w:right="100"/>
        <w:jc w:val="both"/>
      </w:pPr>
      <w:r>
        <w:rPr/>
        <w:t>Art. 103. Para fins deste regulamento, entende-se por componente curricular cada uma das atividades desenvolvidas para fins de formação do perfil profissional.</w:t>
      </w:r>
    </w:p>
    <w:p>
      <w:pPr>
        <w:pStyle w:val="BodyText"/>
        <w:spacing w:before="5"/>
        <w:rPr>
          <w:sz w:val="34"/>
        </w:rPr>
      </w:pPr>
    </w:p>
    <w:p>
      <w:pPr>
        <w:pStyle w:val="BodyText"/>
        <w:ind w:left="102" w:right="98"/>
        <w:jc w:val="both"/>
      </w:pPr>
      <w:r>
        <w:rPr/>
        <w:t>Parágrafo único. Os cursos de educação profissional técnica de nível médio possuem Diretrizes Curriculares específicas que nortearão a composição do currículo do curso.</w:t>
      </w:r>
    </w:p>
    <w:p>
      <w:pPr>
        <w:pStyle w:val="BodyText"/>
        <w:spacing w:before="5"/>
        <w:rPr>
          <w:sz w:val="34"/>
        </w:rPr>
      </w:pPr>
    </w:p>
    <w:p>
      <w:pPr>
        <w:pStyle w:val="BodyText"/>
        <w:ind w:left="102" w:right="100"/>
        <w:jc w:val="both"/>
      </w:pPr>
      <w:r>
        <w:rPr/>
        <w:t>Art. 104. São componentes curriculares passíveis de inserção na estruturação dos cursos de educação profissional técnica de nível médio do IFMG:</w:t>
      </w:r>
    </w:p>
    <w:p>
      <w:pPr>
        <w:pStyle w:val="BodyText"/>
        <w:spacing w:before="5"/>
        <w:rPr>
          <w:sz w:val="34"/>
        </w:rPr>
      </w:pPr>
    </w:p>
    <w:p>
      <w:pPr>
        <w:pStyle w:val="ListParagraph"/>
        <w:numPr>
          <w:ilvl w:val="1"/>
          <w:numId w:val="27"/>
        </w:numPr>
        <w:tabs>
          <w:tab w:pos="814" w:val="left" w:leader="none"/>
          <w:tab w:pos="815" w:val="left" w:leader="none"/>
        </w:tabs>
        <w:spacing w:line="240" w:lineRule="auto" w:before="0" w:after="0"/>
        <w:ind w:left="814" w:right="0" w:hanging="496"/>
        <w:jc w:val="left"/>
        <w:rPr>
          <w:sz w:val="24"/>
        </w:rPr>
      </w:pPr>
      <w:r>
        <w:rPr>
          <w:sz w:val="24"/>
        </w:rPr>
        <w:t>disciplinas obrigatórias, de caráter teórico ou</w:t>
      </w:r>
      <w:r>
        <w:rPr>
          <w:spacing w:val="-12"/>
          <w:sz w:val="24"/>
        </w:rPr>
        <w:t> </w:t>
      </w:r>
      <w:r>
        <w:rPr>
          <w:sz w:val="24"/>
        </w:rPr>
        <w:t>prático;</w:t>
      </w:r>
    </w:p>
    <w:p>
      <w:pPr>
        <w:pStyle w:val="ListParagraph"/>
        <w:numPr>
          <w:ilvl w:val="1"/>
          <w:numId w:val="27"/>
        </w:numPr>
        <w:tabs>
          <w:tab w:pos="814" w:val="left" w:leader="none"/>
          <w:tab w:pos="815" w:val="left" w:leader="none"/>
        </w:tabs>
        <w:spacing w:line="240" w:lineRule="auto" w:before="60" w:after="0"/>
        <w:ind w:left="814" w:right="0" w:hanging="576"/>
        <w:jc w:val="left"/>
        <w:rPr>
          <w:sz w:val="24"/>
        </w:rPr>
      </w:pPr>
      <w:r>
        <w:rPr>
          <w:sz w:val="24"/>
        </w:rPr>
        <w:t>disciplinas optativas, de caráter teórico ou</w:t>
      </w:r>
      <w:r>
        <w:rPr>
          <w:spacing w:val="-11"/>
          <w:sz w:val="24"/>
        </w:rPr>
        <w:t> </w:t>
      </w:r>
      <w:r>
        <w:rPr>
          <w:sz w:val="24"/>
        </w:rPr>
        <w:t>prático;</w:t>
      </w:r>
    </w:p>
    <w:p>
      <w:pPr>
        <w:pStyle w:val="ListParagraph"/>
        <w:numPr>
          <w:ilvl w:val="1"/>
          <w:numId w:val="27"/>
        </w:numPr>
        <w:tabs>
          <w:tab w:pos="815" w:val="left" w:leader="none"/>
        </w:tabs>
        <w:spacing w:line="240" w:lineRule="auto" w:before="60" w:after="0"/>
        <w:ind w:left="814" w:right="0" w:hanging="655"/>
        <w:jc w:val="both"/>
        <w:rPr>
          <w:sz w:val="24"/>
        </w:rPr>
      </w:pPr>
      <w:r>
        <w:rPr>
          <w:sz w:val="24"/>
        </w:rPr>
        <w:t>atividades</w:t>
      </w:r>
      <w:r>
        <w:rPr>
          <w:spacing w:val="-7"/>
          <w:sz w:val="24"/>
        </w:rPr>
        <w:t> </w:t>
      </w:r>
      <w:r>
        <w:rPr>
          <w:sz w:val="24"/>
        </w:rPr>
        <w:t>complementares;</w:t>
      </w:r>
    </w:p>
    <w:p>
      <w:pPr>
        <w:pStyle w:val="ListParagraph"/>
        <w:numPr>
          <w:ilvl w:val="1"/>
          <w:numId w:val="27"/>
        </w:numPr>
        <w:tabs>
          <w:tab w:pos="815" w:val="left" w:leader="none"/>
        </w:tabs>
        <w:spacing w:line="240" w:lineRule="auto" w:before="60" w:after="0"/>
        <w:ind w:left="814" w:right="0" w:hanging="669"/>
        <w:jc w:val="both"/>
        <w:rPr>
          <w:sz w:val="24"/>
        </w:rPr>
      </w:pPr>
      <w:r>
        <w:rPr>
          <w:sz w:val="24"/>
        </w:rPr>
        <w:t>trabalho de conclusão de curso</w:t>
      </w:r>
      <w:r>
        <w:rPr>
          <w:spacing w:val="-8"/>
          <w:sz w:val="24"/>
        </w:rPr>
        <w:t> </w:t>
      </w:r>
      <w:r>
        <w:rPr>
          <w:sz w:val="24"/>
        </w:rPr>
        <w:t>(TCC);</w:t>
      </w:r>
    </w:p>
    <w:p>
      <w:pPr>
        <w:pStyle w:val="ListParagraph"/>
        <w:numPr>
          <w:ilvl w:val="1"/>
          <w:numId w:val="27"/>
        </w:numPr>
        <w:tabs>
          <w:tab w:pos="814" w:val="left" w:leader="none"/>
          <w:tab w:pos="815" w:val="left" w:leader="none"/>
        </w:tabs>
        <w:spacing w:line="240" w:lineRule="auto" w:before="60" w:after="0"/>
        <w:ind w:left="814" w:right="0" w:hanging="588"/>
        <w:jc w:val="left"/>
        <w:rPr>
          <w:sz w:val="24"/>
        </w:rPr>
      </w:pPr>
      <w:r>
        <w:rPr>
          <w:sz w:val="24"/>
        </w:rPr>
        <w:t>estágio</w:t>
      </w:r>
      <w:r>
        <w:rPr>
          <w:spacing w:val="-4"/>
          <w:sz w:val="24"/>
        </w:rPr>
        <w:t> </w:t>
      </w:r>
      <w:r>
        <w:rPr>
          <w:sz w:val="24"/>
        </w:rPr>
        <w:t>supervisionado;</w:t>
      </w:r>
    </w:p>
    <w:p>
      <w:pPr>
        <w:pStyle w:val="ListParagraph"/>
        <w:numPr>
          <w:ilvl w:val="1"/>
          <w:numId w:val="27"/>
        </w:numPr>
        <w:tabs>
          <w:tab w:pos="815" w:val="left" w:leader="none"/>
        </w:tabs>
        <w:spacing w:line="240" w:lineRule="auto" w:before="60" w:after="0"/>
        <w:ind w:left="814" w:right="0" w:hanging="669"/>
        <w:jc w:val="both"/>
        <w:rPr>
          <w:sz w:val="24"/>
        </w:rPr>
      </w:pPr>
      <w:r>
        <w:rPr>
          <w:sz w:val="24"/>
        </w:rPr>
        <w:t>outros</w:t>
      </w:r>
      <w:r>
        <w:rPr>
          <w:spacing w:val="-12"/>
          <w:sz w:val="24"/>
        </w:rPr>
        <w:t> </w:t>
      </w:r>
      <w:r>
        <w:rPr>
          <w:sz w:val="24"/>
        </w:rPr>
        <w:t>considerados</w:t>
      </w:r>
      <w:r>
        <w:rPr>
          <w:spacing w:val="-12"/>
          <w:sz w:val="24"/>
        </w:rPr>
        <w:t> </w:t>
      </w:r>
      <w:r>
        <w:rPr>
          <w:sz w:val="24"/>
        </w:rPr>
        <w:t>relevantes</w:t>
      </w:r>
      <w:r>
        <w:rPr>
          <w:spacing w:val="-12"/>
          <w:sz w:val="24"/>
        </w:rPr>
        <w:t> </w:t>
      </w:r>
      <w:r>
        <w:rPr>
          <w:sz w:val="24"/>
        </w:rPr>
        <w:t>pelo</w:t>
      </w:r>
      <w:r>
        <w:rPr>
          <w:spacing w:val="-12"/>
          <w:sz w:val="24"/>
        </w:rPr>
        <w:t> </w:t>
      </w:r>
      <w:r>
        <w:rPr>
          <w:sz w:val="24"/>
        </w:rPr>
        <w:t>Colegiado</w:t>
      </w:r>
      <w:r>
        <w:rPr>
          <w:spacing w:val="-13"/>
          <w:sz w:val="24"/>
        </w:rPr>
        <w:t> </w:t>
      </w:r>
      <w:r>
        <w:rPr>
          <w:sz w:val="24"/>
        </w:rPr>
        <w:t>de</w:t>
      </w:r>
      <w:r>
        <w:rPr>
          <w:spacing w:val="-13"/>
          <w:sz w:val="24"/>
        </w:rPr>
        <w:t> </w:t>
      </w:r>
      <w:r>
        <w:rPr>
          <w:sz w:val="24"/>
        </w:rPr>
        <w:t>Curso</w:t>
      </w:r>
      <w:r>
        <w:rPr>
          <w:spacing w:val="-13"/>
          <w:sz w:val="24"/>
        </w:rPr>
        <w:t> </w:t>
      </w:r>
      <w:r>
        <w:rPr>
          <w:sz w:val="24"/>
        </w:rPr>
        <w:t>para</w:t>
      </w:r>
      <w:r>
        <w:rPr>
          <w:spacing w:val="-14"/>
          <w:sz w:val="24"/>
        </w:rPr>
        <w:t> </w:t>
      </w:r>
      <w:r>
        <w:rPr>
          <w:sz w:val="24"/>
        </w:rPr>
        <w:t>a</w:t>
      </w:r>
      <w:r>
        <w:rPr>
          <w:spacing w:val="-13"/>
          <w:sz w:val="24"/>
        </w:rPr>
        <w:t> </w:t>
      </w:r>
      <w:r>
        <w:rPr>
          <w:sz w:val="24"/>
        </w:rPr>
        <w:t>formação</w:t>
      </w:r>
      <w:r>
        <w:rPr>
          <w:spacing w:val="-12"/>
          <w:sz w:val="24"/>
        </w:rPr>
        <w:t> </w:t>
      </w:r>
      <w:r>
        <w:rPr>
          <w:sz w:val="24"/>
        </w:rPr>
        <w:t>discente.</w:t>
      </w:r>
    </w:p>
    <w:p>
      <w:pPr>
        <w:pStyle w:val="BodyText"/>
        <w:spacing w:before="5"/>
        <w:rPr>
          <w:sz w:val="34"/>
        </w:rPr>
      </w:pPr>
    </w:p>
    <w:p>
      <w:pPr>
        <w:pStyle w:val="BodyText"/>
        <w:ind w:left="102" w:right="99"/>
        <w:jc w:val="both"/>
      </w:pPr>
      <w:r>
        <w:rPr/>
        <w:t>Art.</w:t>
      </w:r>
      <w:r>
        <w:rPr>
          <w:spacing w:val="-7"/>
        </w:rPr>
        <w:t> </w:t>
      </w:r>
      <w:r>
        <w:rPr/>
        <w:t>105.</w:t>
      </w:r>
      <w:r>
        <w:rPr>
          <w:spacing w:val="-7"/>
        </w:rPr>
        <w:t> </w:t>
      </w:r>
      <w:r>
        <w:rPr/>
        <w:t>A</w:t>
      </w:r>
      <w:r>
        <w:rPr>
          <w:spacing w:val="-8"/>
        </w:rPr>
        <w:t> </w:t>
      </w:r>
      <w:r>
        <w:rPr/>
        <w:t>matriz</w:t>
      </w:r>
      <w:r>
        <w:rPr>
          <w:spacing w:val="-6"/>
        </w:rPr>
        <w:t> </w:t>
      </w:r>
      <w:r>
        <w:rPr/>
        <w:t>curricular</w:t>
      </w:r>
      <w:r>
        <w:rPr>
          <w:spacing w:val="-8"/>
        </w:rPr>
        <w:t> </w:t>
      </w:r>
      <w:r>
        <w:rPr/>
        <w:t>do</w:t>
      </w:r>
      <w:r>
        <w:rPr>
          <w:spacing w:val="-7"/>
        </w:rPr>
        <w:t> </w:t>
      </w:r>
      <w:r>
        <w:rPr/>
        <w:t>curso,</w:t>
      </w:r>
      <w:r>
        <w:rPr>
          <w:spacing w:val="-8"/>
        </w:rPr>
        <w:t> </w:t>
      </w:r>
      <w:r>
        <w:rPr/>
        <w:t>contendo</w:t>
      </w:r>
      <w:r>
        <w:rPr>
          <w:spacing w:val="-8"/>
        </w:rPr>
        <w:t> </w:t>
      </w:r>
      <w:r>
        <w:rPr/>
        <w:t>os</w:t>
      </w:r>
      <w:r>
        <w:rPr>
          <w:spacing w:val="-7"/>
        </w:rPr>
        <w:t> </w:t>
      </w:r>
      <w:r>
        <w:rPr/>
        <w:t>componentes,</w:t>
      </w:r>
      <w:r>
        <w:rPr>
          <w:spacing w:val="-7"/>
        </w:rPr>
        <w:t> </w:t>
      </w:r>
      <w:r>
        <w:rPr/>
        <w:t>suas</w:t>
      </w:r>
      <w:r>
        <w:rPr>
          <w:spacing w:val="-7"/>
        </w:rPr>
        <w:t> </w:t>
      </w:r>
      <w:r>
        <w:rPr/>
        <w:t>respectivas</w:t>
      </w:r>
      <w:r>
        <w:rPr>
          <w:spacing w:val="-7"/>
        </w:rPr>
        <w:t> </w:t>
      </w:r>
      <w:r>
        <w:rPr/>
        <w:t>cargas horárias</w:t>
      </w:r>
      <w:r>
        <w:rPr>
          <w:spacing w:val="-6"/>
        </w:rPr>
        <w:t> </w:t>
      </w:r>
      <w:r>
        <w:rPr/>
        <w:t>e</w:t>
      </w:r>
      <w:r>
        <w:rPr>
          <w:spacing w:val="-10"/>
        </w:rPr>
        <w:t> </w:t>
      </w:r>
      <w:r>
        <w:rPr/>
        <w:t>possíveis</w:t>
      </w:r>
      <w:r>
        <w:rPr>
          <w:spacing w:val="-8"/>
        </w:rPr>
        <w:t> </w:t>
      </w:r>
      <w:r>
        <w:rPr/>
        <w:t>pré-requisitos</w:t>
      </w:r>
      <w:r>
        <w:rPr>
          <w:spacing w:val="-8"/>
        </w:rPr>
        <w:t> </w:t>
      </w:r>
      <w:r>
        <w:rPr/>
        <w:t>e</w:t>
      </w:r>
      <w:r>
        <w:rPr>
          <w:spacing w:val="-10"/>
        </w:rPr>
        <w:t> </w:t>
      </w:r>
      <w:r>
        <w:rPr/>
        <w:t>correquisitos,</w:t>
      </w:r>
      <w:r>
        <w:rPr>
          <w:spacing w:val="-8"/>
        </w:rPr>
        <w:t> </w:t>
      </w:r>
      <w:r>
        <w:rPr/>
        <w:t>bem</w:t>
      </w:r>
      <w:r>
        <w:rPr>
          <w:spacing w:val="-8"/>
        </w:rPr>
        <w:t> </w:t>
      </w:r>
      <w:r>
        <w:rPr/>
        <w:t>como</w:t>
      </w:r>
      <w:r>
        <w:rPr>
          <w:spacing w:val="-8"/>
        </w:rPr>
        <w:t> </w:t>
      </w:r>
      <w:r>
        <w:rPr/>
        <w:t>o</w:t>
      </w:r>
      <w:r>
        <w:rPr>
          <w:spacing w:val="-9"/>
        </w:rPr>
        <w:t> </w:t>
      </w:r>
      <w:r>
        <w:rPr/>
        <w:t>ementário</w:t>
      </w:r>
      <w:r>
        <w:rPr>
          <w:spacing w:val="-8"/>
        </w:rPr>
        <w:t> </w:t>
      </w:r>
      <w:r>
        <w:rPr/>
        <w:t>das</w:t>
      </w:r>
      <w:r>
        <w:rPr>
          <w:spacing w:val="-8"/>
        </w:rPr>
        <w:t> </w:t>
      </w:r>
      <w:r>
        <w:rPr/>
        <w:t>disciplinas, deverão estar previstos no Projeto Pedagógico de</w:t>
      </w:r>
      <w:r>
        <w:rPr>
          <w:spacing w:val="-9"/>
        </w:rPr>
        <w:t> </w:t>
      </w:r>
      <w:r>
        <w:rPr/>
        <w:t>Curso.</w:t>
      </w:r>
    </w:p>
    <w:p>
      <w:pPr>
        <w:pStyle w:val="BodyText"/>
      </w:pPr>
    </w:p>
    <w:p>
      <w:pPr>
        <w:pStyle w:val="BodyText"/>
        <w:spacing w:before="4"/>
        <w:rPr>
          <w:sz w:val="22"/>
        </w:rPr>
      </w:pPr>
    </w:p>
    <w:p>
      <w:pPr>
        <w:pStyle w:val="BodyText"/>
        <w:ind w:left="102" w:right="107"/>
        <w:jc w:val="both"/>
      </w:pPr>
      <w:r>
        <w:rPr/>
        <w:t>Art. 106. Nos cursos em que está previsto o TCC, o discente deverá desenvolver um trabalho elaborado a partir de estudos práticos e/ou teóricos, sob orientação docente.</w:t>
      </w:r>
    </w:p>
    <w:p>
      <w:pPr>
        <w:pStyle w:val="BodyText"/>
        <w:spacing w:before="5"/>
        <w:rPr>
          <w:sz w:val="34"/>
        </w:rPr>
      </w:pPr>
    </w:p>
    <w:p>
      <w:pPr>
        <w:pStyle w:val="BodyText"/>
        <w:ind w:left="102" w:right="100"/>
        <w:jc w:val="both"/>
      </w:pPr>
      <w:r>
        <w:rPr/>
        <w:t>Art.</w:t>
      </w:r>
      <w:r>
        <w:rPr>
          <w:spacing w:val="-6"/>
        </w:rPr>
        <w:t> </w:t>
      </w:r>
      <w:r>
        <w:rPr/>
        <w:t>107.</w:t>
      </w:r>
      <w:r>
        <w:rPr>
          <w:spacing w:val="-6"/>
        </w:rPr>
        <w:t> </w:t>
      </w:r>
      <w:r>
        <w:rPr/>
        <w:t>Nos</w:t>
      </w:r>
      <w:r>
        <w:rPr>
          <w:spacing w:val="-4"/>
        </w:rPr>
        <w:t> </w:t>
      </w:r>
      <w:r>
        <w:rPr/>
        <w:t>cursos</w:t>
      </w:r>
      <w:r>
        <w:rPr>
          <w:spacing w:val="-7"/>
        </w:rPr>
        <w:t> </w:t>
      </w:r>
      <w:r>
        <w:rPr/>
        <w:t>em</w:t>
      </w:r>
      <w:r>
        <w:rPr>
          <w:spacing w:val="-3"/>
        </w:rPr>
        <w:t> </w:t>
      </w:r>
      <w:r>
        <w:rPr/>
        <w:t>que</w:t>
      </w:r>
      <w:r>
        <w:rPr>
          <w:spacing w:val="-7"/>
        </w:rPr>
        <w:t> </w:t>
      </w:r>
      <w:r>
        <w:rPr/>
        <w:t>está</w:t>
      </w:r>
      <w:r>
        <w:rPr>
          <w:spacing w:val="-6"/>
        </w:rPr>
        <w:t> </w:t>
      </w:r>
      <w:r>
        <w:rPr/>
        <w:t>previsto</w:t>
      </w:r>
      <w:r>
        <w:rPr>
          <w:spacing w:val="-6"/>
        </w:rPr>
        <w:t> </w:t>
      </w:r>
      <w:r>
        <w:rPr/>
        <w:t>o</w:t>
      </w:r>
      <w:r>
        <w:rPr>
          <w:spacing w:val="-6"/>
        </w:rPr>
        <w:t> </w:t>
      </w:r>
      <w:r>
        <w:rPr/>
        <w:t>Estágio</w:t>
      </w:r>
      <w:r>
        <w:rPr>
          <w:spacing w:val="-6"/>
        </w:rPr>
        <w:t> </w:t>
      </w:r>
      <w:r>
        <w:rPr/>
        <w:t>Curricular</w:t>
      </w:r>
      <w:r>
        <w:rPr>
          <w:spacing w:val="-7"/>
        </w:rPr>
        <w:t> </w:t>
      </w:r>
      <w:r>
        <w:rPr/>
        <w:t>Supervisionado,</w:t>
      </w:r>
      <w:r>
        <w:rPr>
          <w:spacing w:val="-7"/>
        </w:rPr>
        <w:t> </w:t>
      </w:r>
      <w:r>
        <w:rPr/>
        <w:t>o</w:t>
      </w:r>
      <w:r>
        <w:rPr>
          <w:spacing w:val="-6"/>
        </w:rPr>
        <w:t> </w:t>
      </w:r>
      <w:r>
        <w:rPr/>
        <w:t>mesmo será desenvolvido de acordo com a natureza do curso, sob supervisão de um profissional qualificado e orientação de um docente designado pela Coordenação de Curso, em conformidade com a legislação</w:t>
      </w:r>
      <w:r>
        <w:rPr>
          <w:spacing w:val="-9"/>
        </w:rPr>
        <w:t> </w:t>
      </w:r>
      <w:r>
        <w:rPr/>
        <w:t>vigente.</w:t>
      </w:r>
    </w:p>
    <w:p>
      <w:pPr>
        <w:pStyle w:val="BodyText"/>
        <w:spacing w:before="5"/>
        <w:rPr>
          <w:sz w:val="34"/>
        </w:rPr>
      </w:pPr>
    </w:p>
    <w:p>
      <w:pPr>
        <w:pStyle w:val="BodyText"/>
        <w:ind w:left="102" w:right="99"/>
        <w:jc w:val="both"/>
      </w:pPr>
      <w:r>
        <w:rPr/>
        <w:t>Art. 108. As atividades de natureza acadêmico-científico-culturais, denominadas atividades complementares, constituem-se de experiências educativas que visam a ampliação do universo cultural dos discentes.</w:t>
      </w:r>
    </w:p>
    <w:p>
      <w:pPr>
        <w:pStyle w:val="BodyText"/>
        <w:spacing w:before="5"/>
        <w:rPr>
          <w:sz w:val="34"/>
        </w:rPr>
      </w:pPr>
    </w:p>
    <w:p>
      <w:pPr>
        <w:pStyle w:val="BodyText"/>
        <w:ind w:left="102" w:right="101"/>
        <w:jc w:val="both"/>
      </w:pPr>
      <w:r>
        <w:rPr/>
        <w:t>Art. 109. O TCC, o Estágio Curricular Supervisionado e as atividades complementares deverão estar previstos no Projeto Pedagógico de Curso e possuirão regulamentação própria do IFMG, cujas normas complementarão o disposto neste Regulamento de Ensino.</w:t>
      </w:r>
    </w:p>
    <w:p>
      <w:pPr>
        <w:spacing w:after="0"/>
        <w:jc w:val="both"/>
        <w:sectPr>
          <w:pgSz w:w="11910" w:h="16840"/>
          <w:pgMar w:header="0" w:footer="986" w:top="1340" w:bottom="1180" w:left="1600" w:right="1600"/>
        </w:sectPr>
      </w:pPr>
    </w:p>
    <w:p>
      <w:pPr>
        <w:pStyle w:val="BodyText"/>
        <w:spacing w:before="49"/>
        <w:ind w:left="101" w:right="116"/>
        <w:jc w:val="center"/>
      </w:pPr>
      <w:bookmarkStart w:name="_bookmark36" w:id="37"/>
      <w:bookmarkEnd w:id="37"/>
      <w:r>
        <w:rPr/>
      </w:r>
      <w:r>
        <w:rPr/>
        <w:t>SEÇÃO II</w:t>
      </w:r>
    </w:p>
    <w:p>
      <w:pPr>
        <w:pStyle w:val="Heading1"/>
        <w:ind w:left="98"/>
      </w:pPr>
      <w:r>
        <w:rPr/>
        <w:t>Da Verificação do Desempenho Acadêmico</w:t>
      </w:r>
    </w:p>
    <w:p>
      <w:pPr>
        <w:pStyle w:val="BodyText"/>
        <w:rPr>
          <w:b/>
          <w:sz w:val="34"/>
        </w:rPr>
      </w:pPr>
    </w:p>
    <w:p>
      <w:pPr>
        <w:pStyle w:val="BodyText"/>
        <w:ind w:left="102" w:right="118"/>
        <w:jc w:val="both"/>
      </w:pPr>
      <w:r>
        <w:rPr/>
        <w:t>Art. 110. A verificação do desempenho acadêmico compreenderá a frequência às aulas e o</w:t>
      </w:r>
      <w:r>
        <w:rPr>
          <w:spacing w:val="-7"/>
        </w:rPr>
        <w:t> </w:t>
      </w:r>
      <w:r>
        <w:rPr/>
        <w:t>rendimento</w:t>
      </w:r>
      <w:r>
        <w:rPr>
          <w:spacing w:val="-7"/>
        </w:rPr>
        <w:t> </w:t>
      </w:r>
      <w:r>
        <w:rPr/>
        <w:t>do</w:t>
      </w:r>
      <w:r>
        <w:rPr>
          <w:spacing w:val="-7"/>
        </w:rPr>
        <w:t> </w:t>
      </w:r>
      <w:r>
        <w:rPr/>
        <w:t>discente</w:t>
      </w:r>
      <w:r>
        <w:rPr>
          <w:spacing w:val="-6"/>
        </w:rPr>
        <w:t> </w:t>
      </w:r>
      <w:r>
        <w:rPr/>
        <w:t>frente</w:t>
      </w:r>
      <w:r>
        <w:rPr>
          <w:spacing w:val="-8"/>
        </w:rPr>
        <w:t> </w:t>
      </w:r>
      <w:r>
        <w:rPr/>
        <w:t>aos</w:t>
      </w:r>
      <w:r>
        <w:rPr>
          <w:spacing w:val="-7"/>
        </w:rPr>
        <w:t> </w:t>
      </w:r>
      <w:r>
        <w:rPr/>
        <w:t>objetivos</w:t>
      </w:r>
      <w:r>
        <w:rPr>
          <w:spacing w:val="-7"/>
        </w:rPr>
        <w:t> </w:t>
      </w:r>
      <w:r>
        <w:rPr/>
        <w:t>propostos</w:t>
      </w:r>
      <w:r>
        <w:rPr>
          <w:spacing w:val="-7"/>
        </w:rPr>
        <w:t> </w:t>
      </w:r>
      <w:r>
        <w:rPr/>
        <w:t>no</w:t>
      </w:r>
      <w:r>
        <w:rPr>
          <w:spacing w:val="-7"/>
        </w:rPr>
        <w:t> </w:t>
      </w:r>
      <w:r>
        <w:rPr/>
        <w:t>Projeto</w:t>
      </w:r>
      <w:r>
        <w:rPr>
          <w:spacing w:val="-7"/>
        </w:rPr>
        <w:t> </w:t>
      </w:r>
      <w:r>
        <w:rPr/>
        <w:t>Pedagógico</w:t>
      </w:r>
      <w:r>
        <w:rPr>
          <w:spacing w:val="-8"/>
        </w:rPr>
        <w:t> </w:t>
      </w:r>
      <w:r>
        <w:rPr/>
        <w:t>de</w:t>
      </w:r>
      <w:r>
        <w:rPr>
          <w:spacing w:val="-8"/>
        </w:rPr>
        <w:t> </w:t>
      </w:r>
      <w:r>
        <w:rPr/>
        <w:t>Curso.</w:t>
      </w:r>
    </w:p>
    <w:p>
      <w:pPr>
        <w:pStyle w:val="BodyText"/>
        <w:spacing w:before="5"/>
        <w:rPr>
          <w:sz w:val="34"/>
        </w:rPr>
      </w:pPr>
    </w:p>
    <w:p>
      <w:pPr>
        <w:pStyle w:val="BodyText"/>
        <w:ind w:left="102" w:right="119"/>
        <w:jc w:val="both"/>
      </w:pPr>
      <w:r>
        <w:rPr/>
        <w:t>Art.</w:t>
      </w:r>
      <w:r>
        <w:rPr>
          <w:spacing w:val="-13"/>
        </w:rPr>
        <w:t> </w:t>
      </w:r>
      <w:r>
        <w:rPr/>
        <w:t>111.</w:t>
      </w:r>
      <w:r>
        <w:rPr>
          <w:spacing w:val="-13"/>
        </w:rPr>
        <w:t> </w:t>
      </w:r>
      <w:r>
        <w:rPr/>
        <w:t>A</w:t>
      </w:r>
      <w:r>
        <w:rPr>
          <w:spacing w:val="-12"/>
        </w:rPr>
        <w:t> </w:t>
      </w:r>
      <w:r>
        <w:rPr/>
        <w:t>avaliação</w:t>
      </w:r>
      <w:r>
        <w:rPr>
          <w:spacing w:val="-11"/>
        </w:rPr>
        <w:t> </w:t>
      </w:r>
      <w:r>
        <w:rPr/>
        <w:t>do</w:t>
      </w:r>
      <w:r>
        <w:rPr>
          <w:spacing w:val="-11"/>
        </w:rPr>
        <w:t> </w:t>
      </w:r>
      <w:r>
        <w:rPr/>
        <w:t>desempenho</w:t>
      </w:r>
      <w:r>
        <w:rPr>
          <w:spacing w:val="-14"/>
        </w:rPr>
        <w:t> </w:t>
      </w:r>
      <w:r>
        <w:rPr/>
        <w:t>do</w:t>
      </w:r>
      <w:r>
        <w:rPr>
          <w:spacing w:val="-11"/>
        </w:rPr>
        <w:t> </w:t>
      </w:r>
      <w:r>
        <w:rPr/>
        <w:t>discente</w:t>
      </w:r>
      <w:r>
        <w:rPr>
          <w:spacing w:val="-9"/>
        </w:rPr>
        <w:t> </w:t>
      </w:r>
      <w:r>
        <w:rPr/>
        <w:t>se</w:t>
      </w:r>
      <w:r>
        <w:rPr>
          <w:spacing w:val="-14"/>
        </w:rPr>
        <w:t> </w:t>
      </w:r>
      <w:r>
        <w:rPr/>
        <w:t>dará</w:t>
      </w:r>
      <w:r>
        <w:rPr>
          <w:spacing w:val="-14"/>
        </w:rPr>
        <w:t> </w:t>
      </w:r>
      <w:r>
        <w:rPr>
          <w:spacing w:val="2"/>
        </w:rPr>
        <w:t>de</w:t>
      </w:r>
      <w:r>
        <w:rPr>
          <w:spacing w:val="-14"/>
        </w:rPr>
        <w:t> </w:t>
      </w:r>
      <w:r>
        <w:rPr/>
        <w:t>forma</w:t>
      </w:r>
      <w:r>
        <w:rPr>
          <w:spacing w:val="-12"/>
        </w:rPr>
        <w:t> </w:t>
      </w:r>
      <w:r>
        <w:rPr/>
        <w:t>contínua</w:t>
      </w:r>
      <w:r>
        <w:rPr>
          <w:spacing w:val="-12"/>
        </w:rPr>
        <w:t> </w:t>
      </w:r>
      <w:r>
        <w:rPr/>
        <w:t>e</w:t>
      </w:r>
      <w:r>
        <w:rPr>
          <w:spacing w:val="-12"/>
        </w:rPr>
        <w:t> </w:t>
      </w:r>
      <w:r>
        <w:rPr/>
        <w:t>cumulativa, com</w:t>
      </w:r>
      <w:r>
        <w:rPr>
          <w:spacing w:val="-15"/>
        </w:rPr>
        <w:t> </w:t>
      </w:r>
      <w:r>
        <w:rPr/>
        <w:t>prevalência</w:t>
      </w:r>
      <w:r>
        <w:rPr>
          <w:spacing w:val="-14"/>
        </w:rPr>
        <w:t> </w:t>
      </w:r>
      <w:r>
        <w:rPr/>
        <w:t>dos</w:t>
      </w:r>
      <w:r>
        <w:rPr>
          <w:spacing w:val="-13"/>
        </w:rPr>
        <w:t> </w:t>
      </w:r>
      <w:r>
        <w:rPr/>
        <w:t>aspectos</w:t>
      </w:r>
      <w:r>
        <w:rPr>
          <w:spacing w:val="-15"/>
        </w:rPr>
        <w:t> </w:t>
      </w:r>
      <w:r>
        <w:rPr/>
        <w:t>qualitativos</w:t>
      </w:r>
      <w:r>
        <w:rPr>
          <w:spacing w:val="-15"/>
        </w:rPr>
        <w:t> </w:t>
      </w:r>
      <w:r>
        <w:rPr/>
        <w:t>sobre</w:t>
      </w:r>
      <w:r>
        <w:rPr>
          <w:spacing w:val="-15"/>
        </w:rPr>
        <w:t> </w:t>
      </w:r>
      <w:r>
        <w:rPr/>
        <w:t>os</w:t>
      </w:r>
      <w:r>
        <w:rPr>
          <w:spacing w:val="-13"/>
        </w:rPr>
        <w:t> </w:t>
      </w:r>
      <w:r>
        <w:rPr/>
        <w:t>quantitativos</w:t>
      </w:r>
      <w:r>
        <w:rPr>
          <w:spacing w:val="-15"/>
        </w:rPr>
        <w:t> </w:t>
      </w:r>
      <w:r>
        <w:rPr/>
        <w:t>e</w:t>
      </w:r>
      <w:r>
        <w:rPr>
          <w:spacing w:val="-17"/>
        </w:rPr>
        <w:t> </w:t>
      </w:r>
      <w:r>
        <w:rPr/>
        <w:t>dos</w:t>
      </w:r>
      <w:r>
        <w:rPr>
          <w:spacing w:val="-13"/>
        </w:rPr>
        <w:t> </w:t>
      </w:r>
      <w:r>
        <w:rPr/>
        <w:t>resultados</w:t>
      </w:r>
      <w:r>
        <w:rPr>
          <w:spacing w:val="-16"/>
        </w:rPr>
        <w:t> </w:t>
      </w:r>
      <w:r>
        <w:rPr/>
        <w:t>ao</w:t>
      </w:r>
      <w:r>
        <w:rPr>
          <w:spacing w:val="-14"/>
        </w:rPr>
        <w:t> </w:t>
      </w:r>
      <w:r>
        <w:rPr/>
        <w:t>longo do período letivo sobre os de eventuais provas</w:t>
      </w:r>
      <w:r>
        <w:rPr>
          <w:spacing w:val="-5"/>
        </w:rPr>
        <w:t> </w:t>
      </w:r>
      <w:r>
        <w:rPr/>
        <w:t>finais.</w:t>
      </w:r>
    </w:p>
    <w:p>
      <w:pPr>
        <w:pStyle w:val="BodyText"/>
        <w:spacing w:before="5"/>
        <w:rPr>
          <w:sz w:val="34"/>
        </w:rPr>
      </w:pPr>
    </w:p>
    <w:p>
      <w:pPr>
        <w:pStyle w:val="BodyText"/>
        <w:ind w:left="102" w:right="124"/>
        <w:jc w:val="both"/>
      </w:pPr>
      <w:r>
        <w:rPr>
          <w:color w:val="000009"/>
        </w:rPr>
        <w:t>§ 1º </w:t>
      </w:r>
      <w:r>
        <w:rPr/>
        <w:t>Em nenhuma hipótese, os instrumentos avaliativos poderão ultrapassar, isoladamente, os 40% (quarenta por cento) do total distribuído em cada etapa avaliativa.</w:t>
      </w:r>
    </w:p>
    <w:p>
      <w:pPr>
        <w:pStyle w:val="BodyText"/>
        <w:spacing w:before="5"/>
        <w:rPr>
          <w:sz w:val="34"/>
        </w:rPr>
      </w:pPr>
    </w:p>
    <w:p>
      <w:pPr>
        <w:pStyle w:val="BodyText"/>
        <w:ind w:left="102" w:right="115"/>
        <w:jc w:val="both"/>
      </w:pPr>
      <w:r>
        <w:rPr>
          <w:color w:val="000009"/>
        </w:rPr>
        <w:t>§ 2º </w:t>
      </w:r>
      <w:r>
        <w:rPr/>
        <w:t>Ao longo da etapa, deverá ser garantida a aplicação de, no mínimo, 2 (dois) tipos de instrumentos avaliativos diversificados, tais como provas (dissertativa, objetiva, oral ou prática), trabalhos (individual ou em grupo), debates, relatórios, síntese ou análise, seminários, visita técnica programada com roteiro prévio, portfólio, autoavaliação e participação em atividade proposta em sala de aula, dentre outros.</w:t>
      </w:r>
    </w:p>
    <w:p>
      <w:pPr>
        <w:pStyle w:val="BodyText"/>
        <w:spacing w:before="5"/>
        <w:rPr>
          <w:sz w:val="34"/>
        </w:rPr>
      </w:pPr>
    </w:p>
    <w:p>
      <w:pPr>
        <w:pStyle w:val="BodyText"/>
        <w:ind w:left="102" w:right="119"/>
        <w:jc w:val="both"/>
      </w:pPr>
      <w:r>
        <w:rPr/>
        <w:t>Art.</w:t>
      </w:r>
      <w:r>
        <w:rPr>
          <w:spacing w:val="-12"/>
        </w:rPr>
        <w:t> </w:t>
      </w:r>
      <w:r>
        <w:rPr/>
        <w:t>112.</w:t>
      </w:r>
      <w:r>
        <w:rPr>
          <w:spacing w:val="-12"/>
        </w:rPr>
        <w:t> </w:t>
      </w:r>
      <w:r>
        <w:rPr/>
        <w:t>O</w:t>
      </w:r>
      <w:r>
        <w:rPr>
          <w:spacing w:val="-13"/>
        </w:rPr>
        <w:t> </w:t>
      </w:r>
      <w:r>
        <w:rPr/>
        <w:t>Sistema</w:t>
      </w:r>
      <w:r>
        <w:rPr>
          <w:spacing w:val="-13"/>
        </w:rPr>
        <w:t> </w:t>
      </w:r>
      <w:r>
        <w:rPr/>
        <w:t>de</w:t>
      </w:r>
      <w:r>
        <w:rPr>
          <w:spacing w:val="-13"/>
        </w:rPr>
        <w:t> </w:t>
      </w:r>
      <w:r>
        <w:rPr/>
        <w:t>Avaliação</w:t>
      </w:r>
      <w:r>
        <w:rPr>
          <w:spacing w:val="-12"/>
        </w:rPr>
        <w:t> </w:t>
      </w:r>
      <w:r>
        <w:rPr/>
        <w:t>para</w:t>
      </w:r>
      <w:r>
        <w:rPr>
          <w:spacing w:val="-13"/>
        </w:rPr>
        <w:t> </w:t>
      </w:r>
      <w:r>
        <w:rPr/>
        <w:t>os</w:t>
      </w:r>
      <w:r>
        <w:rPr>
          <w:spacing w:val="-12"/>
        </w:rPr>
        <w:t> </w:t>
      </w:r>
      <w:r>
        <w:rPr/>
        <w:t>cursos</w:t>
      </w:r>
      <w:r>
        <w:rPr>
          <w:spacing w:val="-12"/>
        </w:rPr>
        <w:t> </w:t>
      </w:r>
      <w:r>
        <w:rPr/>
        <w:t>de</w:t>
      </w:r>
      <w:r>
        <w:rPr>
          <w:spacing w:val="-13"/>
        </w:rPr>
        <w:t> </w:t>
      </w:r>
      <w:r>
        <w:rPr/>
        <w:t>educação</w:t>
      </w:r>
      <w:r>
        <w:rPr>
          <w:spacing w:val="-12"/>
        </w:rPr>
        <w:t> </w:t>
      </w:r>
      <w:r>
        <w:rPr/>
        <w:t>profissional</w:t>
      </w:r>
      <w:r>
        <w:rPr>
          <w:spacing w:val="-12"/>
        </w:rPr>
        <w:t> </w:t>
      </w:r>
      <w:r>
        <w:rPr/>
        <w:t>técnica</w:t>
      </w:r>
      <w:r>
        <w:rPr>
          <w:spacing w:val="-13"/>
        </w:rPr>
        <w:t> </w:t>
      </w:r>
      <w:r>
        <w:rPr/>
        <w:t>de</w:t>
      </w:r>
      <w:r>
        <w:rPr>
          <w:spacing w:val="-13"/>
        </w:rPr>
        <w:t> </w:t>
      </w:r>
      <w:r>
        <w:rPr/>
        <w:t>nível médio do IFMG observará os seguintes</w:t>
      </w:r>
      <w:r>
        <w:rPr>
          <w:spacing w:val="-12"/>
        </w:rPr>
        <w:t> </w:t>
      </w:r>
      <w:r>
        <w:rPr/>
        <w:t>critérios:</w:t>
      </w:r>
    </w:p>
    <w:p>
      <w:pPr>
        <w:pStyle w:val="BodyText"/>
        <w:spacing w:before="5"/>
        <w:rPr>
          <w:sz w:val="34"/>
        </w:rPr>
      </w:pPr>
    </w:p>
    <w:p>
      <w:pPr>
        <w:pStyle w:val="ListParagraph"/>
        <w:numPr>
          <w:ilvl w:val="2"/>
          <w:numId w:val="27"/>
        </w:numPr>
        <w:tabs>
          <w:tab w:pos="1182" w:val="left" w:leader="none"/>
        </w:tabs>
        <w:spacing w:line="240" w:lineRule="auto" w:before="0" w:after="0"/>
        <w:ind w:left="1182" w:right="119" w:hanging="720"/>
        <w:jc w:val="both"/>
        <w:rPr>
          <w:sz w:val="24"/>
        </w:rPr>
      </w:pPr>
      <w:r>
        <w:rPr>
          <w:sz w:val="24"/>
        </w:rPr>
        <w:t>Os cursos subsequentes deverão organizar-se em 1 (uma) única etapa por módulo semestral, sendo distribuídos 100 (cem) pontos ao longo do</w:t>
      </w:r>
      <w:r>
        <w:rPr>
          <w:spacing w:val="-5"/>
          <w:sz w:val="24"/>
        </w:rPr>
        <w:t> </w:t>
      </w:r>
      <w:r>
        <w:rPr>
          <w:sz w:val="24"/>
        </w:rPr>
        <w:t>módulo.</w:t>
      </w:r>
    </w:p>
    <w:p>
      <w:pPr>
        <w:pStyle w:val="BodyText"/>
        <w:spacing w:before="2"/>
        <w:rPr>
          <w:sz w:val="29"/>
        </w:rPr>
      </w:pPr>
    </w:p>
    <w:p>
      <w:pPr>
        <w:pStyle w:val="ListParagraph"/>
        <w:numPr>
          <w:ilvl w:val="2"/>
          <w:numId w:val="27"/>
        </w:numPr>
        <w:tabs>
          <w:tab w:pos="1182" w:val="left" w:leader="none"/>
        </w:tabs>
        <w:spacing w:line="240" w:lineRule="auto" w:before="0" w:after="0"/>
        <w:ind w:left="1182" w:right="116" w:hanging="720"/>
        <w:jc w:val="both"/>
        <w:rPr>
          <w:sz w:val="24"/>
        </w:rPr>
      </w:pPr>
      <w:r>
        <w:rPr>
          <w:sz w:val="24"/>
        </w:rPr>
        <w:t>Os cursos integrados e concomitantes deverão organizar-se em 3 (três)</w:t>
      </w:r>
      <w:r>
        <w:rPr>
          <w:spacing w:val="-24"/>
          <w:sz w:val="24"/>
        </w:rPr>
        <w:t> </w:t>
      </w:r>
      <w:r>
        <w:rPr>
          <w:sz w:val="24"/>
        </w:rPr>
        <w:t>etapas por módulo anual, sendo distribuídos 30 (trinta) pontos na primeira etapa, 35 (trinta</w:t>
      </w:r>
      <w:r>
        <w:rPr>
          <w:spacing w:val="-10"/>
          <w:sz w:val="24"/>
        </w:rPr>
        <w:t> </w:t>
      </w:r>
      <w:r>
        <w:rPr>
          <w:sz w:val="24"/>
        </w:rPr>
        <w:t>e</w:t>
      </w:r>
      <w:r>
        <w:rPr>
          <w:spacing w:val="-7"/>
          <w:sz w:val="24"/>
        </w:rPr>
        <w:t> </w:t>
      </w:r>
      <w:r>
        <w:rPr>
          <w:sz w:val="24"/>
        </w:rPr>
        <w:t>cinco)</w:t>
      </w:r>
      <w:r>
        <w:rPr>
          <w:spacing w:val="-10"/>
          <w:sz w:val="24"/>
        </w:rPr>
        <w:t> </w:t>
      </w:r>
      <w:r>
        <w:rPr>
          <w:sz w:val="24"/>
        </w:rPr>
        <w:t>pontos</w:t>
      </w:r>
      <w:r>
        <w:rPr>
          <w:spacing w:val="-8"/>
          <w:sz w:val="24"/>
        </w:rPr>
        <w:t> </w:t>
      </w:r>
      <w:r>
        <w:rPr>
          <w:sz w:val="24"/>
        </w:rPr>
        <w:t>na</w:t>
      </w:r>
      <w:r>
        <w:rPr>
          <w:spacing w:val="-7"/>
          <w:sz w:val="24"/>
        </w:rPr>
        <w:t> </w:t>
      </w:r>
      <w:r>
        <w:rPr>
          <w:sz w:val="24"/>
        </w:rPr>
        <w:t>segunda</w:t>
      </w:r>
      <w:r>
        <w:rPr>
          <w:spacing w:val="-10"/>
          <w:sz w:val="24"/>
        </w:rPr>
        <w:t> </w:t>
      </w:r>
      <w:r>
        <w:rPr>
          <w:sz w:val="24"/>
        </w:rPr>
        <w:t>etapa</w:t>
      </w:r>
      <w:r>
        <w:rPr>
          <w:spacing w:val="-7"/>
          <w:sz w:val="24"/>
        </w:rPr>
        <w:t> </w:t>
      </w:r>
      <w:r>
        <w:rPr>
          <w:sz w:val="24"/>
        </w:rPr>
        <w:t>e</w:t>
      </w:r>
      <w:r>
        <w:rPr>
          <w:spacing w:val="-10"/>
          <w:sz w:val="24"/>
        </w:rPr>
        <w:t> </w:t>
      </w:r>
      <w:r>
        <w:rPr>
          <w:sz w:val="24"/>
        </w:rPr>
        <w:t>35</w:t>
      </w:r>
      <w:r>
        <w:rPr>
          <w:spacing w:val="-9"/>
          <w:sz w:val="24"/>
        </w:rPr>
        <w:t> </w:t>
      </w:r>
      <w:r>
        <w:rPr>
          <w:sz w:val="24"/>
        </w:rPr>
        <w:t>(trinta</w:t>
      </w:r>
      <w:r>
        <w:rPr>
          <w:spacing w:val="-7"/>
          <w:sz w:val="24"/>
        </w:rPr>
        <w:t> </w:t>
      </w:r>
      <w:r>
        <w:rPr>
          <w:sz w:val="24"/>
        </w:rPr>
        <w:t>e</w:t>
      </w:r>
      <w:r>
        <w:rPr>
          <w:spacing w:val="-10"/>
          <w:sz w:val="24"/>
        </w:rPr>
        <w:t> </w:t>
      </w:r>
      <w:r>
        <w:rPr>
          <w:sz w:val="24"/>
        </w:rPr>
        <w:t>cinco)</w:t>
      </w:r>
      <w:r>
        <w:rPr>
          <w:spacing w:val="-9"/>
          <w:sz w:val="24"/>
        </w:rPr>
        <w:t> </w:t>
      </w:r>
      <w:r>
        <w:rPr>
          <w:sz w:val="24"/>
        </w:rPr>
        <w:t>pontos</w:t>
      </w:r>
      <w:r>
        <w:rPr>
          <w:spacing w:val="-8"/>
          <w:sz w:val="24"/>
        </w:rPr>
        <w:t> </w:t>
      </w:r>
      <w:r>
        <w:rPr>
          <w:sz w:val="24"/>
        </w:rPr>
        <w:t>na</w:t>
      </w:r>
      <w:r>
        <w:rPr>
          <w:spacing w:val="-7"/>
          <w:sz w:val="24"/>
        </w:rPr>
        <w:t> </w:t>
      </w:r>
      <w:r>
        <w:rPr>
          <w:sz w:val="24"/>
        </w:rPr>
        <w:t>terceira etapa.</w:t>
      </w:r>
    </w:p>
    <w:p>
      <w:pPr>
        <w:pStyle w:val="BodyText"/>
        <w:spacing w:before="2"/>
        <w:rPr>
          <w:sz w:val="29"/>
        </w:rPr>
      </w:pPr>
    </w:p>
    <w:p>
      <w:pPr>
        <w:pStyle w:val="BodyText"/>
        <w:ind w:left="102" w:right="118"/>
        <w:jc w:val="both"/>
      </w:pPr>
      <w:r>
        <w:rPr/>
        <w:t>Art. 113. Poderá ser concedida revisão de avaliações escritas e de frequência, quando requerida formalmente, no prazo de 2 (dois) dias úteis após o acesso do discente à avaliação corrigida e lançamento da frequência.</w:t>
      </w:r>
    </w:p>
    <w:p>
      <w:pPr>
        <w:pStyle w:val="BodyText"/>
        <w:spacing w:before="5"/>
        <w:rPr>
          <w:sz w:val="34"/>
        </w:rPr>
      </w:pPr>
    </w:p>
    <w:p>
      <w:pPr>
        <w:pStyle w:val="BodyText"/>
        <w:ind w:left="102" w:right="118"/>
        <w:jc w:val="both"/>
      </w:pPr>
      <w:r>
        <w:rPr/>
        <w:t>Art. 114. O discente poderá solicitar a realização de avaliações perdidas, em segunda chamada, no prazo de até 2 (dois) dias úteis após o término do impedimento, mediante apresentação de atestado médico ou outro documento que justifique sua ausência.</w:t>
      </w:r>
    </w:p>
    <w:p>
      <w:pPr>
        <w:pStyle w:val="BodyText"/>
        <w:spacing w:before="5"/>
        <w:rPr>
          <w:sz w:val="34"/>
        </w:rPr>
      </w:pPr>
    </w:p>
    <w:p>
      <w:pPr>
        <w:pStyle w:val="BodyText"/>
        <w:ind w:left="102" w:right="118"/>
        <w:jc w:val="both"/>
      </w:pPr>
      <w:r>
        <w:rPr/>
        <w:t>Parágrafo único. Caberá à Diretoria de Ensino do </w:t>
      </w:r>
      <w:r>
        <w:rPr>
          <w:i/>
        </w:rPr>
        <w:t>campus </w:t>
      </w:r>
      <w:r>
        <w:rPr/>
        <w:t>especificar o processo de avaliação das solicitações.</w:t>
      </w:r>
    </w:p>
    <w:p>
      <w:pPr>
        <w:pStyle w:val="BodyText"/>
        <w:spacing w:before="5"/>
        <w:rPr>
          <w:sz w:val="34"/>
        </w:rPr>
      </w:pPr>
    </w:p>
    <w:p>
      <w:pPr>
        <w:pStyle w:val="BodyText"/>
        <w:ind w:left="101" w:right="117"/>
        <w:jc w:val="center"/>
      </w:pPr>
      <w:bookmarkStart w:name="_bookmark37" w:id="38"/>
      <w:bookmarkEnd w:id="38"/>
      <w:r>
        <w:rPr/>
      </w:r>
      <w:r>
        <w:rPr/>
        <w:t>SEÇÃO III</w:t>
      </w:r>
    </w:p>
    <w:p>
      <w:pPr>
        <w:pStyle w:val="Heading1"/>
        <w:ind w:left="97"/>
      </w:pPr>
      <w:r>
        <w:rPr/>
        <w:t>Da Aprovação</w:t>
      </w:r>
    </w:p>
    <w:p>
      <w:pPr>
        <w:spacing w:after="0"/>
        <w:sectPr>
          <w:pgSz w:w="11910" w:h="16840"/>
          <w:pgMar w:header="0" w:footer="986" w:top="1340" w:bottom="1180" w:left="1600" w:right="1580"/>
        </w:sectPr>
      </w:pPr>
    </w:p>
    <w:p>
      <w:pPr>
        <w:pStyle w:val="BodyText"/>
        <w:spacing w:before="49"/>
        <w:ind w:left="102" w:right="123"/>
        <w:jc w:val="both"/>
      </w:pPr>
      <w:r>
        <w:rPr/>
        <w:t>Art.</w:t>
      </w:r>
      <w:r>
        <w:rPr>
          <w:spacing w:val="-3"/>
        </w:rPr>
        <w:t> </w:t>
      </w:r>
      <w:r>
        <w:rPr/>
        <w:t>115.</w:t>
      </w:r>
      <w:r>
        <w:rPr>
          <w:spacing w:val="-4"/>
        </w:rPr>
        <w:t> </w:t>
      </w:r>
      <w:r>
        <w:rPr/>
        <w:t>Será</w:t>
      </w:r>
      <w:r>
        <w:rPr>
          <w:spacing w:val="-3"/>
        </w:rPr>
        <w:t> </w:t>
      </w:r>
      <w:r>
        <w:rPr/>
        <w:t>considerado</w:t>
      </w:r>
      <w:r>
        <w:rPr>
          <w:spacing w:val="-4"/>
        </w:rPr>
        <w:t> </w:t>
      </w:r>
      <w:r>
        <w:rPr/>
        <w:t>aprovado</w:t>
      </w:r>
      <w:r>
        <w:rPr>
          <w:spacing w:val="-4"/>
        </w:rPr>
        <w:t> </w:t>
      </w:r>
      <w:r>
        <w:rPr/>
        <w:t>o</w:t>
      </w:r>
      <w:r>
        <w:rPr>
          <w:spacing w:val="-4"/>
        </w:rPr>
        <w:t> </w:t>
      </w:r>
      <w:r>
        <w:rPr/>
        <w:t>discente</w:t>
      </w:r>
      <w:r>
        <w:rPr>
          <w:spacing w:val="-4"/>
        </w:rPr>
        <w:t> </w:t>
      </w:r>
      <w:r>
        <w:rPr/>
        <w:t>dos</w:t>
      </w:r>
      <w:r>
        <w:rPr>
          <w:spacing w:val="-4"/>
        </w:rPr>
        <w:t> </w:t>
      </w:r>
      <w:r>
        <w:rPr/>
        <w:t>cursos</w:t>
      </w:r>
      <w:r>
        <w:rPr>
          <w:spacing w:val="-4"/>
        </w:rPr>
        <w:t> </w:t>
      </w:r>
      <w:r>
        <w:rPr/>
        <w:t>subsequentes</w:t>
      </w:r>
      <w:r>
        <w:rPr>
          <w:spacing w:val="-4"/>
        </w:rPr>
        <w:t> </w:t>
      </w:r>
      <w:r>
        <w:rPr/>
        <w:t>que</w:t>
      </w:r>
      <w:r>
        <w:rPr>
          <w:spacing w:val="-5"/>
        </w:rPr>
        <w:t> </w:t>
      </w:r>
      <w:r>
        <w:rPr/>
        <w:t>satisfizer</w:t>
      </w:r>
      <w:r>
        <w:rPr>
          <w:spacing w:val="-5"/>
        </w:rPr>
        <w:t> </w:t>
      </w:r>
      <w:r>
        <w:rPr/>
        <w:t>as seguintes condições</w:t>
      </w:r>
      <w:r>
        <w:rPr>
          <w:spacing w:val="-7"/>
        </w:rPr>
        <w:t> </w:t>
      </w:r>
      <w:r>
        <w:rPr/>
        <w:t>mínimas:</w:t>
      </w:r>
    </w:p>
    <w:p>
      <w:pPr>
        <w:pStyle w:val="BodyText"/>
        <w:spacing w:before="5"/>
        <w:rPr>
          <w:sz w:val="34"/>
        </w:rPr>
      </w:pPr>
    </w:p>
    <w:p>
      <w:pPr>
        <w:pStyle w:val="ListParagraph"/>
        <w:numPr>
          <w:ilvl w:val="0"/>
          <w:numId w:val="28"/>
        </w:numPr>
        <w:tabs>
          <w:tab w:pos="814" w:val="left" w:leader="none"/>
          <w:tab w:pos="815" w:val="left" w:leader="none"/>
        </w:tabs>
        <w:spacing w:line="240" w:lineRule="auto" w:before="0" w:after="0"/>
        <w:ind w:left="814" w:right="120" w:hanging="496"/>
        <w:jc w:val="left"/>
        <w:rPr>
          <w:sz w:val="24"/>
        </w:rPr>
      </w:pPr>
      <w:r>
        <w:rPr>
          <w:sz w:val="24"/>
        </w:rPr>
        <w:t>75% (setenta e cinco por cento) de frequência da carga horária da disciplina cursada;</w:t>
      </w:r>
    </w:p>
    <w:p>
      <w:pPr>
        <w:pStyle w:val="ListParagraph"/>
        <w:numPr>
          <w:ilvl w:val="0"/>
          <w:numId w:val="28"/>
        </w:numPr>
        <w:tabs>
          <w:tab w:pos="814" w:val="left" w:leader="none"/>
          <w:tab w:pos="815" w:val="left" w:leader="none"/>
        </w:tabs>
        <w:spacing w:line="240" w:lineRule="auto" w:before="60" w:after="0"/>
        <w:ind w:left="814" w:right="0" w:hanging="576"/>
        <w:jc w:val="left"/>
        <w:rPr>
          <w:sz w:val="24"/>
        </w:rPr>
      </w:pPr>
      <w:r>
        <w:rPr>
          <w:sz w:val="24"/>
        </w:rPr>
        <w:t>rendimento igual ou superior a 60% (sessenta por cento) na disciplina</w:t>
      </w:r>
      <w:r>
        <w:rPr>
          <w:spacing w:val="-12"/>
          <w:sz w:val="24"/>
        </w:rPr>
        <w:t> </w:t>
      </w:r>
      <w:r>
        <w:rPr>
          <w:sz w:val="24"/>
        </w:rPr>
        <w:t>cursada.</w:t>
      </w:r>
    </w:p>
    <w:p>
      <w:pPr>
        <w:pStyle w:val="BodyText"/>
        <w:spacing w:before="5"/>
        <w:rPr>
          <w:sz w:val="34"/>
        </w:rPr>
      </w:pPr>
    </w:p>
    <w:p>
      <w:pPr>
        <w:pStyle w:val="BodyText"/>
        <w:ind w:left="102" w:right="119"/>
        <w:jc w:val="both"/>
      </w:pPr>
      <w:r>
        <w:rPr/>
        <w:t>Art. 116. Será considerado aprovado o discente dos cursos integrados e concomitantes que satisfizer as seguintes condições mínimas:</w:t>
      </w:r>
    </w:p>
    <w:p>
      <w:pPr>
        <w:pStyle w:val="BodyText"/>
        <w:spacing w:before="5"/>
        <w:rPr>
          <w:sz w:val="34"/>
        </w:rPr>
      </w:pPr>
    </w:p>
    <w:p>
      <w:pPr>
        <w:pStyle w:val="ListParagraph"/>
        <w:numPr>
          <w:ilvl w:val="0"/>
          <w:numId w:val="29"/>
        </w:numPr>
        <w:tabs>
          <w:tab w:pos="810" w:val="left" w:leader="none"/>
        </w:tabs>
        <w:spacing w:line="240" w:lineRule="auto" w:before="0" w:after="0"/>
        <w:ind w:left="102" w:right="117" w:firstLine="0"/>
        <w:jc w:val="both"/>
        <w:rPr>
          <w:sz w:val="24"/>
        </w:rPr>
      </w:pPr>
      <w:r>
        <w:rPr>
          <w:sz w:val="24"/>
        </w:rPr>
        <w:t>75% (setenta e cinco por cento) de frequência da carga horária total do período letivo;</w:t>
      </w:r>
    </w:p>
    <w:p>
      <w:pPr>
        <w:pStyle w:val="ListParagraph"/>
        <w:numPr>
          <w:ilvl w:val="0"/>
          <w:numId w:val="29"/>
        </w:numPr>
        <w:tabs>
          <w:tab w:pos="810" w:val="left" w:leader="none"/>
        </w:tabs>
        <w:spacing w:line="240" w:lineRule="auto" w:before="60" w:after="0"/>
        <w:ind w:left="102" w:right="121" w:firstLine="0"/>
        <w:jc w:val="both"/>
        <w:rPr>
          <w:sz w:val="24"/>
        </w:rPr>
      </w:pPr>
      <w:r>
        <w:rPr>
          <w:sz w:val="24"/>
        </w:rPr>
        <w:t>rendimento igual ou superior a 60% (sessenta por cento) em todas as disciplinas cursadas.</w:t>
      </w:r>
    </w:p>
    <w:p>
      <w:pPr>
        <w:pStyle w:val="BodyText"/>
        <w:spacing w:before="5"/>
        <w:rPr>
          <w:sz w:val="34"/>
        </w:rPr>
      </w:pPr>
    </w:p>
    <w:p>
      <w:pPr>
        <w:pStyle w:val="BodyText"/>
        <w:ind w:left="102" w:right="120"/>
        <w:jc w:val="both"/>
      </w:pPr>
      <w:r>
        <w:rPr/>
        <w:t>Art. 117. Não será permitido o abono de faltas, salvo nos casos previstos no Decreto-Lei nº 715/1969.</w:t>
      </w:r>
    </w:p>
    <w:p>
      <w:pPr>
        <w:pStyle w:val="BodyText"/>
        <w:spacing w:before="5"/>
        <w:rPr>
          <w:sz w:val="34"/>
        </w:rPr>
      </w:pPr>
    </w:p>
    <w:p>
      <w:pPr>
        <w:pStyle w:val="BodyText"/>
        <w:ind w:left="102" w:right="117"/>
        <w:jc w:val="both"/>
      </w:pPr>
      <w:r>
        <w:rPr/>
        <w:t>Parágrafo único. Os discentes que fizerem jus ao abono de falta deverão solicitá-lo ao Setor de Registro e Controle Acadêmico em até 2 (dois) dias úteis contados a partir da data de término do afastamento, anexando a documentação comprobatória.</w:t>
      </w:r>
    </w:p>
    <w:p>
      <w:pPr>
        <w:pStyle w:val="BodyText"/>
        <w:spacing w:before="5"/>
        <w:rPr>
          <w:sz w:val="34"/>
        </w:rPr>
      </w:pPr>
    </w:p>
    <w:p>
      <w:pPr>
        <w:pStyle w:val="BodyText"/>
        <w:ind w:left="98" w:right="118"/>
        <w:jc w:val="center"/>
      </w:pPr>
      <w:bookmarkStart w:name="_bookmark38" w:id="39"/>
      <w:bookmarkEnd w:id="39"/>
      <w:r>
        <w:rPr/>
      </w:r>
      <w:r>
        <w:rPr/>
        <w:t>SEÇÃO IV</w:t>
      </w:r>
    </w:p>
    <w:p>
      <w:pPr>
        <w:pStyle w:val="Heading1"/>
        <w:ind w:left="99"/>
      </w:pPr>
      <w:r>
        <w:rPr/>
        <w:t>Da Recuperação da Aprendizagem</w:t>
      </w:r>
    </w:p>
    <w:p>
      <w:pPr>
        <w:pStyle w:val="BodyText"/>
        <w:rPr>
          <w:b/>
          <w:sz w:val="34"/>
        </w:rPr>
      </w:pPr>
    </w:p>
    <w:p>
      <w:pPr>
        <w:pStyle w:val="BodyText"/>
        <w:ind w:left="102" w:right="122"/>
        <w:jc w:val="both"/>
      </w:pPr>
      <w:r>
        <w:rPr/>
        <w:t>Art. 118. A recuperação da aprendizagem consiste de estratégias disponíveis para proporcionar a superação das dificuldades de aprendizagem vivenciadas pelos discentes durante seu percurso escolar.</w:t>
      </w:r>
    </w:p>
    <w:p>
      <w:pPr>
        <w:pStyle w:val="BodyText"/>
        <w:spacing w:before="5"/>
        <w:rPr>
          <w:sz w:val="34"/>
        </w:rPr>
      </w:pPr>
    </w:p>
    <w:p>
      <w:pPr>
        <w:pStyle w:val="BodyText"/>
        <w:ind w:left="102" w:right="124"/>
        <w:jc w:val="both"/>
      </w:pPr>
      <w:r>
        <w:rPr/>
        <w:t>§ 1º Os estudos de recuperação deverão ser garantidos de forma contínua e paralela ao período letivo.</w:t>
      </w:r>
    </w:p>
    <w:p>
      <w:pPr>
        <w:pStyle w:val="BodyText"/>
        <w:spacing w:before="5"/>
        <w:rPr>
          <w:sz w:val="34"/>
        </w:rPr>
      </w:pPr>
    </w:p>
    <w:p>
      <w:pPr>
        <w:pStyle w:val="BodyText"/>
        <w:ind w:left="102" w:right="119"/>
        <w:jc w:val="both"/>
      </w:pPr>
      <w:r>
        <w:rPr/>
        <w:t>§ 2º É dever do docente estabelecer estratégias de recuperação da aprendizagem para os discentes de menor rendimento, utilizando horários de atendimento, de monitorias e tutorias, além dos horários regulares de aula.</w:t>
      </w:r>
    </w:p>
    <w:p>
      <w:pPr>
        <w:pStyle w:val="BodyText"/>
        <w:spacing w:before="5"/>
        <w:rPr>
          <w:sz w:val="34"/>
        </w:rPr>
      </w:pPr>
    </w:p>
    <w:p>
      <w:pPr>
        <w:pStyle w:val="BodyText"/>
        <w:ind w:left="102" w:right="121"/>
        <w:jc w:val="both"/>
      </w:pPr>
      <w:r>
        <w:rPr/>
        <w:t>§ 3º Cada </w:t>
      </w:r>
      <w:r>
        <w:rPr>
          <w:i/>
        </w:rPr>
        <w:t>campus </w:t>
      </w:r>
      <w:r>
        <w:rPr/>
        <w:t>deverá estabelecer um número mínimo de horas de atendimento extraclasse pelos docentes aos discentes.</w:t>
      </w:r>
    </w:p>
    <w:p>
      <w:pPr>
        <w:pStyle w:val="BodyText"/>
        <w:spacing w:before="5"/>
        <w:rPr>
          <w:sz w:val="34"/>
        </w:rPr>
      </w:pPr>
    </w:p>
    <w:p>
      <w:pPr>
        <w:pStyle w:val="BodyText"/>
        <w:ind w:left="102" w:right="123"/>
        <w:jc w:val="both"/>
      </w:pPr>
      <w:r>
        <w:rPr/>
        <w:t>Art. 119. Com relação aos aspectos quantitativos da recuperação, ao longo do período letivo, deverão estar previstas:</w:t>
      </w:r>
    </w:p>
    <w:p>
      <w:pPr>
        <w:spacing w:after="0"/>
        <w:jc w:val="both"/>
        <w:sectPr>
          <w:pgSz w:w="11910" w:h="16840"/>
          <w:pgMar w:header="0" w:footer="986" w:top="1340" w:bottom="1180" w:left="1600" w:right="1580"/>
        </w:sectPr>
      </w:pPr>
    </w:p>
    <w:p>
      <w:pPr>
        <w:pStyle w:val="ListParagraph"/>
        <w:numPr>
          <w:ilvl w:val="1"/>
          <w:numId w:val="29"/>
        </w:numPr>
        <w:tabs>
          <w:tab w:pos="822" w:val="left" w:leader="none"/>
        </w:tabs>
        <w:spacing w:line="240" w:lineRule="auto" w:before="49" w:after="0"/>
        <w:ind w:left="822" w:right="105" w:hanging="500"/>
        <w:jc w:val="both"/>
        <w:rPr>
          <w:sz w:val="24"/>
        </w:rPr>
      </w:pPr>
      <w:r>
        <w:rPr>
          <w:sz w:val="24"/>
        </w:rPr>
        <w:t>2 (duas) recuperações parciais, sendo uma ao final da primeira etapa e outra ao final da segunda etapa, e 1 (uma) recuperação final em cursos integrados e concomitantes;</w:t>
      </w:r>
    </w:p>
    <w:p>
      <w:pPr>
        <w:pStyle w:val="ListParagraph"/>
        <w:numPr>
          <w:ilvl w:val="1"/>
          <w:numId w:val="29"/>
        </w:numPr>
        <w:tabs>
          <w:tab w:pos="821" w:val="left" w:leader="none"/>
          <w:tab w:pos="822" w:val="left" w:leader="none"/>
        </w:tabs>
        <w:spacing w:line="240" w:lineRule="auto" w:before="0" w:after="0"/>
        <w:ind w:left="822" w:right="0" w:hanging="581"/>
        <w:jc w:val="left"/>
        <w:rPr>
          <w:sz w:val="24"/>
        </w:rPr>
      </w:pPr>
      <w:r>
        <w:rPr>
          <w:sz w:val="24"/>
        </w:rPr>
        <w:t>1 (uma) recuperação final em cursos</w:t>
      </w:r>
      <w:r>
        <w:rPr>
          <w:spacing w:val="-6"/>
          <w:sz w:val="24"/>
        </w:rPr>
        <w:t> </w:t>
      </w:r>
      <w:r>
        <w:rPr>
          <w:sz w:val="24"/>
        </w:rPr>
        <w:t>subsequentes.</w:t>
      </w:r>
    </w:p>
    <w:p>
      <w:pPr>
        <w:pStyle w:val="BodyText"/>
      </w:pPr>
    </w:p>
    <w:p>
      <w:pPr>
        <w:pStyle w:val="BodyText"/>
        <w:ind w:left="102" w:right="98"/>
        <w:jc w:val="both"/>
      </w:pPr>
      <w:r>
        <w:rPr/>
        <w:t>§</w:t>
      </w:r>
      <w:r>
        <w:rPr>
          <w:spacing w:val="-16"/>
        </w:rPr>
        <w:t> </w:t>
      </w:r>
      <w:r>
        <w:rPr/>
        <w:t>1º</w:t>
      </w:r>
      <w:r>
        <w:rPr>
          <w:spacing w:val="-16"/>
        </w:rPr>
        <w:t> </w:t>
      </w:r>
      <w:r>
        <w:rPr/>
        <w:t>O</w:t>
      </w:r>
      <w:r>
        <w:rPr>
          <w:spacing w:val="-14"/>
        </w:rPr>
        <w:t> </w:t>
      </w:r>
      <w:r>
        <w:rPr/>
        <w:t>discente</w:t>
      </w:r>
      <w:r>
        <w:rPr>
          <w:spacing w:val="-14"/>
        </w:rPr>
        <w:t> </w:t>
      </w:r>
      <w:r>
        <w:rPr/>
        <w:t>que</w:t>
      </w:r>
      <w:r>
        <w:rPr>
          <w:spacing w:val="-17"/>
        </w:rPr>
        <w:t> </w:t>
      </w:r>
      <w:r>
        <w:rPr/>
        <w:t>não</w:t>
      </w:r>
      <w:r>
        <w:rPr>
          <w:spacing w:val="-13"/>
        </w:rPr>
        <w:t> </w:t>
      </w:r>
      <w:r>
        <w:rPr/>
        <w:t>alcançar</w:t>
      </w:r>
      <w:r>
        <w:rPr>
          <w:spacing w:val="-17"/>
        </w:rPr>
        <w:t> </w:t>
      </w:r>
      <w:r>
        <w:rPr/>
        <w:t>o</w:t>
      </w:r>
      <w:r>
        <w:rPr>
          <w:spacing w:val="-14"/>
        </w:rPr>
        <w:t> </w:t>
      </w:r>
      <w:r>
        <w:rPr/>
        <w:t>mínimo</w:t>
      </w:r>
      <w:r>
        <w:rPr>
          <w:spacing w:val="-16"/>
        </w:rPr>
        <w:t> </w:t>
      </w:r>
      <w:r>
        <w:rPr/>
        <w:t>de</w:t>
      </w:r>
      <w:r>
        <w:rPr>
          <w:spacing w:val="-17"/>
        </w:rPr>
        <w:t> </w:t>
      </w:r>
      <w:r>
        <w:rPr/>
        <w:t>60%</w:t>
      </w:r>
      <w:r>
        <w:rPr>
          <w:spacing w:val="-10"/>
        </w:rPr>
        <w:t> </w:t>
      </w:r>
      <w:r>
        <w:rPr/>
        <w:t>(sessenta</w:t>
      </w:r>
      <w:r>
        <w:rPr>
          <w:spacing w:val="-17"/>
        </w:rPr>
        <w:t> </w:t>
      </w:r>
      <w:r>
        <w:rPr/>
        <w:t>por</w:t>
      </w:r>
      <w:r>
        <w:rPr>
          <w:spacing w:val="-14"/>
        </w:rPr>
        <w:t> </w:t>
      </w:r>
      <w:r>
        <w:rPr/>
        <w:t>cento)</w:t>
      </w:r>
      <w:r>
        <w:rPr>
          <w:spacing w:val="-15"/>
        </w:rPr>
        <w:t> </w:t>
      </w:r>
      <w:r>
        <w:rPr/>
        <w:t>de</w:t>
      </w:r>
      <w:r>
        <w:rPr>
          <w:spacing w:val="-14"/>
        </w:rPr>
        <w:t> </w:t>
      </w:r>
      <w:r>
        <w:rPr/>
        <w:t>aproveitamento na disciplina terá direito às avaliações previstas neste</w:t>
      </w:r>
      <w:r>
        <w:rPr>
          <w:spacing w:val="-9"/>
        </w:rPr>
        <w:t> </w:t>
      </w:r>
      <w:r>
        <w:rPr>
          <w:i/>
        </w:rPr>
        <w:t>caput</w:t>
      </w:r>
      <w:r>
        <w:rPr/>
        <w:t>.</w:t>
      </w:r>
    </w:p>
    <w:p>
      <w:pPr>
        <w:pStyle w:val="BodyText"/>
        <w:spacing w:before="5"/>
        <w:rPr>
          <w:sz w:val="34"/>
        </w:rPr>
      </w:pPr>
    </w:p>
    <w:p>
      <w:pPr>
        <w:pStyle w:val="BodyText"/>
        <w:ind w:left="102" w:right="104"/>
        <w:jc w:val="both"/>
      </w:pPr>
      <w:r>
        <w:rPr/>
        <w:t>§ 2º No caso da recuperação final, o disposto no §1º deste artigo só se aplicará caso o discente obtenha, também, o mínimo de 75% (setenta e cinco por cento) da frequência:</w:t>
      </w:r>
    </w:p>
    <w:p>
      <w:pPr>
        <w:pStyle w:val="BodyText"/>
        <w:spacing w:before="5"/>
        <w:rPr>
          <w:sz w:val="34"/>
        </w:rPr>
      </w:pPr>
    </w:p>
    <w:p>
      <w:pPr>
        <w:pStyle w:val="ListParagraph"/>
        <w:numPr>
          <w:ilvl w:val="2"/>
          <w:numId w:val="29"/>
        </w:numPr>
        <w:tabs>
          <w:tab w:pos="1181" w:val="left" w:leader="none"/>
          <w:tab w:pos="1182" w:val="left" w:leader="none"/>
        </w:tabs>
        <w:spacing w:line="240" w:lineRule="auto" w:before="0" w:after="0"/>
        <w:ind w:left="1182" w:right="0" w:hanging="720"/>
        <w:jc w:val="left"/>
        <w:rPr>
          <w:sz w:val="24"/>
        </w:rPr>
      </w:pPr>
      <w:r>
        <w:rPr>
          <w:sz w:val="24"/>
        </w:rPr>
        <w:t>global, no caso dos cursos integrados e</w:t>
      </w:r>
      <w:r>
        <w:rPr>
          <w:spacing w:val="-10"/>
          <w:sz w:val="24"/>
        </w:rPr>
        <w:t> </w:t>
      </w:r>
      <w:r>
        <w:rPr>
          <w:sz w:val="24"/>
        </w:rPr>
        <w:t>concomitantes;</w:t>
      </w:r>
    </w:p>
    <w:p>
      <w:pPr>
        <w:pStyle w:val="ListParagraph"/>
        <w:numPr>
          <w:ilvl w:val="2"/>
          <w:numId w:val="29"/>
        </w:numPr>
        <w:tabs>
          <w:tab w:pos="1181" w:val="left" w:leader="none"/>
          <w:tab w:pos="1182" w:val="left" w:leader="none"/>
        </w:tabs>
        <w:spacing w:line="240" w:lineRule="auto" w:before="0" w:after="0"/>
        <w:ind w:left="1182" w:right="0" w:hanging="720"/>
        <w:jc w:val="left"/>
        <w:rPr>
          <w:sz w:val="24"/>
        </w:rPr>
      </w:pPr>
      <w:r>
        <w:rPr>
          <w:sz w:val="24"/>
        </w:rPr>
        <w:t>por disciplina, no caso dos cursos</w:t>
      </w:r>
      <w:r>
        <w:rPr>
          <w:spacing w:val="-5"/>
          <w:sz w:val="24"/>
        </w:rPr>
        <w:t> </w:t>
      </w:r>
      <w:r>
        <w:rPr>
          <w:sz w:val="24"/>
        </w:rPr>
        <w:t>subsequentes.</w:t>
      </w:r>
    </w:p>
    <w:p>
      <w:pPr>
        <w:pStyle w:val="BodyText"/>
        <w:spacing w:before="3"/>
        <w:rPr>
          <w:sz w:val="29"/>
        </w:rPr>
      </w:pPr>
    </w:p>
    <w:p>
      <w:pPr>
        <w:pStyle w:val="BodyText"/>
        <w:ind w:left="102" w:right="99"/>
        <w:jc w:val="both"/>
      </w:pPr>
      <w:r>
        <w:rPr/>
        <w:t>§ 3º Para fins de registro, ao final de cada processo de recuperação, será considerada a maior</w:t>
      </w:r>
      <w:r>
        <w:rPr>
          <w:spacing w:val="-9"/>
        </w:rPr>
        <w:t> </w:t>
      </w:r>
      <w:r>
        <w:rPr/>
        <w:t>nota</w:t>
      </w:r>
      <w:r>
        <w:rPr>
          <w:spacing w:val="-9"/>
        </w:rPr>
        <w:t> </w:t>
      </w:r>
      <w:r>
        <w:rPr/>
        <w:t>verificada</w:t>
      </w:r>
      <w:r>
        <w:rPr>
          <w:spacing w:val="-10"/>
        </w:rPr>
        <w:t> </w:t>
      </w:r>
      <w:r>
        <w:rPr/>
        <w:t>entre</w:t>
      </w:r>
      <w:r>
        <w:rPr>
          <w:spacing w:val="-10"/>
        </w:rPr>
        <w:t> </w:t>
      </w:r>
      <w:r>
        <w:rPr/>
        <w:t>aquelas</w:t>
      </w:r>
      <w:r>
        <w:rPr>
          <w:spacing w:val="-9"/>
        </w:rPr>
        <w:t> </w:t>
      </w:r>
      <w:r>
        <w:rPr/>
        <w:t>obtidas</w:t>
      </w:r>
      <w:r>
        <w:rPr>
          <w:spacing w:val="-8"/>
        </w:rPr>
        <w:t> </w:t>
      </w:r>
      <w:r>
        <w:rPr/>
        <w:t>antes</w:t>
      </w:r>
      <w:r>
        <w:rPr>
          <w:spacing w:val="-9"/>
        </w:rPr>
        <w:t> </w:t>
      </w:r>
      <w:r>
        <w:rPr/>
        <w:t>e</w:t>
      </w:r>
      <w:r>
        <w:rPr>
          <w:spacing w:val="-8"/>
        </w:rPr>
        <w:t> </w:t>
      </w:r>
      <w:r>
        <w:rPr/>
        <w:t>após</w:t>
      </w:r>
      <w:r>
        <w:rPr>
          <w:spacing w:val="-8"/>
        </w:rPr>
        <w:t> </w:t>
      </w:r>
      <w:r>
        <w:rPr/>
        <w:t>o</w:t>
      </w:r>
      <w:r>
        <w:rPr>
          <w:spacing w:val="-9"/>
        </w:rPr>
        <w:t> </w:t>
      </w:r>
      <w:r>
        <w:rPr/>
        <w:t>processo,</w:t>
      </w:r>
      <w:r>
        <w:rPr>
          <w:spacing w:val="-8"/>
        </w:rPr>
        <w:t> </w:t>
      </w:r>
      <w:r>
        <w:rPr/>
        <w:t>sendo</w:t>
      </w:r>
      <w:r>
        <w:rPr>
          <w:spacing w:val="-9"/>
        </w:rPr>
        <w:t> </w:t>
      </w:r>
      <w:r>
        <w:rPr/>
        <w:t>limitada</w:t>
      </w:r>
      <w:r>
        <w:rPr>
          <w:spacing w:val="-10"/>
        </w:rPr>
        <w:t> </w:t>
      </w:r>
      <w:r>
        <w:rPr/>
        <w:t>a</w:t>
      </w:r>
      <w:r>
        <w:rPr>
          <w:spacing w:val="-10"/>
        </w:rPr>
        <w:t> </w:t>
      </w:r>
      <w:r>
        <w:rPr/>
        <w:t>60% (sessenta por cento) do total de pontos distribuídos no período</w:t>
      </w:r>
      <w:r>
        <w:rPr>
          <w:spacing w:val="-10"/>
        </w:rPr>
        <w:t> </w:t>
      </w:r>
      <w:r>
        <w:rPr/>
        <w:t>avaliado.</w:t>
      </w:r>
    </w:p>
    <w:p>
      <w:pPr>
        <w:pStyle w:val="BodyText"/>
        <w:spacing w:before="5"/>
        <w:rPr>
          <w:sz w:val="34"/>
        </w:rPr>
      </w:pPr>
    </w:p>
    <w:p>
      <w:pPr>
        <w:pStyle w:val="BodyText"/>
        <w:ind w:left="380" w:right="378"/>
        <w:jc w:val="center"/>
      </w:pPr>
      <w:bookmarkStart w:name="_bookmark39" w:id="40"/>
      <w:bookmarkEnd w:id="40"/>
      <w:r>
        <w:rPr/>
      </w:r>
      <w:r>
        <w:rPr/>
        <w:t>SEÇÃO V</w:t>
      </w:r>
    </w:p>
    <w:p>
      <w:pPr>
        <w:pStyle w:val="Heading1"/>
        <w:ind w:right="381"/>
      </w:pPr>
      <w:r>
        <w:rPr/>
        <w:t>Da Reprovação</w:t>
      </w:r>
    </w:p>
    <w:p>
      <w:pPr>
        <w:pStyle w:val="BodyText"/>
        <w:rPr>
          <w:b/>
          <w:sz w:val="34"/>
        </w:rPr>
      </w:pPr>
    </w:p>
    <w:p>
      <w:pPr>
        <w:pStyle w:val="BodyText"/>
        <w:ind w:left="102" w:right="100"/>
        <w:jc w:val="both"/>
      </w:pPr>
      <w:r>
        <w:rPr/>
        <w:t>Art. 120. Será considerado reprovado o discente dos cursos subsequentes que se enquadrar em alguma das condições abaixo:</w:t>
      </w:r>
    </w:p>
    <w:p>
      <w:pPr>
        <w:pStyle w:val="BodyText"/>
        <w:spacing w:before="5"/>
        <w:rPr>
          <w:sz w:val="34"/>
        </w:rPr>
      </w:pPr>
    </w:p>
    <w:p>
      <w:pPr>
        <w:pStyle w:val="ListParagraph"/>
        <w:numPr>
          <w:ilvl w:val="0"/>
          <w:numId w:val="30"/>
        </w:numPr>
        <w:tabs>
          <w:tab w:pos="821" w:val="left" w:leader="none"/>
          <w:tab w:pos="822" w:val="left" w:leader="none"/>
        </w:tabs>
        <w:spacing w:line="240" w:lineRule="auto" w:before="0" w:after="0"/>
        <w:ind w:left="822" w:right="106" w:hanging="720"/>
        <w:jc w:val="left"/>
        <w:rPr>
          <w:sz w:val="24"/>
        </w:rPr>
      </w:pPr>
      <w:r>
        <w:rPr>
          <w:sz w:val="24"/>
        </w:rPr>
        <w:t>obtiver frequência inferior a 75% (setenta e cinco por cento) da carga horária da disciplina</w:t>
      </w:r>
      <w:r>
        <w:rPr>
          <w:spacing w:val="-6"/>
          <w:sz w:val="24"/>
        </w:rPr>
        <w:t> </w:t>
      </w:r>
      <w:r>
        <w:rPr>
          <w:sz w:val="24"/>
        </w:rPr>
        <w:t>cursada;</w:t>
      </w:r>
    </w:p>
    <w:p>
      <w:pPr>
        <w:pStyle w:val="ListParagraph"/>
        <w:numPr>
          <w:ilvl w:val="0"/>
          <w:numId w:val="30"/>
        </w:numPr>
        <w:tabs>
          <w:tab w:pos="821" w:val="left" w:leader="none"/>
          <w:tab w:pos="822" w:val="left" w:leader="none"/>
        </w:tabs>
        <w:spacing w:line="240" w:lineRule="auto" w:before="60" w:after="0"/>
        <w:ind w:left="822" w:right="99" w:hanging="720"/>
        <w:jc w:val="left"/>
        <w:rPr>
          <w:sz w:val="24"/>
        </w:rPr>
      </w:pPr>
      <w:r>
        <w:rPr>
          <w:sz w:val="24"/>
        </w:rPr>
        <w:t>possuir</w:t>
      </w:r>
      <w:r>
        <w:rPr>
          <w:spacing w:val="-12"/>
          <w:sz w:val="24"/>
        </w:rPr>
        <w:t> </w:t>
      </w:r>
      <w:r>
        <w:rPr>
          <w:sz w:val="24"/>
        </w:rPr>
        <w:t>rendimento</w:t>
      </w:r>
      <w:r>
        <w:rPr>
          <w:spacing w:val="-11"/>
          <w:sz w:val="24"/>
        </w:rPr>
        <w:t> </w:t>
      </w:r>
      <w:r>
        <w:rPr>
          <w:sz w:val="24"/>
        </w:rPr>
        <w:t>inferior</w:t>
      </w:r>
      <w:r>
        <w:rPr>
          <w:spacing w:val="-12"/>
          <w:sz w:val="24"/>
        </w:rPr>
        <w:t> </w:t>
      </w:r>
      <w:r>
        <w:rPr>
          <w:sz w:val="24"/>
        </w:rPr>
        <w:t>a</w:t>
      </w:r>
      <w:r>
        <w:rPr>
          <w:spacing w:val="-12"/>
          <w:sz w:val="24"/>
        </w:rPr>
        <w:t> </w:t>
      </w:r>
      <w:r>
        <w:rPr>
          <w:sz w:val="24"/>
        </w:rPr>
        <w:t>60%</w:t>
      </w:r>
      <w:r>
        <w:rPr>
          <w:spacing w:val="-12"/>
          <w:sz w:val="24"/>
        </w:rPr>
        <w:t> </w:t>
      </w:r>
      <w:r>
        <w:rPr>
          <w:sz w:val="24"/>
        </w:rPr>
        <w:t>(sessenta</w:t>
      </w:r>
      <w:r>
        <w:rPr>
          <w:spacing w:val="-11"/>
          <w:sz w:val="24"/>
        </w:rPr>
        <w:t> </w:t>
      </w:r>
      <w:r>
        <w:rPr>
          <w:sz w:val="24"/>
        </w:rPr>
        <w:t>por</w:t>
      </w:r>
      <w:r>
        <w:rPr>
          <w:spacing w:val="-12"/>
          <w:sz w:val="24"/>
        </w:rPr>
        <w:t> </w:t>
      </w:r>
      <w:r>
        <w:rPr>
          <w:sz w:val="24"/>
        </w:rPr>
        <w:t>cento)</w:t>
      </w:r>
      <w:r>
        <w:rPr>
          <w:spacing w:val="-11"/>
          <w:sz w:val="24"/>
        </w:rPr>
        <w:t> </w:t>
      </w:r>
      <w:r>
        <w:rPr>
          <w:sz w:val="24"/>
        </w:rPr>
        <w:t>na</w:t>
      </w:r>
      <w:r>
        <w:rPr>
          <w:spacing w:val="-12"/>
          <w:sz w:val="24"/>
        </w:rPr>
        <w:t> </w:t>
      </w:r>
      <w:r>
        <w:rPr>
          <w:sz w:val="24"/>
        </w:rPr>
        <w:t>disciplina</w:t>
      </w:r>
      <w:r>
        <w:rPr>
          <w:spacing w:val="-12"/>
          <w:sz w:val="24"/>
        </w:rPr>
        <w:t> </w:t>
      </w:r>
      <w:r>
        <w:rPr>
          <w:sz w:val="24"/>
        </w:rPr>
        <w:t>cursada,</w:t>
      </w:r>
      <w:r>
        <w:rPr>
          <w:spacing w:val="-11"/>
          <w:sz w:val="24"/>
        </w:rPr>
        <w:t> </w:t>
      </w:r>
      <w:r>
        <w:rPr>
          <w:sz w:val="24"/>
        </w:rPr>
        <w:t>após recuperação</w:t>
      </w:r>
      <w:r>
        <w:rPr>
          <w:spacing w:val="-6"/>
          <w:sz w:val="24"/>
        </w:rPr>
        <w:t> </w:t>
      </w:r>
      <w:r>
        <w:rPr>
          <w:sz w:val="24"/>
        </w:rPr>
        <w:t>final.</w:t>
      </w:r>
    </w:p>
    <w:p>
      <w:pPr>
        <w:pStyle w:val="BodyText"/>
        <w:spacing w:before="5"/>
        <w:rPr>
          <w:sz w:val="34"/>
        </w:rPr>
      </w:pPr>
    </w:p>
    <w:p>
      <w:pPr>
        <w:pStyle w:val="BodyText"/>
        <w:ind w:left="102" w:right="99"/>
        <w:jc w:val="both"/>
      </w:pPr>
      <w:r>
        <w:rPr/>
        <w:t>Art. 121. Será considerado reprovado o discente dos cursos integrados e concomitantes que se enquadrar em alguma das condições abaixo:</w:t>
      </w:r>
    </w:p>
    <w:p>
      <w:pPr>
        <w:pStyle w:val="BodyText"/>
        <w:spacing w:before="5"/>
        <w:rPr>
          <w:sz w:val="34"/>
        </w:rPr>
      </w:pPr>
    </w:p>
    <w:p>
      <w:pPr>
        <w:pStyle w:val="ListParagraph"/>
        <w:numPr>
          <w:ilvl w:val="0"/>
          <w:numId w:val="31"/>
        </w:numPr>
        <w:tabs>
          <w:tab w:pos="821" w:val="left" w:leader="none"/>
          <w:tab w:pos="822" w:val="left" w:leader="none"/>
        </w:tabs>
        <w:spacing w:line="240" w:lineRule="auto" w:before="0" w:after="0"/>
        <w:ind w:left="822" w:right="99" w:hanging="720"/>
        <w:jc w:val="left"/>
        <w:rPr>
          <w:sz w:val="24"/>
        </w:rPr>
      </w:pPr>
      <w:r>
        <w:rPr>
          <w:sz w:val="24"/>
        </w:rPr>
        <w:t>obtiver</w:t>
      </w:r>
      <w:r>
        <w:rPr>
          <w:spacing w:val="-9"/>
          <w:sz w:val="24"/>
        </w:rPr>
        <w:t> </w:t>
      </w:r>
      <w:r>
        <w:rPr>
          <w:sz w:val="24"/>
        </w:rPr>
        <w:t>frequência</w:t>
      </w:r>
      <w:r>
        <w:rPr>
          <w:spacing w:val="-9"/>
          <w:sz w:val="24"/>
        </w:rPr>
        <w:t> </w:t>
      </w:r>
      <w:r>
        <w:rPr>
          <w:sz w:val="24"/>
        </w:rPr>
        <w:t>inferior</w:t>
      </w:r>
      <w:r>
        <w:rPr>
          <w:spacing w:val="-10"/>
          <w:sz w:val="24"/>
        </w:rPr>
        <w:t> </w:t>
      </w:r>
      <w:r>
        <w:rPr>
          <w:sz w:val="24"/>
        </w:rPr>
        <w:t>a</w:t>
      </w:r>
      <w:r>
        <w:rPr>
          <w:spacing w:val="-10"/>
          <w:sz w:val="24"/>
        </w:rPr>
        <w:t> </w:t>
      </w:r>
      <w:r>
        <w:rPr>
          <w:sz w:val="24"/>
        </w:rPr>
        <w:t>75%</w:t>
      </w:r>
      <w:r>
        <w:rPr>
          <w:spacing w:val="-9"/>
          <w:sz w:val="24"/>
        </w:rPr>
        <w:t> </w:t>
      </w:r>
      <w:r>
        <w:rPr>
          <w:sz w:val="24"/>
        </w:rPr>
        <w:t>(setenta</w:t>
      </w:r>
      <w:r>
        <w:rPr>
          <w:spacing w:val="-7"/>
          <w:sz w:val="24"/>
        </w:rPr>
        <w:t> </w:t>
      </w:r>
      <w:r>
        <w:rPr>
          <w:sz w:val="24"/>
        </w:rPr>
        <w:t>e</w:t>
      </w:r>
      <w:r>
        <w:rPr>
          <w:spacing w:val="-10"/>
          <w:sz w:val="24"/>
        </w:rPr>
        <w:t> </w:t>
      </w:r>
      <w:r>
        <w:rPr>
          <w:sz w:val="24"/>
        </w:rPr>
        <w:t>cinco</w:t>
      </w:r>
      <w:r>
        <w:rPr>
          <w:spacing w:val="-9"/>
          <w:sz w:val="24"/>
        </w:rPr>
        <w:t> </w:t>
      </w:r>
      <w:r>
        <w:rPr>
          <w:sz w:val="24"/>
        </w:rPr>
        <w:t>por</w:t>
      </w:r>
      <w:r>
        <w:rPr>
          <w:spacing w:val="-9"/>
          <w:sz w:val="24"/>
        </w:rPr>
        <w:t> </w:t>
      </w:r>
      <w:r>
        <w:rPr>
          <w:sz w:val="24"/>
        </w:rPr>
        <w:t>cento)</w:t>
      </w:r>
      <w:r>
        <w:rPr>
          <w:spacing w:val="-9"/>
          <w:sz w:val="24"/>
        </w:rPr>
        <w:t> </w:t>
      </w:r>
      <w:r>
        <w:rPr>
          <w:sz w:val="24"/>
        </w:rPr>
        <w:t>da</w:t>
      </w:r>
      <w:r>
        <w:rPr>
          <w:spacing w:val="-10"/>
          <w:sz w:val="24"/>
        </w:rPr>
        <w:t> </w:t>
      </w:r>
      <w:r>
        <w:rPr>
          <w:sz w:val="24"/>
        </w:rPr>
        <w:t>carga</w:t>
      </w:r>
      <w:r>
        <w:rPr>
          <w:spacing w:val="-10"/>
          <w:sz w:val="24"/>
        </w:rPr>
        <w:t> </w:t>
      </w:r>
      <w:r>
        <w:rPr>
          <w:sz w:val="24"/>
        </w:rPr>
        <w:t>horária</w:t>
      </w:r>
      <w:r>
        <w:rPr>
          <w:spacing w:val="-7"/>
          <w:sz w:val="24"/>
        </w:rPr>
        <w:t> </w:t>
      </w:r>
      <w:r>
        <w:rPr>
          <w:sz w:val="24"/>
        </w:rPr>
        <w:t>total do período</w:t>
      </w:r>
      <w:r>
        <w:rPr>
          <w:spacing w:val="-2"/>
          <w:sz w:val="24"/>
        </w:rPr>
        <w:t> </w:t>
      </w:r>
      <w:r>
        <w:rPr>
          <w:sz w:val="24"/>
        </w:rPr>
        <w:t>letivo;</w:t>
      </w:r>
    </w:p>
    <w:p>
      <w:pPr>
        <w:pStyle w:val="ListParagraph"/>
        <w:numPr>
          <w:ilvl w:val="0"/>
          <w:numId w:val="31"/>
        </w:numPr>
        <w:tabs>
          <w:tab w:pos="821" w:val="left" w:leader="none"/>
          <w:tab w:pos="822" w:val="left" w:leader="none"/>
        </w:tabs>
        <w:spacing w:line="240" w:lineRule="auto" w:before="60" w:after="0"/>
        <w:ind w:left="822" w:right="101" w:hanging="720"/>
        <w:jc w:val="left"/>
        <w:rPr>
          <w:sz w:val="24"/>
        </w:rPr>
      </w:pPr>
      <w:r>
        <w:rPr>
          <w:sz w:val="24"/>
        </w:rPr>
        <w:t>possuir rendimento inferior a 60% (sessenta por cento), após recuperação final, em 3 (três) ou mais</w:t>
      </w:r>
      <w:r>
        <w:rPr>
          <w:spacing w:val="-4"/>
          <w:sz w:val="24"/>
        </w:rPr>
        <w:t> </w:t>
      </w:r>
      <w:r>
        <w:rPr>
          <w:sz w:val="24"/>
        </w:rPr>
        <w:t>disciplinas.</w:t>
      </w:r>
    </w:p>
    <w:p>
      <w:pPr>
        <w:pStyle w:val="BodyText"/>
      </w:pPr>
    </w:p>
    <w:p>
      <w:pPr>
        <w:pStyle w:val="BodyText"/>
        <w:spacing w:before="8"/>
        <w:rPr>
          <w:sz w:val="22"/>
        </w:rPr>
      </w:pPr>
    </w:p>
    <w:p>
      <w:pPr>
        <w:pStyle w:val="BodyText"/>
        <w:ind w:left="380" w:right="378"/>
        <w:jc w:val="center"/>
      </w:pPr>
      <w:bookmarkStart w:name="_bookmark40" w:id="41"/>
      <w:bookmarkEnd w:id="41"/>
      <w:r>
        <w:rPr/>
      </w:r>
      <w:r>
        <w:rPr/>
        <w:t>SEÇÃO VI</w:t>
      </w:r>
    </w:p>
    <w:p>
      <w:pPr>
        <w:pStyle w:val="Heading1"/>
        <w:spacing w:before="46"/>
        <w:ind w:right="383"/>
      </w:pPr>
      <w:r>
        <w:rPr/>
        <w:t>Da Progressão Parcial e dos Estudos Orientados</w:t>
      </w:r>
    </w:p>
    <w:p>
      <w:pPr>
        <w:pStyle w:val="BodyText"/>
        <w:rPr>
          <w:b/>
          <w:sz w:val="34"/>
        </w:rPr>
      </w:pPr>
    </w:p>
    <w:p>
      <w:pPr>
        <w:pStyle w:val="BodyText"/>
        <w:ind w:left="102" w:right="102"/>
        <w:jc w:val="both"/>
      </w:pPr>
      <w:r>
        <w:rPr/>
        <w:t>Art. 122. O regime de progressão parcial assegura ao discente dos cursos técnicos integrados e concomitantes prosseguir os estudos na série/módulo seguinte, desde que atenda aos seguintes critérios:</w:t>
      </w:r>
    </w:p>
    <w:p>
      <w:pPr>
        <w:spacing w:after="0"/>
        <w:jc w:val="both"/>
        <w:sectPr>
          <w:pgSz w:w="11910" w:h="16840"/>
          <w:pgMar w:header="0" w:footer="986" w:top="1340" w:bottom="1180" w:left="1600" w:right="1600"/>
        </w:sectPr>
      </w:pPr>
    </w:p>
    <w:p>
      <w:pPr>
        <w:pStyle w:val="ListParagraph"/>
        <w:numPr>
          <w:ilvl w:val="0"/>
          <w:numId w:val="32"/>
        </w:numPr>
        <w:tabs>
          <w:tab w:pos="810" w:val="left" w:leader="none"/>
        </w:tabs>
        <w:spacing w:line="240" w:lineRule="auto" w:before="49" w:after="0"/>
        <w:ind w:left="102" w:right="0" w:firstLine="0"/>
        <w:jc w:val="both"/>
        <w:rPr>
          <w:sz w:val="24"/>
        </w:rPr>
      </w:pPr>
      <w:r>
        <w:rPr>
          <w:sz w:val="24"/>
        </w:rPr>
        <w:t>ter sido aprovado por frequência global, conforme inciso I do art.</w:t>
      </w:r>
      <w:r>
        <w:rPr>
          <w:spacing w:val="-10"/>
          <w:sz w:val="24"/>
        </w:rPr>
        <w:t> </w:t>
      </w:r>
      <w:r>
        <w:rPr>
          <w:sz w:val="24"/>
        </w:rPr>
        <w:t>116;</w:t>
      </w:r>
    </w:p>
    <w:p>
      <w:pPr>
        <w:pStyle w:val="ListParagraph"/>
        <w:numPr>
          <w:ilvl w:val="0"/>
          <w:numId w:val="32"/>
        </w:numPr>
        <w:tabs>
          <w:tab w:pos="810" w:val="left" w:leader="none"/>
        </w:tabs>
        <w:spacing w:line="240" w:lineRule="auto" w:before="60" w:after="0"/>
        <w:ind w:left="102" w:right="100" w:firstLine="0"/>
        <w:jc w:val="both"/>
        <w:rPr>
          <w:sz w:val="24"/>
        </w:rPr>
      </w:pPr>
      <w:r>
        <w:rPr>
          <w:sz w:val="24"/>
        </w:rPr>
        <w:t>ter sido reprovado por rendimento em até 2 (duas) disciplinas dentre as cursadas no período letivo, sejam elas da mesma série/módulo ou de séries/módulos distintos, excluídas as disciplinas</w:t>
      </w:r>
      <w:r>
        <w:rPr>
          <w:spacing w:val="-7"/>
          <w:sz w:val="24"/>
        </w:rPr>
        <w:t> </w:t>
      </w:r>
      <w:r>
        <w:rPr>
          <w:sz w:val="24"/>
        </w:rPr>
        <w:t>eletivas;</w:t>
      </w:r>
    </w:p>
    <w:p>
      <w:pPr>
        <w:pStyle w:val="BodyText"/>
        <w:spacing w:before="5"/>
        <w:rPr>
          <w:sz w:val="34"/>
        </w:rPr>
      </w:pPr>
    </w:p>
    <w:p>
      <w:pPr>
        <w:pStyle w:val="BodyText"/>
        <w:ind w:left="102" w:right="102"/>
        <w:jc w:val="both"/>
      </w:pPr>
      <w:r>
        <w:rPr/>
        <w:t>Parágrafo único. As disciplinas a que se refere o inciso II deste artigo serão cursadas, obrigatoriamente, no período letivo seguinte.</w:t>
      </w:r>
    </w:p>
    <w:p>
      <w:pPr>
        <w:pStyle w:val="BodyText"/>
        <w:spacing w:before="5"/>
        <w:rPr>
          <w:sz w:val="34"/>
        </w:rPr>
      </w:pPr>
    </w:p>
    <w:p>
      <w:pPr>
        <w:pStyle w:val="BodyText"/>
        <w:ind w:left="102" w:right="98"/>
        <w:jc w:val="both"/>
      </w:pPr>
      <w:r>
        <w:rPr/>
        <w:t>Art.</w:t>
      </w:r>
      <w:r>
        <w:rPr>
          <w:spacing w:val="-12"/>
        </w:rPr>
        <w:t> </w:t>
      </w:r>
      <w:r>
        <w:rPr/>
        <w:t>123.</w:t>
      </w:r>
      <w:r>
        <w:rPr>
          <w:spacing w:val="-12"/>
        </w:rPr>
        <w:t> </w:t>
      </w:r>
      <w:r>
        <w:rPr/>
        <w:t>O</w:t>
      </w:r>
      <w:r>
        <w:rPr>
          <w:spacing w:val="-13"/>
        </w:rPr>
        <w:t> </w:t>
      </w:r>
      <w:r>
        <w:rPr/>
        <w:t>discente</w:t>
      </w:r>
      <w:r>
        <w:rPr>
          <w:spacing w:val="-12"/>
        </w:rPr>
        <w:t> </w:t>
      </w:r>
      <w:r>
        <w:rPr/>
        <w:t>que</w:t>
      </w:r>
      <w:r>
        <w:rPr>
          <w:spacing w:val="-11"/>
        </w:rPr>
        <w:t> </w:t>
      </w:r>
      <w:r>
        <w:rPr/>
        <w:t>não</w:t>
      </w:r>
      <w:r>
        <w:rPr>
          <w:spacing w:val="-12"/>
        </w:rPr>
        <w:t> </w:t>
      </w:r>
      <w:r>
        <w:rPr/>
        <w:t>atender</w:t>
      </w:r>
      <w:r>
        <w:rPr>
          <w:spacing w:val="-13"/>
        </w:rPr>
        <w:t> </w:t>
      </w:r>
      <w:r>
        <w:rPr/>
        <w:t>aos</w:t>
      </w:r>
      <w:r>
        <w:rPr>
          <w:spacing w:val="-9"/>
        </w:rPr>
        <w:t> </w:t>
      </w:r>
      <w:r>
        <w:rPr/>
        <w:t>critérios</w:t>
      </w:r>
      <w:r>
        <w:rPr>
          <w:spacing w:val="-10"/>
        </w:rPr>
        <w:t> </w:t>
      </w:r>
      <w:r>
        <w:rPr/>
        <w:t>estabelecidos</w:t>
      </w:r>
      <w:r>
        <w:rPr>
          <w:spacing w:val="-11"/>
        </w:rPr>
        <w:t> </w:t>
      </w:r>
      <w:r>
        <w:rPr/>
        <w:t>no</w:t>
      </w:r>
      <w:r>
        <w:rPr>
          <w:spacing w:val="-10"/>
        </w:rPr>
        <w:t> </w:t>
      </w:r>
      <w:r>
        <w:rPr/>
        <w:t>artigo</w:t>
      </w:r>
      <w:r>
        <w:rPr>
          <w:spacing w:val="-12"/>
        </w:rPr>
        <w:t> </w:t>
      </w:r>
      <w:r>
        <w:rPr/>
        <w:t>anterior</w:t>
      </w:r>
      <w:r>
        <w:rPr>
          <w:spacing w:val="-12"/>
        </w:rPr>
        <w:t> </w:t>
      </w:r>
      <w:r>
        <w:rPr/>
        <w:t>não</w:t>
      </w:r>
      <w:r>
        <w:rPr>
          <w:spacing w:val="-12"/>
        </w:rPr>
        <w:t> </w:t>
      </w:r>
      <w:r>
        <w:rPr/>
        <w:t>terá direito à progressão parcial e ficará retido no período, enquadrando-se em uma das situações</w:t>
      </w:r>
      <w:r>
        <w:rPr>
          <w:spacing w:val="-6"/>
        </w:rPr>
        <w:t> </w:t>
      </w:r>
      <w:r>
        <w:rPr/>
        <w:t>seguintes:</w:t>
      </w:r>
    </w:p>
    <w:p>
      <w:pPr>
        <w:pStyle w:val="BodyText"/>
        <w:spacing w:before="5"/>
        <w:rPr>
          <w:sz w:val="34"/>
        </w:rPr>
      </w:pPr>
    </w:p>
    <w:p>
      <w:pPr>
        <w:pStyle w:val="BodyText"/>
        <w:ind w:left="102" w:right="99"/>
        <w:jc w:val="both"/>
      </w:pPr>
      <w:r>
        <w:rPr/>
        <w:t>§ 1º Em qualquer série/módulo, à exceção da série/módulo final, repetirá, no período letivo</w:t>
      </w:r>
      <w:r>
        <w:rPr>
          <w:spacing w:val="-15"/>
        </w:rPr>
        <w:t> </w:t>
      </w:r>
      <w:r>
        <w:rPr/>
        <w:t>seguinte,</w:t>
      </w:r>
      <w:r>
        <w:rPr>
          <w:spacing w:val="-16"/>
        </w:rPr>
        <w:t> </w:t>
      </w:r>
      <w:r>
        <w:rPr/>
        <w:t>todas</w:t>
      </w:r>
      <w:r>
        <w:rPr>
          <w:spacing w:val="-16"/>
        </w:rPr>
        <w:t> </w:t>
      </w:r>
      <w:r>
        <w:rPr/>
        <w:t>as</w:t>
      </w:r>
      <w:r>
        <w:rPr>
          <w:spacing w:val="-16"/>
        </w:rPr>
        <w:t> </w:t>
      </w:r>
      <w:r>
        <w:rPr/>
        <w:t>disciplinas</w:t>
      </w:r>
      <w:r>
        <w:rPr>
          <w:spacing w:val="-16"/>
        </w:rPr>
        <w:t> </w:t>
      </w:r>
      <w:r>
        <w:rPr/>
        <w:t>do</w:t>
      </w:r>
      <w:r>
        <w:rPr>
          <w:spacing w:val="-16"/>
        </w:rPr>
        <w:t> </w:t>
      </w:r>
      <w:r>
        <w:rPr/>
        <w:t>período</w:t>
      </w:r>
      <w:r>
        <w:rPr>
          <w:spacing w:val="-16"/>
        </w:rPr>
        <w:t> </w:t>
      </w:r>
      <w:r>
        <w:rPr/>
        <w:t>em</w:t>
      </w:r>
      <w:r>
        <w:rPr>
          <w:spacing w:val="-15"/>
        </w:rPr>
        <w:t> </w:t>
      </w:r>
      <w:r>
        <w:rPr/>
        <w:t>que</w:t>
      </w:r>
      <w:r>
        <w:rPr>
          <w:spacing w:val="-17"/>
        </w:rPr>
        <w:t> </w:t>
      </w:r>
      <w:r>
        <w:rPr/>
        <w:t>ficou</w:t>
      </w:r>
      <w:r>
        <w:rPr>
          <w:spacing w:val="-16"/>
        </w:rPr>
        <w:t> </w:t>
      </w:r>
      <w:r>
        <w:rPr/>
        <w:t>retido,</w:t>
      </w:r>
      <w:r>
        <w:rPr>
          <w:spacing w:val="-16"/>
        </w:rPr>
        <w:t> </w:t>
      </w:r>
      <w:r>
        <w:rPr/>
        <w:t>excetuando-se</w:t>
      </w:r>
      <w:r>
        <w:rPr>
          <w:spacing w:val="-17"/>
        </w:rPr>
        <w:t> </w:t>
      </w:r>
      <w:r>
        <w:rPr/>
        <w:t>aquelas disciplinas que, porventura, tenha trazido de processo de progressão parcial de série/módulo anterior e, nas quais, tenha sido</w:t>
      </w:r>
      <w:r>
        <w:rPr>
          <w:spacing w:val="-8"/>
        </w:rPr>
        <w:t> </w:t>
      </w:r>
      <w:r>
        <w:rPr/>
        <w:t>aprovado.</w:t>
      </w:r>
    </w:p>
    <w:p>
      <w:pPr>
        <w:pStyle w:val="BodyText"/>
        <w:spacing w:before="5"/>
        <w:rPr>
          <w:sz w:val="34"/>
        </w:rPr>
      </w:pPr>
    </w:p>
    <w:p>
      <w:pPr>
        <w:pStyle w:val="BodyText"/>
        <w:ind w:left="102" w:right="99"/>
        <w:jc w:val="both"/>
      </w:pPr>
      <w:r>
        <w:rPr/>
        <w:t>§</w:t>
      </w:r>
      <w:r>
        <w:rPr>
          <w:spacing w:val="-7"/>
        </w:rPr>
        <w:t> </w:t>
      </w:r>
      <w:r>
        <w:rPr/>
        <w:t>2º</w:t>
      </w:r>
      <w:r>
        <w:rPr>
          <w:spacing w:val="-7"/>
        </w:rPr>
        <w:t> </w:t>
      </w:r>
      <w:r>
        <w:rPr/>
        <w:t>Se</w:t>
      </w:r>
      <w:r>
        <w:rPr>
          <w:spacing w:val="-8"/>
        </w:rPr>
        <w:t> </w:t>
      </w:r>
      <w:r>
        <w:rPr/>
        <w:t>discente</w:t>
      </w:r>
      <w:r>
        <w:rPr>
          <w:spacing w:val="-8"/>
        </w:rPr>
        <w:t> </w:t>
      </w:r>
      <w:r>
        <w:rPr/>
        <w:t>da</w:t>
      </w:r>
      <w:r>
        <w:rPr>
          <w:spacing w:val="-8"/>
        </w:rPr>
        <w:t> </w:t>
      </w:r>
      <w:r>
        <w:rPr/>
        <w:t>série/módulo</w:t>
      </w:r>
      <w:r>
        <w:rPr>
          <w:spacing w:val="-7"/>
        </w:rPr>
        <w:t> </w:t>
      </w:r>
      <w:r>
        <w:rPr/>
        <w:t>final</w:t>
      </w:r>
      <w:r>
        <w:rPr>
          <w:spacing w:val="-7"/>
        </w:rPr>
        <w:t> </w:t>
      </w:r>
      <w:r>
        <w:rPr/>
        <w:t>de</w:t>
      </w:r>
      <w:r>
        <w:rPr>
          <w:spacing w:val="-8"/>
        </w:rPr>
        <w:t> </w:t>
      </w:r>
      <w:r>
        <w:rPr/>
        <w:t>curso</w:t>
      </w:r>
      <w:r>
        <w:rPr>
          <w:spacing w:val="-8"/>
        </w:rPr>
        <w:t> </w:t>
      </w:r>
      <w:r>
        <w:rPr/>
        <w:t>integrado</w:t>
      </w:r>
      <w:r>
        <w:rPr>
          <w:spacing w:val="-7"/>
        </w:rPr>
        <w:t> </w:t>
      </w:r>
      <w:r>
        <w:rPr/>
        <w:t>ou</w:t>
      </w:r>
      <w:r>
        <w:rPr>
          <w:spacing w:val="-7"/>
        </w:rPr>
        <w:t> </w:t>
      </w:r>
      <w:r>
        <w:rPr/>
        <w:t>concomitante,</w:t>
      </w:r>
      <w:r>
        <w:rPr>
          <w:spacing w:val="-5"/>
        </w:rPr>
        <w:t> </w:t>
      </w:r>
      <w:r>
        <w:rPr/>
        <w:t>reprovado</w:t>
      </w:r>
      <w:r>
        <w:rPr>
          <w:spacing w:val="-7"/>
        </w:rPr>
        <w:t> </w:t>
      </w:r>
      <w:r>
        <w:rPr/>
        <w:t>por nota, repetirá, no período letivo seguinte, somente as disciplinas em que foi reprovado, incluindo-se</w:t>
      </w:r>
      <w:r>
        <w:rPr>
          <w:spacing w:val="-8"/>
        </w:rPr>
        <w:t> </w:t>
      </w:r>
      <w:r>
        <w:rPr/>
        <w:t>aquelas</w:t>
      </w:r>
      <w:r>
        <w:rPr>
          <w:spacing w:val="-8"/>
        </w:rPr>
        <w:t> </w:t>
      </w:r>
      <w:r>
        <w:rPr/>
        <w:t>disciplinas</w:t>
      </w:r>
      <w:r>
        <w:rPr>
          <w:spacing w:val="-8"/>
        </w:rPr>
        <w:t> </w:t>
      </w:r>
      <w:r>
        <w:rPr/>
        <w:t>que,</w:t>
      </w:r>
      <w:r>
        <w:rPr>
          <w:spacing w:val="-7"/>
        </w:rPr>
        <w:t> </w:t>
      </w:r>
      <w:r>
        <w:rPr/>
        <w:t>porventura,</w:t>
      </w:r>
      <w:r>
        <w:rPr>
          <w:spacing w:val="-7"/>
        </w:rPr>
        <w:t> </w:t>
      </w:r>
      <w:r>
        <w:rPr/>
        <w:t>tenha</w:t>
      </w:r>
      <w:r>
        <w:rPr>
          <w:spacing w:val="-9"/>
        </w:rPr>
        <w:t> </w:t>
      </w:r>
      <w:r>
        <w:rPr/>
        <w:t>trazido</w:t>
      </w:r>
      <w:r>
        <w:rPr>
          <w:spacing w:val="-7"/>
        </w:rPr>
        <w:t> </w:t>
      </w:r>
      <w:r>
        <w:rPr/>
        <w:t>de</w:t>
      </w:r>
      <w:r>
        <w:rPr>
          <w:spacing w:val="-8"/>
        </w:rPr>
        <w:t> </w:t>
      </w:r>
      <w:r>
        <w:rPr/>
        <w:t>processo</w:t>
      </w:r>
      <w:r>
        <w:rPr>
          <w:spacing w:val="-4"/>
        </w:rPr>
        <w:t> </w:t>
      </w:r>
      <w:r>
        <w:rPr/>
        <w:t>de</w:t>
      </w:r>
      <w:r>
        <w:rPr>
          <w:spacing w:val="-8"/>
        </w:rPr>
        <w:t> </w:t>
      </w:r>
      <w:r>
        <w:rPr/>
        <w:t>progressão parcial de série/módulo anterior e, nas quais, ainda não tenha sido</w:t>
      </w:r>
      <w:r>
        <w:rPr>
          <w:spacing w:val="-12"/>
        </w:rPr>
        <w:t> </w:t>
      </w:r>
      <w:r>
        <w:rPr/>
        <w:t>aprovado.</w:t>
      </w:r>
    </w:p>
    <w:p>
      <w:pPr>
        <w:pStyle w:val="BodyText"/>
        <w:spacing w:before="5"/>
        <w:rPr>
          <w:sz w:val="34"/>
        </w:rPr>
      </w:pPr>
    </w:p>
    <w:p>
      <w:pPr>
        <w:pStyle w:val="BodyText"/>
        <w:ind w:left="102" w:right="102"/>
        <w:jc w:val="both"/>
      </w:pPr>
      <w:r>
        <w:rPr/>
        <w:t>§ 3º Nos casos previstos no parágrafo 2º, será assegurado ao discente o direito de repetir as disciplinas nas quais já obteve aprovação, mediante solicitação de matrícula.</w:t>
      </w:r>
    </w:p>
    <w:p>
      <w:pPr>
        <w:pStyle w:val="BodyText"/>
        <w:spacing w:before="5"/>
        <w:rPr>
          <w:sz w:val="34"/>
        </w:rPr>
      </w:pPr>
    </w:p>
    <w:p>
      <w:pPr>
        <w:pStyle w:val="BodyText"/>
        <w:ind w:left="102" w:right="106"/>
        <w:jc w:val="both"/>
      </w:pPr>
      <w:r>
        <w:rPr/>
        <w:t>Art. 124. As disciplinas nas quais houve reprovação poderão ser cursadas em turmas regulares, em turmas de dependência ou na forma de estudos orientados.</w:t>
      </w:r>
    </w:p>
    <w:p>
      <w:pPr>
        <w:pStyle w:val="BodyText"/>
        <w:spacing w:before="5"/>
        <w:rPr>
          <w:sz w:val="34"/>
        </w:rPr>
      </w:pPr>
    </w:p>
    <w:p>
      <w:pPr>
        <w:pStyle w:val="BodyText"/>
        <w:ind w:left="102" w:right="100"/>
        <w:jc w:val="both"/>
      </w:pPr>
      <w:r>
        <w:rPr/>
        <w:t>§ 1º A oferta dos estudos orientados deverá ser definida pela Coordenação de Curso, especificamente para cada disciplina, observando-se a pertinência e a viabilidade deste recurso.</w:t>
      </w:r>
    </w:p>
    <w:p>
      <w:pPr>
        <w:pStyle w:val="BodyText"/>
        <w:spacing w:before="5"/>
        <w:rPr>
          <w:sz w:val="34"/>
        </w:rPr>
      </w:pPr>
    </w:p>
    <w:p>
      <w:pPr>
        <w:pStyle w:val="BodyText"/>
        <w:ind w:left="102" w:right="103"/>
        <w:jc w:val="both"/>
      </w:pPr>
      <w:r>
        <w:rPr/>
        <w:t>§ 2º A regulamentação da oferta de disciplinas na forma de estudos orientados deverá observar as seguintes condições:</w:t>
      </w:r>
    </w:p>
    <w:p>
      <w:pPr>
        <w:pStyle w:val="BodyText"/>
        <w:spacing w:before="5"/>
        <w:rPr>
          <w:sz w:val="34"/>
        </w:rPr>
      </w:pPr>
    </w:p>
    <w:p>
      <w:pPr>
        <w:pStyle w:val="ListParagraph"/>
        <w:numPr>
          <w:ilvl w:val="1"/>
          <w:numId w:val="32"/>
        </w:numPr>
        <w:tabs>
          <w:tab w:pos="821" w:val="left" w:leader="none"/>
          <w:tab w:pos="822" w:val="left" w:leader="none"/>
        </w:tabs>
        <w:spacing w:line="240" w:lineRule="auto" w:before="0" w:after="0"/>
        <w:ind w:left="822" w:right="105" w:hanging="500"/>
        <w:jc w:val="left"/>
        <w:rPr>
          <w:sz w:val="24"/>
        </w:rPr>
      </w:pPr>
      <w:r>
        <w:rPr>
          <w:sz w:val="24"/>
        </w:rPr>
        <w:t>percentual mínimo de 20% (vinte por cento) da carga horária da disciplina em encontros</w:t>
      </w:r>
      <w:r>
        <w:rPr>
          <w:spacing w:val="-5"/>
          <w:sz w:val="24"/>
        </w:rPr>
        <w:t> </w:t>
      </w:r>
      <w:r>
        <w:rPr>
          <w:sz w:val="24"/>
        </w:rPr>
        <w:t>presenciais;</w:t>
      </w:r>
    </w:p>
    <w:p>
      <w:pPr>
        <w:pStyle w:val="ListParagraph"/>
        <w:numPr>
          <w:ilvl w:val="1"/>
          <w:numId w:val="32"/>
        </w:numPr>
        <w:tabs>
          <w:tab w:pos="821" w:val="left" w:leader="none"/>
          <w:tab w:pos="822" w:val="left" w:leader="none"/>
        </w:tabs>
        <w:spacing w:line="240" w:lineRule="auto" w:before="0" w:after="0"/>
        <w:ind w:left="822" w:right="0" w:hanging="581"/>
        <w:jc w:val="left"/>
        <w:rPr>
          <w:sz w:val="24"/>
        </w:rPr>
      </w:pPr>
      <w:r>
        <w:rPr>
          <w:sz w:val="24"/>
        </w:rPr>
        <w:t>horário díspar das aulas do período letivo regular do</w:t>
      </w:r>
      <w:r>
        <w:rPr>
          <w:spacing w:val="-10"/>
          <w:sz w:val="24"/>
        </w:rPr>
        <w:t> </w:t>
      </w:r>
      <w:r>
        <w:rPr>
          <w:sz w:val="24"/>
        </w:rPr>
        <w:t>discente;</w:t>
      </w:r>
    </w:p>
    <w:p>
      <w:pPr>
        <w:pStyle w:val="ListParagraph"/>
        <w:numPr>
          <w:ilvl w:val="1"/>
          <w:numId w:val="32"/>
        </w:numPr>
        <w:tabs>
          <w:tab w:pos="822" w:val="left" w:leader="none"/>
        </w:tabs>
        <w:spacing w:line="240" w:lineRule="auto" w:before="0" w:after="0"/>
        <w:ind w:left="822" w:right="0" w:hanging="660"/>
        <w:jc w:val="both"/>
        <w:rPr>
          <w:sz w:val="24"/>
        </w:rPr>
      </w:pPr>
      <w:r>
        <w:rPr>
          <w:sz w:val="24"/>
        </w:rPr>
        <w:t>mesmo Sistema de Avaliação adotado no curso</w:t>
      </w:r>
      <w:r>
        <w:rPr>
          <w:spacing w:val="-14"/>
          <w:sz w:val="24"/>
        </w:rPr>
        <w:t> </w:t>
      </w:r>
      <w:r>
        <w:rPr>
          <w:sz w:val="24"/>
        </w:rPr>
        <w:t>regular.</w:t>
      </w:r>
    </w:p>
    <w:p>
      <w:pPr>
        <w:pStyle w:val="BodyText"/>
        <w:spacing w:before="2"/>
        <w:rPr>
          <w:sz w:val="29"/>
        </w:rPr>
      </w:pPr>
    </w:p>
    <w:p>
      <w:pPr>
        <w:pStyle w:val="BodyText"/>
        <w:ind w:left="380" w:right="380"/>
        <w:jc w:val="center"/>
      </w:pPr>
      <w:bookmarkStart w:name="_bookmark41" w:id="42"/>
      <w:bookmarkEnd w:id="42"/>
      <w:r>
        <w:rPr/>
      </w:r>
      <w:r>
        <w:rPr/>
        <w:t>SEÇÃO VII</w:t>
      </w:r>
    </w:p>
    <w:p>
      <w:pPr>
        <w:pStyle w:val="Heading1"/>
        <w:ind w:right="380"/>
      </w:pPr>
      <w:r>
        <w:rPr/>
        <w:t>Da Expedição de Documentos Oficiais</w:t>
      </w:r>
    </w:p>
    <w:p>
      <w:pPr>
        <w:spacing w:after="0"/>
        <w:sectPr>
          <w:pgSz w:w="11910" w:h="16840"/>
          <w:pgMar w:header="0" w:footer="986" w:top="1340" w:bottom="1180" w:left="1600" w:right="1600"/>
        </w:sectPr>
      </w:pPr>
    </w:p>
    <w:p>
      <w:pPr>
        <w:pStyle w:val="BodyText"/>
        <w:spacing w:before="49"/>
        <w:ind w:left="102" w:right="118"/>
        <w:jc w:val="both"/>
      </w:pPr>
      <w:r>
        <w:rPr/>
        <w:t>Art. 125. O IFMG expedirá e registrará seus diplomas em conformidade com o § 3º do Art. 2º da Lei nº 11.892, de 29 de dezembro de 2008, e emitirá certificados a discentes concluintes de cursos e programas.</w:t>
      </w:r>
    </w:p>
    <w:p>
      <w:pPr>
        <w:pStyle w:val="BodyText"/>
        <w:spacing w:before="5"/>
        <w:rPr>
          <w:sz w:val="34"/>
        </w:rPr>
      </w:pPr>
    </w:p>
    <w:p>
      <w:pPr>
        <w:pStyle w:val="BodyText"/>
        <w:ind w:left="102"/>
        <w:jc w:val="both"/>
      </w:pPr>
      <w:r>
        <w:rPr/>
        <w:t>Art. 126. A expedição de documentos oficiais ocorrerá conforme os seguintes prazos:</w:t>
      </w:r>
    </w:p>
    <w:p>
      <w:pPr>
        <w:pStyle w:val="BodyText"/>
        <w:spacing w:before="5"/>
        <w:rPr>
          <w:sz w:val="34"/>
        </w:rPr>
      </w:pPr>
    </w:p>
    <w:p>
      <w:pPr>
        <w:pStyle w:val="ListParagraph"/>
        <w:numPr>
          <w:ilvl w:val="0"/>
          <w:numId w:val="33"/>
        </w:numPr>
        <w:tabs>
          <w:tab w:pos="814" w:val="left" w:leader="none"/>
          <w:tab w:pos="815" w:val="left" w:leader="none"/>
        </w:tabs>
        <w:spacing w:line="240" w:lineRule="auto" w:before="0" w:after="0"/>
        <w:ind w:left="814" w:right="0" w:hanging="496"/>
        <w:jc w:val="left"/>
        <w:rPr>
          <w:sz w:val="24"/>
        </w:rPr>
      </w:pPr>
      <w:r>
        <w:rPr>
          <w:sz w:val="24"/>
        </w:rPr>
        <w:t>Diploma e histórico escolar final: em até 90 (noventa)</w:t>
      </w:r>
      <w:r>
        <w:rPr>
          <w:spacing w:val="-10"/>
          <w:sz w:val="24"/>
        </w:rPr>
        <w:t> </w:t>
      </w:r>
      <w:r>
        <w:rPr>
          <w:sz w:val="24"/>
        </w:rPr>
        <w:t>dias;</w:t>
      </w:r>
    </w:p>
    <w:p>
      <w:pPr>
        <w:pStyle w:val="ListParagraph"/>
        <w:numPr>
          <w:ilvl w:val="0"/>
          <w:numId w:val="33"/>
        </w:numPr>
        <w:tabs>
          <w:tab w:pos="814" w:val="left" w:leader="none"/>
          <w:tab w:pos="815" w:val="left" w:leader="none"/>
        </w:tabs>
        <w:spacing w:line="240" w:lineRule="auto" w:before="60" w:after="0"/>
        <w:ind w:left="814" w:right="0" w:hanging="576"/>
        <w:jc w:val="left"/>
        <w:rPr>
          <w:sz w:val="24"/>
        </w:rPr>
      </w:pPr>
      <w:r>
        <w:rPr>
          <w:sz w:val="24"/>
        </w:rPr>
        <w:t>Histórico escolar parcial e outros documentos: em até 30 (trinta)</w:t>
      </w:r>
      <w:r>
        <w:rPr>
          <w:spacing w:val="-13"/>
          <w:sz w:val="24"/>
        </w:rPr>
        <w:t> </w:t>
      </w:r>
      <w:r>
        <w:rPr>
          <w:sz w:val="24"/>
        </w:rPr>
        <w:t>dias.</w:t>
      </w:r>
    </w:p>
    <w:p>
      <w:pPr>
        <w:pStyle w:val="BodyText"/>
        <w:spacing w:before="5"/>
        <w:rPr>
          <w:sz w:val="34"/>
        </w:rPr>
      </w:pPr>
    </w:p>
    <w:p>
      <w:pPr>
        <w:pStyle w:val="BodyText"/>
        <w:ind w:left="102" w:right="122"/>
        <w:jc w:val="both"/>
      </w:pPr>
      <w:r>
        <w:rPr/>
        <w:t>§</w:t>
      </w:r>
      <w:r>
        <w:rPr>
          <w:spacing w:val="-6"/>
        </w:rPr>
        <w:t> </w:t>
      </w:r>
      <w:r>
        <w:rPr/>
        <w:t>1º</w:t>
      </w:r>
      <w:r>
        <w:rPr>
          <w:spacing w:val="-6"/>
        </w:rPr>
        <w:t> </w:t>
      </w:r>
      <w:r>
        <w:rPr/>
        <w:t>O</w:t>
      </w:r>
      <w:r>
        <w:rPr>
          <w:spacing w:val="-7"/>
        </w:rPr>
        <w:t> </w:t>
      </w:r>
      <w:r>
        <w:rPr/>
        <w:t>diploma</w:t>
      </w:r>
      <w:r>
        <w:rPr>
          <w:spacing w:val="-7"/>
        </w:rPr>
        <w:t> </w:t>
      </w:r>
      <w:r>
        <w:rPr/>
        <w:t>e</w:t>
      </w:r>
      <w:r>
        <w:rPr>
          <w:spacing w:val="-7"/>
        </w:rPr>
        <w:t> </w:t>
      </w:r>
      <w:r>
        <w:rPr/>
        <w:t>histórico</w:t>
      </w:r>
      <w:r>
        <w:rPr>
          <w:spacing w:val="-6"/>
        </w:rPr>
        <w:t> </w:t>
      </w:r>
      <w:r>
        <w:rPr/>
        <w:t>escolar</w:t>
      </w:r>
      <w:r>
        <w:rPr>
          <w:spacing w:val="-7"/>
        </w:rPr>
        <w:t> </w:t>
      </w:r>
      <w:r>
        <w:rPr/>
        <w:t>final</w:t>
      </w:r>
      <w:r>
        <w:rPr>
          <w:spacing w:val="-6"/>
        </w:rPr>
        <w:t> </w:t>
      </w:r>
      <w:r>
        <w:rPr/>
        <w:t>serão</w:t>
      </w:r>
      <w:r>
        <w:rPr>
          <w:spacing w:val="-6"/>
        </w:rPr>
        <w:t> </w:t>
      </w:r>
      <w:r>
        <w:rPr/>
        <w:t>expedidos</w:t>
      </w:r>
      <w:r>
        <w:rPr>
          <w:spacing w:val="-6"/>
        </w:rPr>
        <w:t> </w:t>
      </w:r>
      <w:r>
        <w:rPr/>
        <w:t>a</w:t>
      </w:r>
      <w:r>
        <w:rPr>
          <w:spacing w:val="-7"/>
        </w:rPr>
        <w:t> </w:t>
      </w:r>
      <w:r>
        <w:rPr/>
        <w:t>discentes</w:t>
      </w:r>
      <w:r>
        <w:rPr>
          <w:spacing w:val="-6"/>
        </w:rPr>
        <w:t> </w:t>
      </w:r>
      <w:r>
        <w:rPr/>
        <w:t>concluintes</w:t>
      </w:r>
      <w:r>
        <w:rPr>
          <w:spacing w:val="-6"/>
        </w:rPr>
        <w:t> </w:t>
      </w:r>
      <w:r>
        <w:rPr/>
        <w:t>de</w:t>
      </w:r>
      <w:r>
        <w:rPr>
          <w:spacing w:val="-7"/>
        </w:rPr>
        <w:t> </w:t>
      </w:r>
      <w:r>
        <w:rPr/>
        <w:t>cursos técnicos que atenderem a todas as exigências do curso em que estiverem</w:t>
      </w:r>
      <w:r>
        <w:rPr>
          <w:spacing w:val="-15"/>
        </w:rPr>
        <w:t> </w:t>
      </w:r>
      <w:r>
        <w:rPr/>
        <w:t>matriculados.</w:t>
      </w:r>
    </w:p>
    <w:p>
      <w:pPr>
        <w:pStyle w:val="BodyText"/>
        <w:spacing w:before="7"/>
        <w:rPr>
          <w:sz w:val="34"/>
        </w:rPr>
      </w:pPr>
    </w:p>
    <w:p>
      <w:pPr>
        <w:pStyle w:val="BodyText"/>
        <w:spacing w:line="278" w:lineRule="auto"/>
        <w:ind w:left="102" w:right="126"/>
        <w:jc w:val="both"/>
      </w:pPr>
      <w:r>
        <w:rPr/>
        <w:t>§ 2º O histórico escolar será assinado pelo responsável pelo Registro e Controle Acadêmico.</w:t>
      </w:r>
    </w:p>
    <w:p>
      <w:pPr>
        <w:pStyle w:val="BodyText"/>
      </w:pPr>
    </w:p>
    <w:p>
      <w:pPr>
        <w:pStyle w:val="BodyText"/>
        <w:spacing w:before="159"/>
        <w:ind w:left="102"/>
        <w:jc w:val="both"/>
      </w:pPr>
      <w:r>
        <w:rPr/>
        <w:t>§ 3° O diploma terá as assinaturas do Reitor do IFMG e do Diretor-Geral do </w:t>
      </w:r>
      <w:r>
        <w:rPr>
          <w:i/>
        </w:rPr>
        <w:t>campus</w:t>
      </w:r>
      <w:r>
        <w:rPr/>
        <w:t>.</w:t>
      </w:r>
    </w:p>
    <w:p>
      <w:pPr>
        <w:pStyle w:val="BodyText"/>
      </w:pPr>
    </w:p>
    <w:p>
      <w:pPr>
        <w:pStyle w:val="BodyText"/>
        <w:spacing w:before="201"/>
        <w:ind w:left="101" w:right="116"/>
        <w:jc w:val="center"/>
      </w:pPr>
      <w:bookmarkStart w:name="_bookmark42" w:id="43"/>
      <w:bookmarkEnd w:id="43"/>
      <w:r>
        <w:rPr/>
      </w:r>
      <w:r>
        <w:rPr/>
        <w:t>SEÇÃO VIII</w:t>
      </w:r>
    </w:p>
    <w:p>
      <w:pPr>
        <w:pStyle w:val="Heading1"/>
        <w:spacing w:before="105"/>
        <w:ind w:left="98"/>
      </w:pPr>
      <w:r>
        <w:rPr/>
        <w:t>Do Regulamento Disciplinar Discente</w:t>
      </w:r>
    </w:p>
    <w:p>
      <w:pPr>
        <w:pStyle w:val="BodyText"/>
        <w:rPr>
          <w:b/>
          <w:sz w:val="34"/>
        </w:rPr>
      </w:pPr>
    </w:p>
    <w:p>
      <w:pPr>
        <w:pStyle w:val="BodyText"/>
        <w:ind w:left="102" w:right="123"/>
        <w:jc w:val="both"/>
      </w:pPr>
      <w:r>
        <w:rPr/>
        <w:t>Art. 127. O Regulamento Disciplinar Discente é o documento que regulamenta os direitos, deveres, responsabilidades e sanções do corpo discente do IFMG, em consonância com o Regimento Geral e o presente Regulamento de Ensino.</w:t>
      </w:r>
    </w:p>
    <w:p>
      <w:pPr>
        <w:pStyle w:val="BodyText"/>
        <w:spacing w:before="7"/>
        <w:rPr>
          <w:sz w:val="34"/>
        </w:rPr>
      </w:pPr>
    </w:p>
    <w:p>
      <w:pPr>
        <w:pStyle w:val="BodyText"/>
        <w:spacing w:line="276" w:lineRule="auto" w:before="1"/>
        <w:ind w:left="102" w:right="121"/>
        <w:jc w:val="both"/>
      </w:pPr>
      <w:r>
        <w:rPr/>
        <w:t>Parágrafo único. O Regulamento Disciplinar Discente será estabelecido em regulamentação.</w:t>
      </w:r>
    </w:p>
    <w:p>
      <w:pPr>
        <w:pStyle w:val="BodyText"/>
        <w:spacing w:before="8"/>
        <w:rPr>
          <w:sz w:val="34"/>
        </w:rPr>
      </w:pPr>
    </w:p>
    <w:p>
      <w:pPr>
        <w:pStyle w:val="Heading1"/>
        <w:spacing w:before="0"/>
        <w:ind w:left="101" w:right="115"/>
      </w:pPr>
      <w:bookmarkStart w:name="_bookmark43" w:id="44"/>
      <w:bookmarkEnd w:id="44"/>
      <w:r>
        <w:rPr>
          <w:b w:val="0"/>
        </w:rPr>
      </w:r>
      <w:r>
        <w:rPr/>
        <w:t>TÍTULO IV</w:t>
      </w:r>
    </w:p>
    <w:p>
      <w:pPr>
        <w:spacing w:before="60"/>
        <w:ind w:left="96" w:right="118" w:firstLine="0"/>
        <w:jc w:val="center"/>
        <w:rPr>
          <w:b/>
          <w:sz w:val="24"/>
        </w:rPr>
      </w:pPr>
      <w:r>
        <w:rPr>
          <w:b/>
          <w:sz w:val="24"/>
        </w:rPr>
        <w:t>DAS DISPOSIÇÕES GERAIS E TRANSITÓRIAS</w:t>
      </w:r>
    </w:p>
    <w:p>
      <w:pPr>
        <w:pStyle w:val="BodyText"/>
        <w:rPr>
          <w:b/>
          <w:sz w:val="34"/>
        </w:rPr>
      </w:pPr>
    </w:p>
    <w:p>
      <w:pPr>
        <w:pStyle w:val="BodyText"/>
        <w:ind w:left="102"/>
        <w:jc w:val="both"/>
      </w:pPr>
      <w:r>
        <w:rPr/>
        <w:t>Art. 128. Este Regulamento de Ensino entra em vigor no primeiro período letivo de 2017.</w:t>
      </w:r>
    </w:p>
    <w:p>
      <w:pPr>
        <w:pStyle w:val="BodyText"/>
        <w:spacing w:before="5"/>
        <w:rPr>
          <w:sz w:val="34"/>
        </w:rPr>
      </w:pPr>
    </w:p>
    <w:p>
      <w:pPr>
        <w:pStyle w:val="BodyText"/>
        <w:ind w:left="102" w:right="117"/>
        <w:jc w:val="both"/>
      </w:pPr>
      <w:r>
        <w:rPr/>
        <w:t>Art. 129. Os </w:t>
      </w:r>
      <w:r>
        <w:rPr>
          <w:i/>
        </w:rPr>
        <w:t>campi </w:t>
      </w:r>
      <w:r>
        <w:rPr/>
        <w:t>terão até o início do primeiro período letivo de 2018 para se adequarem ao disposto nas Seções II e IV do Capítulo II, Título III deste regulamento.</w:t>
      </w:r>
    </w:p>
    <w:p>
      <w:pPr>
        <w:pStyle w:val="BodyText"/>
        <w:spacing w:before="5"/>
        <w:rPr>
          <w:sz w:val="34"/>
        </w:rPr>
      </w:pPr>
    </w:p>
    <w:p>
      <w:pPr>
        <w:pStyle w:val="BodyText"/>
        <w:ind w:left="102" w:right="116"/>
        <w:jc w:val="both"/>
      </w:pPr>
      <w:r>
        <w:rPr/>
        <w:t>Art. 130. Os casos omissos a este Regulamento de Ensino serão encaminhados à Pró- Reitoria de Ensino.</w:t>
      </w:r>
    </w:p>
    <w:sectPr>
      <w:pgSz w:w="11910" w:h="16840"/>
      <w:pgMar w:header="0" w:footer="986" w:top="1340" w:bottom="1180" w:left="160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0.730011pt;margin-top:781.641418pt;width:14.1pt;height:12pt;mso-position-horizontal-relative:page;mso-position-vertical-relative:page;z-index:-28432" type="#_x0000_t202" filled="false" stroked="false">
          <v:textbox inset="0,0,0,0">
            <w:txbxContent>
              <w:p>
                <w:pPr>
                  <w:spacing w:line="224" w:lineRule="exact" w:before="0"/>
                  <w:ind w:left="40" w:right="0" w:firstLine="0"/>
                  <w:jc w:val="left"/>
                  <w:rPr>
                    <w:sz w:val="20"/>
                  </w:rPr>
                </w:pPr>
                <w:r>
                  <w:rPr/>
                  <w:fldChar w:fldCharType="begin"/>
                </w:r>
                <w:r>
                  <w:rPr>
                    <w:sz w:val="20"/>
                  </w:rPr>
                  <w:instrText> PAGE </w:instrText>
                </w:r>
                <w:r>
                  <w:rPr/>
                  <w:fldChar w:fldCharType="separate"/>
                </w:r>
                <w:r>
                  <w:rPr/>
                  <w:t>10</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2">
    <w:multiLevelType w:val="hybridMultilevel"/>
    <w:lvl w:ilvl="0">
      <w:start w:val="1"/>
      <w:numFmt w:val="upperRoman"/>
      <w:lvlText w:val="%1."/>
      <w:lvlJc w:val="left"/>
      <w:pPr>
        <w:ind w:left="814" w:hanging="497"/>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497"/>
      </w:pPr>
      <w:rPr>
        <w:rFonts w:hint="default"/>
      </w:rPr>
    </w:lvl>
    <w:lvl w:ilvl="2">
      <w:start w:val="0"/>
      <w:numFmt w:val="bullet"/>
      <w:lvlText w:val="•"/>
      <w:lvlJc w:val="left"/>
      <w:pPr>
        <w:ind w:left="2401" w:hanging="497"/>
      </w:pPr>
      <w:rPr>
        <w:rFonts w:hint="default"/>
      </w:rPr>
    </w:lvl>
    <w:lvl w:ilvl="3">
      <w:start w:val="0"/>
      <w:numFmt w:val="bullet"/>
      <w:lvlText w:val="•"/>
      <w:lvlJc w:val="left"/>
      <w:pPr>
        <w:ind w:left="3191" w:hanging="497"/>
      </w:pPr>
      <w:rPr>
        <w:rFonts w:hint="default"/>
      </w:rPr>
    </w:lvl>
    <w:lvl w:ilvl="4">
      <w:start w:val="0"/>
      <w:numFmt w:val="bullet"/>
      <w:lvlText w:val="•"/>
      <w:lvlJc w:val="left"/>
      <w:pPr>
        <w:ind w:left="3982" w:hanging="497"/>
      </w:pPr>
      <w:rPr>
        <w:rFonts w:hint="default"/>
      </w:rPr>
    </w:lvl>
    <w:lvl w:ilvl="5">
      <w:start w:val="0"/>
      <w:numFmt w:val="bullet"/>
      <w:lvlText w:val="•"/>
      <w:lvlJc w:val="left"/>
      <w:pPr>
        <w:ind w:left="4773" w:hanging="497"/>
      </w:pPr>
      <w:rPr>
        <w:rFonts w:hint="default"/>
      </w:rPr>
    </w:lvl>
    <w:lvl w:ilvl="6">
      <w:start w:val="0"/>
      <w:numFmt w:val="bullet"/>
      <w:lvlText w:val="•"/>
      <w:lvlJc w:val="left"/>
      <w:pPr>
        <w:ind w:left="5563" w:hanging="497"/>
      </w:pPr>
      <w:rPr>
        <w:rFonts w:hint="default"/>
      </w:rPr>
    </w:lvl>
    <w:lvl w:ilvl="7">
      <w:start w:val="0"/>
      <w:numFmt w:val="bullet"/>
      <w:lvlText w:val="•"/>
      <w:lvlJc w:val="left"/>
      <w:pPr>
        <w:ind w:left="6354" w:hanging="497"/>
      </w:pPr>
      <w:rPr>
        <w:rFonts w:hint="default"/>
      </w:rPr>
    </w:lvl>
    <w:lvl w:ilvl="8">
      <w:start w:val="0"/>
      <w:numFmt w:val="bullet"/>
      <w:lvlText w:val="•"/>
      <w:lvlJc w:val="left"/>
      <w:pPr>
        <w:ind w:left="7145" w:hanging="497"/>
      </w:pPr>
      <w:rPr>
        <w:rFonts w:hint="default"/>
      </w:rPr>
    </w:lvl>
  </w:abstractNum>
  <w:abstractNum w:abstractNumId="31">
    <w:multiLevelType w:val="hybridMultilevel"/>
    <w:lvl w:ilvl="0">
      <w:start w:val="1"/>
      <w:numFmt w:val="upperRoman"/>
      <w:lvlText w:val="%1."/>
      <w:lvlJc w:val="left"/>
      <w:pPr>
        <w:ind w:left="102" w:hanging="708"/>
        <w:jc w:val="left"/>
      </w:pPr>
      <w:rPr>
        <w:rFonts w:hint="default" w:ascii="Times New Roman" w:hAnsi="Times New Roman" w:eastAsia="Times New Roman" w:cs="Times New Roman"/>
        <w:spacing w:val="-29"/>
        <w:w w:val="99"/>
        <w:sz w:val="24"/>
        <w:szCs w:val="24"/>
      </w:rPr>
    </w:lvl>
    <w:lvl w:ilvl="1">
      <w:start w:val="1"/>
      <w:numFmt w:val="upperRoman"/>
      <w:lvlText w:val="%2."/>
      <w:lvlJc w:val="left"/>
      <w:pPr>
        <w:ind w:left="822" w:hanging="500"/>
        <w:jc w:val="right"/>
      </w:pPr>
      <w:rPr>
        <w:rFonts w:hint="default" w:ascii="Times New Roman" w:hAnsi="Times New Roman" w:eastAsia="Times New Roman" w:cs="Times New Roman"/>
        <w:spacing w:val="-4"/>
        <w:w w:val="99"/>
        <w:sz w:val="24"/>
        <w:szCs w:val="24"/>
      </w:rPr>
    </w:lvl>
    <w:lvl w:ilvl="2">
      <w:start w:val="0"/>
      <w:numFmt w:val="bullet"/>
      <w:lvlText w:val="•"/>
      <w:lvlJc w:val="left"/>
      <w:pPr>
        <w:ind w:left="1696" w:hanging="500"/>
      </w:pPr>
      <w:rPr>
        <w:rFonts w:hint="default"/>
      </w:rPr>
    </w:lvl>
    <w:lvl w:ilvl="3">
      <w:start w:val="0"/>
      <w:numFmt w:val="bullet"/>
      <w:lvlText w:val="•"/>
      <w:lvlJc w:val="left"/>
      <w:pPr>
        <w:ind w:left="2572" w:hanging="500"/>
      </w:pPr>
      <w:rPr>
        <w:rFonts w:hint="default"/>
      </w:rPr>
    </w:lvl>
    <w:lvl w:ilvl="4">
      <w:start w:val="0"/>
      <w:numFmt w:val="bullet"/>
      <w:lvlText w:val="•"/>
      <w:lvlJc w:val="left"/>
      <w:pPr>
        <w:ind w:left="3448" w:hanging="500"/>
      </w:pPr>
      <w:rPr>
        <w:rFonts w:hint="default"/>
      </w:rPr>
    </w:lvl>
    <w:lvl w:ilvl="5">
      <w:start w:val="0"/>
      <w:numFmt w:val="bullet"/>
      <w:lvlText w:val="•"/>
      <w:lvlJc w:val="left"/>
      <w:pPr>
        <w:ind w:left="4325" w:hanging="500"/>
      </w:pPr>
      <w:rPr>
        <w:rFonts w:hint="default"/>
      </w:rPr>
    </w:lvl>
    <w:lvl w:ilvl="6">
      <w:start w:val="0"/>
      <w:numFmt w:val="bullet"/>
      <w:lvlText w:val="•"/>
      <w:lvlJc w:val="left"/>
      <w:pPr>
        <w:ind w:left="5201" w:hanging="500"/>
      </w:pPr>
      <w:rPr>
        <w:rFonts w:hint="default"/>
      </w:rPr>
    </w:lvl>
    <w:lvl w:ilvl="7">
      <w:start w:val="0"/>
      <w:numFmt w:val="bullet"/>
      <w:lvlText w:val="•"/>
      <w:lvlJc w:val="left"/>
      <w:pPr>
        <w:ind w:left="6077" w:hanging="500"/>
      </w:pPr>
      <w:rPr>
        <w:rFonts w:hint="default"/>
      </w:rPr>
    </w:lvl>
    <w:lvl w:ilvl="8">
      <w:start w:val="0"/>
      <w:numFmt w:val="bullet"/>
      <w:lvlText w:val="•"/>
      <w:lvlJc w:val="left"/>
      <w:pPr>
        <w:ind w:left="6953" w:hanging="500"/>
      </w:pPr>
      <w:rPr>
        <w:rFonts w:hint="default"/>
      </w:rPr>
    </w:lvl>
  </w:abstractNum>
  <w:abstractNum w:abstractNumId="30">
    <w:multiLevelType w:val="hybridMultilevel"/>
    <w:lvl w:ilvl="0">
      <w:start w:val="1"/>
      <w:numFmt w:val="upperRoman"/>
      <w:lvlText w:val="%1."/>
      <w:lvlJc w:val="left"/>
      <w:pPr>
        <w:ind w:left="822" w:hanging="720"/>
        <w:jc w:val="left"/>
      </w:pPr>
      <w:rPr>
        <w:rFonts w:hint="default" w:ascii="Times New Roman" w:hAnsi="Times New Roman" w:eastAsia="Times New Roman" w:cs="Times New Roman"/>
        <w:spacing w:val="-9"/>
        <w:w w:val="99"/>
        <w:sz w:val="24"/>
        <w:szCs w:val="24"/>
      </w:rPr>
    </w:lvl>
    <w:lvl w:ilvl="1">
      <w:start w:val="0"/>
      <w:numFmt w:val="bullet"/>
      <w:lvlText w:val="•"/>
      <w:lvlJc w:val="left"/>
      <w:pPr>
        <w:ind w:left="1608" w:hanging="720"/>
      </w:pPr>
      <w:rPr>
        <w:rFonts w:hint="default"/>
      </w:rPr>
    </w:lvl>
    <w:lvl w:ilvl="2">
      <w:start w:val="0"/>
      <w:numFmt w:val="bullet"/>
      <w:lvlText w:val="•"/>
      <w:lvlJc w:val="left"/>
      <w:pPr>
        <w:ind w:left="2397" w:hanging="720"/>
      </w:pPr>
      <w:rPr>
        <w:rFonts w:hint="default"/>
      </w:rPr>
    </w:lvl>
    <w:lvl w:ilvl="3">
      <w:start w:val="0"/>
      <w:numFmt w:val="bullet"/>
      <w:lvlText w:val="•"/>
      <w:lvlJc w:val="left"/>
      <w:pPr>
        <w:ind w:left="3185" w:hanging="720"/>
      </w:pPr>
      <w:rPr>
        <w:rFonts w:hint="default"/>
      </w:rPr>
    </w:lvl>
    <w:lvl w:ilvl="4">
      <w:start w:val="0"/>
      <w:numFmt w:val="bullet"/>
      <w:lvlText w:val="•"/>
      <w:lvlJc w:val="left"/>
      <w:pPr>
        <w:ind w:left="3974" w:hanging="720"/>
      </w:pPr>
      <w:rPr>
        <w:rFonts w:hint="default"/>
      </w:rPr>
    </w:lvl>
    <w:lvl w:ilvl="5">
      <w:start w:val="0"/>
      <w:numFmt w:val="bullet"/>
      <w:lvlText w:val="•"/>
      <w:lvlJc w:val="left"/>
      <w:pPr>
        <w:ind w:left="4763" w:hanging="720"/>
      </w:pPr>
      <w:rPr>
        <w:rFonts w:hint="default"/>
      </w:rPr>
    </w:lvl>
    <w:lvl w:ilvl="6">
      <w:start w:val="0"/>
      <w:numFmt w:val="bullet"/>
      <w:lvlText w:val="•"/>
      <w:lvlJc w:val="left"/>
      <w:pPr>
        <w:ind w:left="5551" w:hanging="720"/>
      </w:pPr>
      <w:rPr>
        <w:rFonts w:hint="default"/>
      </w:rPr>
    </w:lvl>
    <w:lvl w:ilvl="7">
      <w:start w:val="0"/>
      <w:numFmt w:val="bullet"/>
      <w:lvlText w:val="•"/>
      <w:lvlJc w:val="left"/>
      <w:pPr>
        <w:ind w:left="6340" w:hanging="720"/>
      </w:pPr>
      <w:rPr>
        <w:rFonts w:hint="default"/>
      </w:rPr>
    </w:lvl>
    <w:lvl w:ilvl="8">
      <w:start w:val="0"/>
      <w:numFmt w:val="bullet"/>
      <w:lvlText w:val="•"/>
      <w:lvlJc w:val="left"/>
      <w:pPr>
        <w:ind w:left="7129" w:hanging="720"/>
      </w:pPr>
      <w:rPr>
        <w:rFonts w:hint="default"/>
      </w:rPr>
    </w:lvl>
  </w:abstractNum>
  <w:abstractNum w:abstractNumId="29">
    <w:multiLevelType w:val="hybridMultilevel"/>
    <w:lvl w:ilvl="0">
      <w:start w:val="1"/>
      <w:numFmt w:val="upperRoman"/>
      <w:lvlText w:val="%1."/>
      <w:lvlJc w:val="left"/>
      <w:pPr>
        <w:ind w:left="822" w:hanging="720"/>
        <w:jc w:val="left"/>
      </w:pPr>
      <w:rPr>
        <w:rFonts w:hint="default" w:ascii="Times New Roman" w:hAnsi="Times New Roman" w:eastAsia="Times New Roman" w:cs="Times New Roman"/>
        <w:spacing w:val="-4"/>
        <w:w w:val="99"/>
        <w:sz w:val="24"/>
        <w:szCs w:val="24"/>
      </w:rPr>
    </w:lvl>
    <w:lvl w:ilvl="1">
      <w:start w:val="0"/>
      <w:numFmt w:val="bullet"/>
      <w:lvlText w:val="•"/>
      <w:lvlJc w:val="left"/>
      <w:pPr>
        <w:ind w:left="1608" w:hanging="720"/>
      </w:pPr>
      <w:rPr>
        <w:rFonts w:hint="default"/>
      </w:rPr>
    </w:lvl>
    <w:lvl w:ilvl="2">
      <w:start w:val="0"/>
      <w:numFmt w:val="bullet"/>
      <w:lvlText w:val="•"/>
      <w:lvlJc w:val="left"/>
      <w:pPr>
        <w:ind w:left="2397" w:hanging="720"/>
      </w:pPr>
      <w:rPr>
        <w:rFonts w:hint="default"/>
      </w:rPr>
    </w:lvl>
    <w:lvl w:ilvl="3">
      <w:start w:val="0"/>
      <w:numFmt w:val="bullet"/>
      <w:lvlText w:val="•"/>
      <w:lvlJc w:val="left"/>
      <w:pPr>
        <w:ind w:left="3185" w:hanging="720"/>
      </w:pPr>
      <w:rPr>
        <w:rFonts w:hint="default"/>
      </w:rPr>
    </w:lvl>
    <w:lvl w:ilvl="4">
      <w:start w:val="0"/>
      <w:numFmt w:val="bullet"/>
      <w:lvlText w:val="•"/>
      <w:lvlJc w:val="left"/>
      <w:pPr>
        <w:ind w:left="3974" w:hanging="720"/>
      </w:pPr>
      <w:rPr>
        <w:rFonts w:hint="default"/>
      </w:rPr>
    </w:lvl>
    <w:lvl w:ilvl="5">
      <w:start w:val="0"/>
      <w:numFmt w:val="bullet"/>
      <w:lvlText w:val="•"/>
      <w:lvlJc w:val="left"/>
      <w:pPr>
        <w:ind w:left="4763" w:hanging="720"/>
      </w:pPr>
      <w:rPr>
        <w:rFonts w:hint="default"/>
      </w:rPr>
    </w:lvl>
    <w:lvl w:ilvl="6">
      <w:start w:val="0"/>
      <w:numFmt w:val="bullet"/>
      <w:lvlText w:val="•"/>
      <w:lvlJc w:val="left"/>
      <w:pPr>
        <w:ind w:left="5551" w:hanging="720"/>
      </w:pPr>
      <w:rPr>
        <w:rFonts w:hint="default"/>
      </w:rPr>
    </w:lvl>
    <w:lvl w:ilvl="7">
      <w:start w:val="0"/>
      <w:numFmt w:val="bullet"/>
      <w:lvlText w:val="•"/>
      <w:lvlJc w:val="left"/>
      <w:pPr>
        <w:ind w:left="6340" w:hanging="720"/>
      </w:pPr>
      <w:rPr>
        <w:rFonts w:hint="default"/>
      </w:rPr>
    </w:lvl>
    <w:lvl w:ilvl="8">
      <w:start w:val="0"/>
      <w:numFmt w:val="bullet"/>
      <w:lvlText w:val="•"/>
      <w:lvlJc w:val="left"/>
      <w:pPr>
        <w:ind w:left="7129" w:hanging="720"/>
      </w:pPr>
      <w:rPr>
        <w:rFonts w:hint="default"/>
      </w:rPr>
    </w:lvl>
  </w:abstractNum>
  <w:abstractNum w:abstractNumId="28">
    <w:multiLevelType w:val="hybridMultilevel"/>
    <w:lvl w:ilvl="0">
      <w:start w:val="1"/>
      <w:numFmt w:val="upperRoman"/>
      <w:lvlText w:val="%1."/>
      <w:lvlJc w:val="left"/>
      <w:pPr>
        <w:ind w:left="102" w:hanging="708"/>
        <w:jc w:val="left"/>
      </w:pPr>
      <w:rPr>
        <w:rFonts w:hint="default" w:ascii="Times New Roman" w:hAnsi="Times New Roman" w:eastAsia="Times New Roman" w:cs="Times New Roman"/>
        <w:spacing w:val="-29"/>
        <w:w w:val="99"/>
        <w:sz w:val="24"/>
        <w:szCs w:val="24"/>
      </w:rPr>
    </w:lvl>
    <w:lvl w:ilvl="1">
      <w:start w:val="1"/>
      <w:numFmt w:val="upperRoman"/>
      <w:lvlText w:val="%2."/>
      <w:lvlJc w:val="left"/>
      <w:pPr>
        <w:ind w:left="822" w:hanging="500"/>
        <w:jc w:val="right"/>
      </w:pPr>
      <w:rPr>
        <w:rFonts w:hint="default" w:ascii="Times New Roman" w:hAnsi="Times New Roman" w:eastAsia="Times New Roman" w:cs="Times New Roman"/>
        <w:spacing w:val="-9"/>
        <w:w w:val="99"/>
        <w:sz w:val="24"/>
        <w:szCs w:val="24"/>
      </w:rPr>
    </w:lvl>
    <w:lvl w:ilvl="2">
      <w:start w:val="1"/>
      <w:numFmt w:val="upperRoman"/>
      <w:lvlText w:val="%3."/>
      <w:lvlJc w:val="left"/>
      <w:pPr>
        <w:ind w:left="1182" w:hanging="720"/>
        <w:jc w:val="left"/>
      </w:pPr>
      <w:rPr>
        <w:rFonts w:hint="default" w:ascii="Times New Roman" w:hAnsi="Times New Roman" w:eastAsia="Times New Roman" w:cs="Times New Roman"/>
        <w:spacing w:val="-4"/>
        <w:w w:val="99"/>
        <w:sz w:val="24"/>
        <w:szCs w:val="24"/>
      </w:rPr>
    </w:lvl>
    <w:lvl w:ilvl="3">
      <w:start w:val="0"/>
      <w:numFmt w:val="bullet"/>
      <w:lvlText w:val="•"/>
      <w:lvlJc w:val="left"/>
      <w:pPr>
        <w:ind w:left="2120" w:hanging="720"/>
      </w:pPr>
      <w:rPr>
        <w:rFonts w:hint="default"/>
      </w:rPr>
    </w:lvl>
    <w:lvl w:ilvl="4">
      <w:start w:val="0"/>
      <w:numFmt w:val="bullet"/>
      <w:lvlText w:val="•"/>
      <w:lvlJc w:val="left"/>
      <w:pPr>
        <w:ind w:left="3061" w:hanging="720"/>
      </w:pPr>
      <w:rPr>
        <w:rFonts w:hint="default"/>
      </w:rPr>
    </w:lvl>
    <w:lvl w:ilvl="5">
      <w:start w:val="0"/>
      <w:numFmt w:val="bullet"/>
      <w:lvlText w:val="•"/>
      <w:lvlJc w:val="left"/>
      <w:pPr>
        <w:ind w:left="4002" w:hanging="720"/>
      </w:pPr>
      <w:rPr>
        <w:rFonts w:hint="default"/>
      </w:rPr>
    </w:lvl>
    <w:lvl w:ilvl="6">
      <w:start w:val="0"/>
      <w:numFmt w:val="bullet"/>
      <w:lvlText w:val="•"/>
      <w:lvlJc w:val="left"/>
      <w:pPr>
        <w:ind w:left="4943" w:hanging="720"/>
      </w:pPr>
      <w:rPr>
        <w:rFonts w:hint="default"/>
      </w:rPr>
    </w:lvl>
    <w:lvl w:ilvl="7">
      <w:start w:val="0"/>
      <w:numFmt w:val="bullet"/>
      <w:lvlText w:val="•"/>
      <w:lvlJc w:val="left"/>
      <w:pPr>
        <w:ind w:left="5884" w:hanging="720"/>
      </w:pPr>
      <w:rPr>
        <w:rFonts w:hint="default"/>
      </w:rPr>
    </w:lvl>
    <w:lvl w:ilvl="8">
      <w:start w:val="0"/>
      <w:numFmt w:val="bullet"/>
      <w:lvlText w:val="•"/>
      <w:lvlJc w:val="left"/>
      <w:pPr>
        <w:ind w:left="6824" w:hanging="720"/>
      </w:pPr>
      <w:rPr>
        <w:rFonts w:hint="default"/>
      </w:rPr>
    </w:lvl>
  </w:abstractNum>
  <w:abstractNum w:abstractNumId="27">
    <w:multiLevelType w:val="hybridMultilevel"/>
    <w:lvl w:ilvl="0">
      <w:start w:val="1"/>
      <w:numFmt w:val="upperRoman"/>
      <w:lvlText w:val="%1."/>
      <w:lvlJc w:val="left"/>
      <w:pPr>
        <w:ind w:left="814" w:hanging="497"/>
        <w:jc w:val="right"/>
      </w:pPr>
      <w:rPr>
        <w:rFonts w:hint="default" w:ascii="Times New Roman" w:hAnsi="Times New Roman" w:eastAsia="Times New Roman" w:cs="Times New Roman"/>
        <w:spacing w:val="-19"/>
        <w:w w:val="99"/>
        <w:sz w:val="24"/>
        <w:szCs w:val="24"/>
      </w:rPr>
    </w:lvl>
    <w:lvl w:ilvl="1">
      <w:start w:val="0"/>
      <w:numFmt w:val="bullet"/>
      <w:lvlText w:val="•"/>
      <w:lvlJc w:val="left"/>
      <w:pPr>
        <w:ind w:left="1610" w:hanging="497"/>
      </w:pPr>
      <w:rPr>
        <w:rFonts w:hint="default"/>
      </w:rPr>
    </w:lvl>
    <w:lvl w:ilvl="2">
      <w:start w:val="0"/>
      <w:numFmt w:val="bullet"/>
      <w:lvlText w:val="•"/>
      <w:lvlJc w:val="left"/>
      <w:pPr>
        <w:ind w:left="2401" w:hanging="497"/>
      </w:pPr>
      <w:rPr>
        <w:rFonts w:hint="default"/>
      </w:rPr>
    </w:lvl>
    <w:lvl w:ilvl="3">
      <w:start w:val="0"/>
      <w:numFmt w:val="bullet"/>
      <w:lvlText w:val="•"/>
      <w:lvlJc w:val="left"/>
      <w:pPr>
        <w:ind w:left="3191" w:hanging="497"/>
      </w:pPr>
      <w:rPr>
        <w:rFonts w:hint="default"/>
      </w:rPr>
    </w:lvl>
    <w:lvl w:ilvl="4">
      <w:start w:val="0"/>
      <w:numFmt w:val="bullet"/>
      <w:lvlText w:val="•"/>
      <w:lvlJc w:val="left"/>
      <w:pPr>
        <w:ind w:left="3982" w:hanging="497"/>
      </w:pPr>
      <w:rPr>
        <w:rFonts w:hint="default"/>
      </w:rPr>
    </w:lvl>
    <w:lvl w:ilvl="5">
      <w:start w:val="0"/>
      <w:numFmt w:val="bullet"/>
      <w:lvlText w:val="•"/>
      <w:lvlJc w:val="left"/>
      <w:pPr>
        <w:ind w:left="4773" w:hanging="497"/>
      </w:pPr>
      <w:rPr>
        <w:rFonts w:hint="default"/>
      </w:rPr>
    </w:lvl>
    <w:lvl w:ilvl="6">
      <w:start w:val="0"/>
      <w:numFmt w:val="bullet"/>
      <w:lvlText w:val="•"/>
      <w:lvlJc w:val="left"/>
      <w:pPr>
        <w:ind w:left="5563" w:hanging="497"/>
      </w:pPr>
      <w:rPr>
        <w:rFonts w:hint="default"/>
      </w:rPr>
    </w:lvl>
    <w:lvl w:ilvl="7">
      <w:start w:val="0"/>
      <w:numFmt w:val="bullet"/>
      <w:lvlText w:val="•"/>
      <w:lvlJc w:val="left"/>
      <w:pPr>
        <w:ind w:left="6354" w:hanging="497"/>
      </w:pPr>
      <w:rPr>
        <w:rFonts w:hint="default"/>
      </w:rPr>
    </w:lvl>
    <w:lvl w:ilvl="8">
      <w:start w:val="0"/>
      <w:numFmt w:val="bullet"/>
      <w:lvlText w:val="•"/>
      <w:lvlJc w:val="left"/>
      <w:pPr>
        <w:ind w:left="7145" w:hanging="497"/>
      </w:pPr>
      <w:rPr>
        <w:rFonts w:hint="default"/>
      </w:rPr>
    </w:lvl>
  </w:abstractNum>
  <w:abstractNum w:abstractNumId="26">
    <w:multiLevelType w:val="hybridMultilevel"/>
    <w:lvl w:ilvl="0">
      <w:start w:val="1"/>
      <w:numFmt w:val="upperRoman"/>
      <w:lvlText w:val="%1."/>
      <w:lvlJc w:val="left"/>
      <w:pPr>
        <w:ind w:left="102" w:hanging="197"/>
        <w:jc w:val="left"/>
      </w:pPr>
      <w:rPr>
        <w:rFonts w:hint="default" w:ascii="Times New Roman" w:hAnsi="Times New Roman" w:eastAsia="Times New Roman" w:cs="Times New Roman"/>
        <w:spacing w:val="-4"/>
        <w:w w:val="99"/>
        <w:sz w:val="24"/>
        <w:szCs w:val="24"/>
      </w:rPr>
    </w:lvl>
    <w:lvl w:ilvl="1">
      <w:start w:val="1"/>
      <w:numFmt w:val="upperRoman"/>
      <w:lvlText w:val="%2."/>
      <w:lvlJc w:val="left"/>
      <w:pPr>
        <w:ind w:left="814" w:hanging="497"/>
        <w:jc w:val="right"/>
      </w:pPr>
      <w:rPr>
        <w:rFonts w:hint="default" w:ascii="Times New Roman" w:hAnsi="Times New Roman" w:eastAsia="Times New Roman" w:cs="Times New Roman"/>
        <w:spacing w:val="-4"/>
        <w:w w:val="99"/>
        <w:sz w:val="24"/>
        <w:szCs w:val="24"/>
      </w:rPr>
    </w:lvl>
    <w:lvl w:ilvl="2">
      <w:start w:val="1"/>
      <w:numFmt w:val="upperRoman"/>
      <w:lvlText w:val="%3."/>
      <w:lvlJc w:val="left"/>
      <w:pPr>
        <w:ind w:left="1182" w:hanging="720"/>
        <w:jc w:val="left"/>
      </w:pPr>
      <w:rPr>
        <w:rFonts w:hint="default" w:ascii="Times New Roman" w:hAnsi="Times New Roman" w:eastAsia="Times New Roman" w:cs="Times New Roman"/>
        <w:spacing w:val="-21"/>
        <w:w w:val="99"/>
        <w:sz w:val="24"/>
        <w:szCs w:val="24"/>
      </w:rPr>
    </w:lvl>
    <w:lvl w:ilvl="3">
      <w:start w:val="0"/>
      <w:numFmt w:val="bullet"/>
      <w:lvlText w:val="•"/>
      <w:lvlJc w:val="left"/>
      <w:pPr>
        <w:ind w:left="2120" w:hanging="720"/>
      </w:pPr>
      <w:rPr>
        <w:rFonts w:hint="default"/>
      </w:rPr>
    </w:lvl>
    <w:lvl w:ilvl="4">
      <w:start w:val="0"/>
      <w:numFmt w:val="bullet"/>
      <w:lvlText w:val="•"/>
      <w:lvlJc w:val="left"/>
      <w:pPr>
        <w:ind w:left="3061" w:hanging="720"/>
      </w:pPr>
      <w:rPr>
        <w:rFonts w:hint="default"/>
      </w:rPr>
    </w:lvl>
    <w:lvl w:ilvl="5">
      <w:start w:val="0"/>
      <w:numFmt w:val="bullet"/>
      <w:lvlText w:val="•"/>
      <w:lvlJc w:val="left"/>
      <w:pPr>
        <w:ind w:left="4002" w:hanging="720"/>
      </w:pPr>
      <w:rPr>
        <w:rFonts w:hint="default"/>
      </w:rPr>
    </w:lvl>
    <w:lvl w:ilvl="6">
      <w:start w:val="0"/>
      <w:numFmt w:val="bullet"/>
      <w:lvlText w:val="•"/>
      <w:lvlJc w:val="left"/>
      <w:pPr>
        <w:ind w:left="4943" w:hanging="720"/>
      </w:pPr>
      <w:rPr>
        <w:rFonts w:hint="default"/>
      </w:rPr>
    </w:lvl>
    <w:lvl w:ilvl="7">
      <w:start w:val="0"/>
      <w:numFmt w:val="bullet"/>
      <w:lvlText w:val="•"/>
      <w:lvlJc w:val="left"/>
      <w:pPr>
        <w:ind w:left="5884" w:hanging="720"/>
      </w:pPr>
      <w:rPr>
        <w:rFonts w:hint="default"/>
      </w:rPr>
    </w:lvl>
    <w:lvl w:ilvl="8">
      <w:start w:val="0"/>
      <w:numFmt w:val="bullet"/>
      <w:lvlText w:val="•"/>
      <w:lvlJc w:val="left"/>
      <w:pPr>
        <w:ind w:left="6824" w:hanging="720"/>
      </w:pPr>
      <w:rPr>
        <w:rFonts w:hint="default"/>
      </w:rPr>
    </w:lvl>
  </w:abstractNum>
  <w:abstractNum w:abstractNumId="25">
    <w:multiLevelType w:val="hybridMultilevel"/>
    <w:lvl w:ilvl="0">
      <w:start w:val="1"/>
      <w:numFmt w:val="upperRoman"/>
      <w:lvlText w:val="%1."/>
      <w:lvlJc w:val="left"/>
      <w:pPr>
        <w:ind w:left="102" w:hanging="195"/>
        <w:jc w:val="left"/>
      </w:pPr>
      <w:rPr>
        <w:rFonts w:hint="default" w:ascii="Times New Roman" w:hAnsi="Times New Roman" w:eastAsia="Times New Roman" w:cs="Times New Roman"/>
        <w:spacing w:val="-4"/>
        <w:w w:val="99"/>
        <w:sz w:val="24"/>
        <w:szCs w:val="24"/>
      </w:rPr>
    </w:lvl>
    <w:lvl w:ilvl="1">
      <w:start w:val="0"/>
      <w:numFmt w:val="bullet"/>
      <w:lvlText w:val="•"/>
      <w:lvlJc w:val="left"/>
      <w:pPr>
        <w:ind w:left="962" w:hanging="195"/>
      </w:pPr>
      <w:rPr>
        <w:rFonts w:hint="default"/>
      </w:rPr>
    </w:lvl>
    <w:lvl w:ilvl="2">
      <w:start w:val="0"/>
      <w:numFmt w:val="bullet"/>
      <w:lvlText w:val="•"/>
      <w:lvlJc w:val="left"/>
      <w:pPr>
        <w:ind w:left="1825" w:hanging="195"/>
      </w:pPr>
      <w:rPr>
        <w:rFonts w:hint="default"/>
      </w:rPr>
    </w:lvl>
    <w:lvl w:ilvl="3">
      <w:start w:val="0"/>
      <w:numFmt w:val="bullet"/>
      <w:lvlText w:val="•"/>
      <w:lvlJc w:val="left"/>
      <w:pPr>
        <w:ind w:left="2687" w:hanging="195"/>
      </w:pPr>
      <w:rPr>
        <w:rFonts w:hint="default"/>
      </w:rPr>
    </w:lvl>
    <w:lvl w:ilvl="4">
      <w:start w:val="0"/>
      <w:numFmt w:val="bullet"/>
      <w:lvlText w:val="•"/>
      <w:lvlJc w:val="left"/>
      <w:pPr>
        <w:ind w:left="3550" w:hanging="195"/>
      </w:pPr>
      <w:rPr>
        <w:rFonts w:hint="default"/>
      </w:rPr>
    </w:lvl>
    <w:lvl w:ilvl="5">
      <w:start w:val="0"/>
      <w:numFmt w:val="bullet"/>
      <w:lvlText w:val="•"/>
      <w:lvlJc w:val="left"/>
      <w:pPr>
        <w:ind w:left="4413" w:hanging="195"/>
      </w:pPr>
      <w:rPr>
        <w:rFonts w:hint="default"/>
      </w:rPr>
    </w:lvl>
    <w:lvl w:ilvl="6">
      <w:start w:val="0"/>
      <w:numFmt w:val="bullet"/>
      <w:lvlText w:val="•"/>
      <w:lvlJc w:val="left"/>
      <w:pPr>
        <w:ind w:left="5275" w:hanging="195"/>
      </w:pPr>
      <w:rPr>
        <w:rFonts w:hint="default"/>
      </w:rPr>
    </w:lvl>
    <w:lvl w:ilvl="7">
      <w:start w:val="0"/>
      <w:numFmt w:val="bullet"/>
      <w:lvlText w:val="•"/>
      <w:lvlJc w:val="left"/>
      <w:pPr>
        <w:ind w:left="6138" w:hanging="195"/>
      </w:pPr>
      <w:rPr>
        <w:rFonts w:hint="default"/>
      </w:rPr>
    </w:lvl>
    <w:lvl w:ilvl="8">
      <w:start w:val="0"/>
      <w:numFmt w:val="bullet"/>
      <w:lvlText w:val="•"/>
      <w:lvlJc w:val="left"/>
      <w:pPr>
        <w:ind w:left="7001" w:hanging="195"/>
      </w:pPr>
      <w:rPr>
        <w:rFonts w:hint="default"/>
      </w:rPr>
    </w:lvl>
  </w:abstractNum>
  <w:abstractNum w:abstractNumId="24">
    <w:multiLevelType w:val="hybridMultilevel"/>
    <w:lvl w:ilvl="0">
      <w:start w:val="1"/>
      <w:numFmt w:val="upperRoman"/>
      <w:lvlText w:val="%1."/>
      <w:lvlJc w:val="left"/>
      <w:pPr>
        <w:ind w:left="934" w:hanging="497"/>
        <w:jc w:val="right"/>
      </w:pPr>
      <w:rPr>
        <w:rFonts w:hint="default"/>
        <w:spacing w:val="-4"/>
        <w:w w:val="99"/>
      </w:rPr>
    </w:lvl>
    <w:lvl w:ilvl="1">
      <w:start w:val="0"/>
      <w:numFmt w:val="bullet"/>
      <w:lvlText w:val="•"/>
      <w:lvlJc w:val="left"/>
      <w:pPr>
        <w:ind w:left="1730" w:hanging="497"/>
      </w:pPr>
      <w:rPr>
        <w:rFonts w:hint="default"/>
      </w:rPr>
    </w:lvl>
    <w:lvl w:ilvl="2">
      <w:start w:val="0"/>
      <w:numFmt w:val="bullet"/>
      <w:lvlText w:val="•"/>
      <w:lvlJc w:val="left"/>
      <w:pPr>
        <w:ind w:left="2521" w:hanging="497"/>
      </w:pPr>
      <w:rPr>
        <w:rFonts w:hint="default"/>
      </w:rPr>
    </w:lvl>
    <w:lvl w:ilvl="3">
      <w:start w:val="0"/>
      <w:numFmt w:val="bullet"/>
      <w:lvlText w:val="•"/>
      <w:lvlJc w:val="left"/>
      <w:pPr>
        <w:ind w:left="3311" w:hanging="497"/>
      </w:pPr>
      <w:rPr>
        <w:rFonts w:hint="default"/>
      </w:rPr>
    </w:lvl>
    <w:lvl w:ilvl="4">
      <w:start w:val="0"/>
      <w:numFmt w:val="bullet"/>
      <w:lvlText w:val="•"/>
      <w:lvlJc w:val="left"/>
      <w:pPr>
        <w:ind w:left="4102" w:hanging="497"/>
      </w:pPr>
      <w:rPr>
        <w:rFonts w:hint="default"/>
      </w:rPr>
    </w:lvl>
    <w:lvl w:ilvl="5">
      <w:start w:val="0"/>
      <w:numFmt w:val="bullet"/>
      <w:lvlText w:val="•"/>
      <w:lvlJc w:val="left"/>
      <w:pPr>
        <w:ind w:left="4893" w:hanging="497"/>
      </w:pPr>
      <w:rPr>
        <w:rFonts w:hint="default"/>
      </w:rPr>
    </w:lvl>
    <w:lvl w:ilvl="6">
      <w:start w:val="0"/>
      <w:numFmt w:val="bullet"/>
      <w:lvlText w:val="•"/>
      <w:lvlJc w:val="left"/>
      <w:pPr>
        <w:ind w:left="5683" w:hanging="497"/>
      </w:pPr>
      <w:rPr>
        <w:rFonts w:hint="default"/>
      </w:rPr>
    </w:lvl>
    <w:lvl w:ilvl="7">
      <w:start w:val="0"/>
      <w:numFmt w:val="bullet"/>
      <w:lvlText w:val="•"/>
      <w:lvlJc w:val="left"/>
      <w:pPr>
        <w:ind w:left="6474" w:hanging="497"/>
      </w:pPr>
      <w:rPr>
        <w:rFonts w:hint="default"/>
      </w:rPr>
    </w:lvl>
    <w:lvl w:ilvl="8">
      <w:start w:val="0"/>
      <w:numFmt w:val="bullet"/>
      <w:lvlText w:val="•"/>
      <w:lvlJc w:val="left"/>
      <w:pPr>
        <w:ind w:left="7265" w:hanging="497"/>
      </w:pPr>
      <w:rPr>
        <w:rFonts w:hint="default"/>
      </w:rPr>
    </w:lvl>
  </w:abstractNum>
  <w:abstractNum w:abstractNumId="23">
    <w:multiLevelType w:val="hybridMultilevel"/>
    <w:lvl w:ilvl="0">
      <w:start w:val="1"/>
      <w:numFmt w:val="upperRoman"/>
      <w:lvlText w:val="%1."/>
      <w:lvlJc w:val="left"/>
      <w:pPr>
        <w:ind w:left="94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718" w:hanging="500"/>
      </w:pPr>
      <w:rPr>
        <w:rFonts w:hint="default"/>
      </w:rPr>
    </w:lvl>
    <w:lvl w:ilvl="2">
      <w:start w:val="0"/>
      <w:numFmt w:val="bullet"/>
      <w:lvlText w:val="•"/>
      <w:lvlJc w:val="left"/>
      <w:pPr>
        <w:ind w:left="2497" w:hanging="500"/>
      </w:pPr>
      <w:rPr>
        <w:rFonts w:hint="default"/>
      </w:rPr>
    </w:lvl>
    <w:lvl w:ilvl="3">
      <w:start w:val="0"/>
      <w:numFmt w:val="bullet"/>
      <w:lvlText w:val="•"/>
      <w:lvlJc w:val="left"/>
      <w:pPr>
        <w:ind w:left="3275" w:hanging="500"/>
      </w:pPr>
      <w:rPr>
        <w:rFonts w:hint="default"/>
      </w:rPr>
    </w:lvl>
    <w:lvl w:ilvl="4">
      <w:start w:val="0"/>
      <w:numFmt w:val="bullet"/>
      <w:lvlText w:val="•"/>
      <w:lvlJc w:val="left"/>
      <w:pPr>
        <w:ind w:left="4054" w:hanging="500"/>
      </w:pPr>
      <w:rPr>
        <w:rFonts w:hint="default"/>
      </w:rPr>
    </w:lvl>
    <w:lvl w:ilvl="5">
      <w:start w:val="0"/>
      <w:numFmt w:val="bullet"/>
      <w:lvlText w:val="•"/>
      <w:lvlJc w:val="left"/>
      <w:pPr>
        <w:ind w:left="4833" w:hanging="500"/>
      </w:pPr>
      <w:rPr>
        <w:rFonts w:hint="default"/>
      </w:rPr>
    </w:lvl>
    <w:lvl w:ilvl="6">
      <w:start w:val="0"/>
      <w:numFmt w:val="bullet"/>
      <w:lvlText w:val="•"/>
      <w:lvlJc w:val="left"/>
      <w:pPr>
        <w:ind w:left="5611" w:hanging="500"/>
      </w:pPr>
      <w:rPr>
        <w:rFonts w:hint="default"/>
      </w:rPr>
    </w:lvl>
    <w:lvl w:ilvl="7">
      <w:start w:val="0"/>
      <w:numFmt w:val="bullet"/>
      <w:lvlText w:val="•"/>
      <w:lvlJc w:val="left"/>
      <w:pPr>
        <w:ind w:left="6390" w:hanging="500"/>
      </w:pPr>
      <w:rPr>
        <w:rFonts w:hint="default"/>
      </w:rPr>
    </w:lvl>
    <w:lvl w:ilvl="8">
      <w:start w:val="0"/>
      <w:numFmt w:val="bullet"/>
      <w:lvlText w:val="•"/>
      <w:lvlJc w:val="left"/>
      <w:pPr>
        <w:ind w:left="7169" w:hanging="500"/>
      </w:pPr>
      <w:rPr>
        <w:rFonts w:hint="default"/>
      </w:rPr>
    </w:lvl>
  </w:abstractNum>
  <w:abstractNum w:abstractNumId="22">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21">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20">
    <w:multiLevelType w:val="hybridMultilevel"/>
    <w:lvl w:ilvl="0">
      <w:start w:val="1"/>
      <w:numFmt w:val="upperRoman"/>
      <w:lvlText w:val="%1."/>
      <w:lvlJc w:val="left"/>
      <w:pPr>
        <w:ind w:left="814" w:hanging="497"/>
        <w:jc w:val="right"/>
      </w:pPr>
      <w:rPr>
        <w:rFonts w:hint="default" w:ascii="Times New Roman" w:hAnsi="Times New Roman" w:eastAsia="Times New Roman" w:cs="Times New Roman"/>
        <w:spacing w:val="-29"/>
        <w:w w:val="99"/>
        <w:sz w:val="24"/>
        <w:szCs w:val="24"/>
      </w:rPr>
    </w:lvl>
    <w:lvl w:ilvl="1">
      <w:start w:val="0"/>
      <w:numFmt w:val="bullet"/>
      <w:lvlText w:val="•"/>
      <w:lvlJc w:val="left"/>
      <w:pPr>
        <w:ind w:left="1610" w:hanging="497"/>
      </w:pPr>
      <w:rPr>
        <w:rFonts w:hint="default"/>
      </w:rPr>
    </w:lvl>
    <w:lvl w:ilvl="2">
      <w:start w:val="0"/>
      <w:numFmt w:val="bullet"/>
      <w:lvlText w:val="•"/>
      <w:lvlJc w:val="left"/>
      <w:pPr>
        <w:ind w:left="2401" w:hanging="497"/>
      </w:pPr>
      <w:rPr>
        <w:rFonts w:hint="default"/>
      </w:rPr>
    </w:lvl>
    <w:lvl w:ilvl="3">
      <w:start w:val="0"/>
      <w:numFmt w:val="bullet"/>
      <w:lvlText w:val="•"/>
      <w:lvlJc w:val="left"/>
      <w:pPr>
        <w:ind w:left="3191" w:hanging="497"/>
      </w:pPr>
      <w:rPr>
        <w:rFonts w:hint="default"/>
      </w:rPr>
    </w:lvl>
    <w:lvl w:ilvl="4">
      <w:start w:val="0"/>
      <w:numFmt w:val="bullet"/>
      <w:lvlText w:val="•"/>
      <w:lvlJc w:val="left"/>
      <w:pPr>
        <w:ind w:left="3982" w:hanging="497"/>
      </w:pPr>
      <w:rPr>
        <w:rFonts w:hint="default"/>
      </w:rPr>
    </w:lvl>
    <w:lvl w:ilvl="5">
      <w:start w:val="0"/>
      <w:numFmt w:val="bullet"/>
      <w:lvlText w:val="•"/>
      <w:lvlJc w:val="left"/>
      <w:pPr>
        <w:ind w:left="4773" w:hanging="497"/>
      </w:pPr>
      <w:rPr>
        <w:rFonts w:hint="default"/>
      </w:rPr>
    </w:lvl>
    <w:lvl w:ilvl="6">
      <w:start w:val="0"/>
      <w:numFmt w:val="bullet"/>
      <w:lvlText w:val="•"/>
      <w:lvlJc w:val="left"/>
      <w:pPr>
        <w:ind w:left="5563" w:hanging="497"/>
      </w:pPr>
      <w:rPr>
        <w:rFonts w:hint="default"/>
      </w:rPr>
    </w:lvl>
    <w:lvl w:ilvl="7">
      <w:start w:val="0"/>
      <w:numFmt w:val="bullet"/>
      <w:lvlText w:val="•"/>
      <w:lvlJc w:val="left"/>
      <w:pPr>
        <w:ind w:left="6354" w:hanging="497"/>
      </w:pPr>
      <w:rPr>
        <w:rFonts w:hint="default"/>
      </w:rPr>
    </w:lvl>
    <w:lvl w:ilvl="8">
      <w:start w:val="0"/>
      <w:numFmt w:val="bullet"/>
      <w:lvlText w:val="•"/>
      <w:lvlJc w:val="left"/>
      <w:pPr>
        <w:ind w:left="7145" w:hanging="497"/>
      </w:pPr>
      <w:rPr>
        <w:rFonts w:hint="default"/>
      </w:rPr>
    </w:lvl>
  </w:abstractNum>
  <w:abstractNum w:abstractNumId="19">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5"/>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18">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1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17">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16">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15">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08" w:hanging="500"/>
      </w:pPr>
      <w:rPr>
        <w:rFonts w:hint="default"/>
      </w:rPr>
    </w:lvl>
    <w:lvl w:ilvl="2">
      <w:start w:val="0"/>
      <w:numFmt w:val="bullet"/>
      <w:lvlText w:val="•"/>
      <w:lvlJc w:val="left"/>
      <w:pPr>
        <w:ind w:left="2397" w:hanging="500"/>
      </w:pPr>
      <w:rPr>
        <w:rFonts w:hint="default"/>
      </w:rPr>
    </w:lvl>
    <w:lvl w:ilvl="3">
      <w:start w:val="0"/>
      <w:numFmt w:val="bullet"/>
      <w:lvlText w:val="•"/>
      <w:lvlJc w:val="left"/>
      <w:pPr>
        <w:ind w:left="3185" w:hanging="500"/>
      </w:pPr>
      <w:rPr>
        <w:rFonts w:hint="default"/>
      </w:rPr>
    </w:lvl>
    <w:lvl w:ilvl="4">
      <w:start w:val="0"/>
      <w:numFmt w:val="bullet"/>
      <w:lvlText w:val="•"/>
      <w:lvlJc w:val="left"/>
      <w:pPr>
        <w:ind w:left="3974" w:hanging="500"/>
      </w:pPr>
      <w:rPr>
        <w:rFonts w:hint="default"/>
      </w:rPr>
    </w:lvl>
    <w:lvl w:ilvl="5">
      <w:start w:val="0"/>
      <w:numFmt w:val="bullet"/>
      <w:lvlText w:val="•"/>
      <w:lvlJc w:val="left"/>
      <w:pPr>
        <w:ind w:left="4763" w:hanging="500"/>
      </w:pPr>
      <w:rPr>
        <w:rFonts w:hint="default"/>
      </w:rPr>
    </w:lvl>
    <w:lvl w:ilvl="6">
      <w:start w:val="0"/>
      <w:numFmt w:val="bullet"/>
      <w:lvlText w:val="•"/>
      <w:lvlJc w:val="left"/>
      <w:pPr>
        <w:ind w:left="5551" w:hanging="500"/>
      </w:pPr>
      <w:rPr>
        <w:rFonts w:hint="default"/>
      </w:rPr>
    </w:lvl>
    <w:lvl w:ilvl="7">
      <w:start w:val="0"/>
      <w:numFmt w:val="bullet"/>
      <w:lvlText w:val="•"/>
      <w:lvlJc w:val="left"/>
      <w:pPr>
        <w:ind w:left="6340" w:hanging="500"/>
      </w:pPr>
      <w:rPr>
        <w:rFonts w:hint="default"/>
      </w:rPr>
    </w:lvl>
    <w:lvl w:ilvl="8">
      <w:start w:val="0"/>
      <w:numFmt w:val="bullet"/>
      <w:lvlText w:val="•"/>
      <w:lvlJc w:val="left"/>
      <w:pPr>
        <w:ind w:left="7129" w:hanging="500"/>
      </w:pPr>
      <w:rPr>
        <w:rFonts w:hint="default"/>
      </w:rPr>
    </w:lvl>
  </w:abstractNum>
  <w:abstractNum w:abstractNumId="14">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30"/>
        <w:w w:val="99"/>
        <w:sz w:val="24"/>
        <w:szCs w:val="24"/>
      </w:rPr>
    </w:lvl>
    <w:lvl w:ilvl="1">
      <w:start w:val="0"/>
      <w:numFmt w:val="bullet"/>
      <w:lvlText w:val="•"/>
      <w:lvlJc w:val="left"/>
      <w:pPr>
        <w:ind w:left="1608" w:hanging="500"/>
      </w:pPr>
      <w:rPr>
        <w:rFonts w:hint="default"/>
      </w:rPr>
    </w:lvl>
    <w:lvl w:ilvl="2">
      <w:start w:val="0"/>
      <w:numFmt w:val="bullet"/>
      <w:lvlText w:val="•"/>
      <w:lvlJc w:val="left"/>
      <w:pPr>
        <w:ind w:left="2397" w:hanging="500"/>
      </w:pPr>
      <w:rPr>
        <w:rFonts w:hint="default"/>
      </w:rPr>
    </w:lvl>
    <w:lvl w:ilvl="3">
      <w:start w:val="0"/>
      <w:numFmt w:val="bullet"/>
      <w:lvlText w:val="•"/>
      <w:lvlJc w:val="left"/>
      <w:pPr>
        <w:ind w:left="3185" w:hanging="500"/>
      </w:pPr>
      <w:rPr>
        <w:rFonts w:hint="default"/>
      </w:rPr>
    </w:lvl>
    <w:lvl w:ilvl="4">
      <w:start w:val="0"/>
      <w:numFmt w:val="bullet"/>
      <w:lvlText w:val="•"/>
      <w:lvlJc w:val="left"/>
      <w:pPr>
        <w:ind w:left="3974" w:hanging="500"/>
      </w:pPr>
      <w:rPr>
        <w:rFonts w:hint="default"/>
      </w:rPr>
    </w:lvl>
    <w:lvl w:ilvl="5">
      <w:start w:val="0"/>
      <w:numFmt w:val="bullet"/>
      <w:lvlText w:val="•"/>
      <w:lvlJc w:val="left"/>
      <w:pPr>
        <w:ind w:left="4763" w:hanging="500"/>
      </w:pPr>
      <w:rPr>
        <w:rFonts w:hint="default"/>
      </w:rPr>
    </w:lvl>
    <w:lvl w:ilvl="6">
      <w:start w:val="0"/>
      <w:numFmt w:val="bullet"/>
      <w:lvlText w:val="•"/>
      <w:lvlJc w:val="left"/>
      <w:pPr>
        <w:ind w:left="5551" w:hanging="500"/>
      </w:pPr>
      <w:rPr>
        <w:rFonts w:hint="default"/>
      </w:rPr>
    </w:lvl>
    <w:lvl w:ilvl="7">
      <w:start w:val="0"/>
      <w:numFmt w:val="bullet"/>
      <w:lvlText w:val="•"/>
      <w:lvlJc w:val="left"/>
      <w:pPr>
        <w:ind w:left="6340" w:hanging="500"/>
      </w:pPr>
      <w:rPr>
        <w:rFonts w:hint="default"/>
      </w:rPr>
    </w:lvl>
    <w:lvl w:ilvl="8">
      <w:start w:val="0"/>
      <w:numFmt w:val="bullet"/>
      <w:lvlText w:val="•"/>
      <w:lvlJc w:val="left"/>
      <w:pPr>
        <w:ind w:left="7129" w:hanging="500"/>
      </w:pPr>
      <w:rPr>
        <w:rFonts w:hint="default"/>
      </w:rPr>
    </w:lvl>
  </w:abstractNum>
  <w:abstractNum w:abstractNumId="13">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12">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11">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10">
    <w:multiLevelType w:val="hybridMultilevel"/>
    <w:lvl w:ilvl="0">
      <w:start w:val="1"/>
      <w:numFmt w:val="upperRoman"/>
      <w:lvlText w:val="%1."/>
      <w:lvlJc w:val="left"/>
      <w:pPr>
        <w:ind w:left="942" w:hanging="500"/>
        <w:jc w:val="right"/>
      </w:pPr>
      <w:rPr>
        <w:rFonts w:hint="default" w:ascii="Times New Roman" w:hAnsi="Times New Roman" w:eastAsia="Times New Roman" w:cs="Times New Roman"/>
        <w:spacing w:val="-20"/>
        <w:w w:val="99"/>
        <w:sz w:val="24"/>
        <w:szCs w:val="24"/>
      </w:rPr>
    </w:lvl>
    <w:lvl w:ilvl="1">
      <w:start w:val="1"/>
      <w:numFmt w:val="lowerLetter"/>
      <w:lvlText w:val="%2)"/>
      <w:lvlJc w:val="left"/>
      <w:pPr>
        <w:ind w:left="1302" w:hanging="360"/>
        <w:jc w:val="left"/>
      </w:pPr>
      <w:rPr>
        <w:rFonts w:hint="default" w:ascii="Times New Roman" w:hAnsi="Times New Roman" w:eastAsia="Times New Roman" w:cs="Times New Roman"/>
        <w:spacing w:val="-6"/>
        <w:w w:val="99"/>
        <w:sz w:val="24"/>
        <w:szCs w:val="24"/>
      </w:rPr>
    </w:lvl>
    <w:lvl w:ilvl="2">
      <w:start w:val="0"/>
      <w:numFmt w:val="bullet"/>
      <w:lvlText w:val="•"/>
      <w:lvlJc w:val="left"/>
      <w:pPr>
        <w:ind w:left="2138" w:hanging="360"/>
      </w:pPr>
      <w:rPr>
        <w:rFonts w:hint="default"/>
      </w:rPr>
    </w:lvl>
    <w:lvl w:ilvl="3">
      <w:start w:val="0"/>
      <w:numFmt w:val="bullet"/>
      <w:lvlText w:val="•"/>
      <w:lvlJc w:val="left"/>
      <w:pPr>
        <w:ind w:left="2976" w:hanging="360"/>
      </w:pPr>
      <w:rPr>
        <w:rFonts w:hint="default"/>
      </w:rPr>
    </w:lvl>
    <w:lvl w:ilvl="4">
      <w:start w:val="0"/>
      <w:numFmt w:val="bullet"/>
      <w:lvlText w:val="•"/>
      <w:lvlJc w:val="left"/>
      <w:pPr>
        <w:ind w:left="3815" w:hanging="360"/>
      </w:pPr>
      <w:rPr>
        <w:rFonts w:hint="default"/>
      </w:rPr>
    </w:lvl>
    <w:lvl w:ilvl="5">
      <w:start w:val="0"/>
      <w:numFmt w:val="bullet"/>
      <w:lvlText w:val="•"/>
      <w:lvlJc w:val="left"/>
      <w:pPr>
        <w:ind w:left="4653" w:hanging="360"/>
      </w:pPr>
      <w:rPr>
        <w:rFonts w:hint="default"/>
      </w:rPr>
    </w:lvl>
    <w:lvl w:ilvl="6">
      <w:start w:val="0"/>
      <w:numFmt w:val="bullet"/>
      <w:lvlText w:val="•"/>
      <w:lvlJc w:val="left"/>
      <w:pPr>
        <w:ind w:left="5492" w:hanging="360"/>
      </w:pPr>
      <w:rPr>
        <w:rFonts w:hint="default"/>
      </w:rPr>
    </w:lvl>
    <w:lvl w:ilvl="7">
      <w:start w:val="0"/>
      <w:numFmt w:val="bullet"/>
      <w:lvlText w:val="•"/>
      <w:lvlJc w:val="left"/>
      <w:pPr>
        <w:ind w:left="6330" w:hanging="360"/>
      </w:pPr>
      <w:rPr>
        <w:rFonts w:hint="default"/>
      </w:rPr>
    </w:lvl>
    <w:lvl w:ilvl="8">
      <w:start w:val="0"/>
      <w:numFmt w:val="bullet"/>
      <w:lvlText w:val="•"/>
      <w:lvlJc w:val="left"/>
      <w:pPr>
        <w:ind w:left="7169" w:hanging="360"/>
      </w:pPr>
      <w:rPr>
        <w:rFonts w:hint="default"/>
      </w:rPr>
    </w:lvl>
  </w:abstractNum>
  <w:abstractNum w:abstractNumId="9">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1"/>
      <w:numFmt w:val="upperRoman"/>
      <w:lvlText w:val="%2."/>
      <w:lvlJc w:val="left"/>
      <w:pPr>
        <w:ind w:left="1182" w:hanging="720"/>
        <w:jc w:val="left"/>
      </w:pPr>
      <w:rPr>
        <w:rFonts w:hint="default" w:ascii="Times New Roman" w:hAnsi="Times New Roman" w:eastAsia="Times New Roman" w:cs="Times New Roman"/>
        <w:spacing w:val="-4"/>
        <w:w w:val="99"/>
        <w:sz w:val="24"/>
        <w:szCs w:val="24"/>
      </w:rPr>
    </w:lvl>
    <w:lvl w:ilvl="2">
      <w:start w:val="0"/>
      <w:numFmt w:val="bullet"/>
      <w:lvlText w:val="•"/>
      <w:lvlJc w:val="left"/>
      <w:pPr>
        <w:ind w:left="2016" w:hanging="720"/>
      </w:pPr>
      <w:rPr>
        <w:rFonts w:hint="default"/>
      </w:rPr>
    </w:lvl>
    <w:lvl w:ilvl="3">
      <w:start w:val="0"/>
      <w:numFmt w:val="bullet"/>
      <w:lvlText w:val="•"/>
      <w:lvlJc w:val="left"/>
      <w:pPr>
        <w:ind w:left="2852" w:hanging="720"/>
      </w:pPr>
      <w:rPr>
        <w:rFonts w:hint="default"/>
      </w:rPr>
    </w:lvl>
    <w:lvl w:ilvl="4">
      <w:start w:val="0"/>
      <w:numFmt w:val="bullet"/>
      <w:lvlText w:val="•"/>
      <w:lvlJc w:val="left"/>
      <w:pPr>
        <w:ind w:left="3688" w:hanging="720"/>
      </w:pPr>
      <w:rPr>
        <w:rFonts w:hint="default"/>
      </w:rPr>
    </w:lvl>
    <w:lvl w:ilvl="5">
      <w:start w:val="0"/>
      <w:numFmt w:val="bullet"/>
      <w:lvlText w:val="•"/>
      <w:lvlJc w:val="left"/>
      <w:pPr>
        <w:ind w:left="4525" w:hanging="720"/>
      </w:pPr>
      <w:rPr>
        <w:rFonts w:hint="default"/>
      </w:rPr>
    </w:lvl>
    <w:lvl w:ilvl="6">
      <w:start w:val="0"/>
      <w:numFmt w:val="bullet"/>
      <w:lvlText w:val="•"/>
      <w:lvlJc w:val="left"/>
      <w:pPr>
        <w:ind w:left="5361" w:hanging="720"/>
      </w:pPr>
      <w:rPr>
        <w:rFonts w:hint="default"/>
      </w:rPr>
    </w:lvl>
    <w:lvl w:ilvl="7">
      <w:start w:val="0"/>
      <w:numFmt w:val="bullet"/>
      <w:lvlText w:val="•"/>
      <w:lvlJc w:val="left"/>
      <w:pPr>
        <w:ind w:left="6197" w:hanging="720"/>
      </w:pPr>
      <w:rPr>
        <w:rFonts w:hint="default"/>
      </w:rPr>
    </w:lvl>
    <w:lvl w:ilvl="8">
      <w:start w:val="0"/>
      <w:numFmt w:val="bullet"/>
      <w:lvlText w:val="•"/>
      <w:lvlJc w:val="left"/>
      <w:pPr>
        <w:ind w:left="7033" w:hanging="720"/>
      </w:pPr>
      <w:rPr>
        <w:rFonts w:hint="default"/>
      </w:rPr>
    </w:lvl>
  </w:abstractNum>
  <w:abstractNum w:abstractNumId="8">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7">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6">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5">
    <w:multiLevelType w:val="hybridMultilevel"/>
    <w:lvl w:ilvl="0">
      <w:start w:val="1"/>
      <w:numFmt w:val="upperRoman"/>
      <w:lvlText w:val="%1."/>
      <w:lvlJc w:val="left"/>
      <w:pPr>
        <w:ind w:left="822" w:hanging="500"/>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500"/>
      </w:pPr>
      <w:rPr>
        <w:rFonts w:hint="default"/>
      </w:rPr>
    </w:lvl>
    <w:lvl w:ilvl="2">
      <w:start w:val="0"/>
      <w:numFmt w:val="bullet"/>
      <w:lvlText w:val="•"/>
      <w:lvlJc w:val="left"/>
      <w:pPr>
        <w:ind w:left="2401" w:hanging="500"/>
      </w:pPr>
      <w:rPr>
        <w:rFonts w:hint="default"/>
      </w:rPr>
    </w:lvl>
    <w:lvl w:ilvl="3">
      <w:start w:val="0"/>
      <w:numFmt w:val="bullet"/>
      <w:lvlText w:val="•"/>
      <w:lvlJc w:val="left"/>
      <w:pPr>
        <w:ind w:left="3191" w:hanging="500"/>
      </w:pPr>
      <w:rPr>
        <w:rFonts w:hint="default"/>
      </w:rPr>
    </w:lvl>
    <w:lvl w:ilvl="4">
      <w:start w:val="0"/>
      <w:numFmt w:val="bullet"/>
      <w:lvlText w:val="•"/>
      <w:lvlJc w:val="left"/>
      <w:pPr>
        <w:ind w:left="3982" w:hanging="500"/>
      </w:pPr>
      <w:rPr>
        <w:rFonts w:hint="default"/>
      </w:rPr>
    </w:lvl>
    <w:lvl w:ilvl="5">
      <w:start w:val="0"/>
      <w:numFmt w:val="bullet"/>
      <w:lvlText w:val="•"/>
      <w:lvlJc w:val="left"/>
      <w:pPr>
        <w:ind w:left="4773" w:hanging="500"/>
      </w:pPr>
      <w:rPr>
        <w:rFonts w:hint="default"/>
      </w:rPr>
    </w:lvl>
    <w:lvl w:ilvl="6">
      <w:start w:val="0"/>
      <w:numFmt w:val="bullet"/>
      <w:lvlText w:val="•"/>
      <w:lvlJc w:val="left"/>
      <w:pPr>
        <w:ind w:left="5563" w:hanging="500"/>
      </w:pPr>
      <w:rPr>
        <w:rFonts w:hint="default"/>
      </w:rPr>
    </w:lvl>
    <w:lvl w:ilvl="7">
      <w:start w:val="0"/>
      <w:numFmt w:val="bullet"/>
      <w:lvlText w:val="•"/>
      <w:lvlJc w:val="left"/>
      <w:pPr>
        <w:ind w:left="6354" w:hanging="500"/>
      </w:pPr>
      <w:rPr>
        <w:rFonts w:hint="default"/>
      </w:rPr>
    </w:lvl>
    <w:lvl w:ilvl="8">
      <w:start w:val="0"/>
      <w:numFmt w:val="bullet"/>
      <w:lvlText w:val="•"/>
      <w:lvlJc w:val="left"/>
      <w:pPr>
        <w:ind w:left="7145" w:hanging="500"/>
      </w:pPr>
      <w:rPr>
        <w:rFonts w:hint="default"/>
      </w:rPr>
    </w:lvl>
  </w:abstractNum>
  <w:abstractNum w:abstractNumId="4">
    <w:multiLevelType w:val="hybridMultilevel"/>
    <w:lvl w:ilvl="0">
      <w:start w:val="1"/>
      <w:numFmt w:val="upperRoman"/>
      <w:lvlText w:val="%1."/>
      <w:lvlJc w:val="left"/>
      <w:pPr>
        <w:ind w:left="822" w:hanging="488"/>
        <w:jc w:val="right"/>
      </w:pPr>
      <w:rPr>
        <w:rFonts w:hint="default"/>
        <w:spacing w:val="-4"/>
        <w:w w:val="100"/>
      </w:rPr>
    </w:lvl>
    <w:lvl w:ilvl="1">
      <w:start w:val="0"/>
      <w:numFmt w:val="bullet"/>
      <w:lvlText w:val="•"/>
      <w:lvlJc w:val="left"/>
      <w:pPr>
        <w:ind w:left="1610" w:hanging="488"/>
      </w:pPr>
      <w:rPr>
        <w:rFonts w:hint="default"/>
      </w:rPr>
    </w:lvl>
    <w:lvl w:ilvl="2">
      <w:start w:val="0"/>
      <w:numFmt w:val="bullet"/>
      <w:lvlText w:val="•"/>
      <w:lvlJc w:val="left"/>
      <w:pPr>
        <w:ind w:left="2401" w:hanging="488"/>
      </w:pPr>
      <w:rPr>
        <w:rFonts w:hint="default"/>
      </w:rPr>
    </w:lvl>
    <w:lvl w:ilvl="3">
      <w:start w:val="0"/>
      <w:numFmt w:val="bullet"/>
      <w:lvlText w:val="•"/>
      <w:lvlJc w:val="left"/>
      <w:pPr>
        <w:ind w:left="3191" w:hanging="488"/>
      </w:pPr>
      <w:rPr>
        <w:rFonts w:hint="default"/>
      </w:rPr>
    </w:lvl>
    <w:lvl w:ilvl="4">
      <w:start w:val="0"/>
      <w:numFmt w:val="bullet"/>
      <w:lvlText w:val="•"/>
      <w:lvlJc w:val="left"/>
      <w:pPr>
        <w:ind w:left="3982" w:hanging="488"/>
      </w:pPr>
      <w:rPr>
        <w:rFonts w:hint="default"/>
      </w:rPr>
    </w:lvl>
    <w:lvl w:ilvl="5">
      <w:start w:val="0"/>
      <w:numFmt w:val="bullet"/>
      <w:lvlText w:val="•"/>
      <w:lvlJc w:val="left"/>
      <w:pPr>
        <w:ind w:left="4773" w:hanging="488"/>
      </w:pPr>
      <w:rPr>
        <w:rFonts w:hint="default"/>
      </w:rPr>
    </w:lvl>
    <w:lvl w:ilvl="6">
      <w:start w:val="0"/>
      <w:numFmt w:val="bullet"/>
      <w:lvlText w:val="•"/>
      <w:lvlJc w:val="left"/>
      <w:pPr>
        <w:ind w:left="5563" w:hanging="488"/>
      </w:pPr>
      <w:rPr>
        <w:rFonts w:hint="default"/>
      </w:rPr>
    </w:lvl>
    <w:lvl w:ilvl="7">
      <w:start w:val="0"/>
      <w:numFmt w:val="bullet"/>
      <w:lvlText w:val="•"/>
      <w:lvlJc w:val="left"/>
      <w:pPr>
        <w:ind w:left="6354" w:hanging="488"/>
      </w:pPr>
      <w:rPr>
        <w:rFonts w:hint="default"/>
      </w:rPr>
    </w:lvl>
    <w:lvl w:ilvl="8">
      <w:start w:val="0"/>
      <w:numFmt w:val="bullet"/>
      <w:lvlText w:val="•"/>
      <w:lvlJc w:val="left"/>
      <w:pPr>
        <w:ind w:left="7145" w:hanging="488"/>
      </w:pPr>
      <w:rPr>
        <w:rFonts w:hint="default"/>
      </w:rPr>
    </w:lvl>
  </w:abstractNum>
  <w:abstractNum w:abstractNumId="3">
    <w:multiLevelType w:val="hybridMultilevel"/>
    <w:lvl w:ilvl="0">
      <w:start w:val="1"/>
      <w:numFmt w:val="upperRoman"/>
      <w:lvlText w:val="%1."/>
      <w:lvlJc w:val="left"/>
      <w:pPr>
        <w:ind w:left="822" w:hanging="497"/>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497"/>
      </w:pPr>
      <w:rPr>
        <w:rFonts w:hint="default"/>
      </w:rPr>
    </w:lvl>
    <w:lvl w:ilvl="2">
      <w:start w:val="0"/>
      <w:numFmt w:val="bullet"/>
      <w:lvlText w:val="•"/>
      <w:lvlJc w:val="left"/>
      <w:pPr>
        <w:ind w:left="2401" w:hanging="497"/>
      </w:pPr>
      <w:rPr>
        <w:rFonts w:hint="default"/>
      </w:rPr>
    </w:lvl>
    <w:lvl w:ilvl="3">
      <w:start w:val="0"/>
      <w:numFmt w:val="bullet"/>
      <w:lvlText w:val="•"/>
      <w:lvlJc w:val="left"/>
      <w:pPr>
        <w:ind w:left="3191" w:hanging="497"/>
      </w:pPr>
      <w:rPr>
        <w:rFonts w:hint="default"/>
      </w:rPr>
    </w:lvl>
    <w:lvl w:ilvl="4">
      <w:start w:val="0"/>
      <w:numFmt w:val="bullet"/>
      <w:lvlText w:val="•"/>
      <w:lvlJc w:val="left"/>
      <w:pPr>
        <w:ind w:left="3982" w:hanging="497"/>
      </w:pPr>
      <w:rPr>
        <w:rFonts w:hint="default"/>
      </w:rPr>
    </w:lvl>
    <w:lvl w:ilvl="5">
      <w:start w:val="0"/>
      <w:numFmt w:val="bullet"/>
      <w:lvlText w:val="•"/>
      <w:lvlJc w:val="left"/>
      <w:pPr>
        <w:ind w:left="4773" w:hanging="497"/>
      </w:pPr>
      <w:rPr>
        <w:rFonts w:hint="default"/>
      </w:rPr>
    </w:lvl>
    <w:lvl w:ilvl="6">
      <w:start w:val="0"/>
      <w:numFmt w:val="bullet"/>
      <w:lvlText w:val="•"/>
      <w:lvlJc w:val="left"/>
      <w:pPr>
        <w:ind w:left="5563" w:hanging="497"/>
      </w:pPr>
      <w:rPr>
        <w:rFonts w:hint="default"/>
      </w:rPr>
    </w:lvl>
    <w:lvl w:ilvl="7">
      <w:start w:val="0"/>
      <w:numFmt w:val="bullet"/>
      <w:lvlText w:val="•"/>
      <w:lvlJc w:val="left"/>
      <w:pPr>
        <w:ind w:left="6354" w:hanging="497"/>
      </w:pPr>
      <w:rPr>
        <w:rFonts w:hint="default"/>
      </w:rPr>
    </w:lvl>
    <w:lvl w:ilvl="8">
      <w:start w:val="0"/>
      <w:numFmt w:val="bullet"/>
      <w:lvlText w:val="•"/>
      <w:lvlJc w:val="left"/>
      <w:pPr>
        <w:ind w:left="7145" w:hanging="497"/>
      </w:pPr>
      <w:rPr>
        <w:rFonts w:hint="default"/>
      </w:rPr>
    </w:lvl>
  </w:abstractNum>
  <w:abstractNum w:abstractNumId="2">
    <w:multiLevelType w:val="hybridMultilevel"/>
    <w:lvl w:ilvl="0">
      <w:start w:val="1"/>
      <w:numFmt w:val="upperRoman"/>
      <w:lvlText w:val="%1."/>
      <w:lvlJc w:val="left"/>
      <w:pPr>
        <w:ind w:left="814" w:hanging="497"/>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497"/>
      </w:pPr>
      <w:rPr>
        <w:rFonts w:hint="default"/>
      </w:rPr>
    </w:lvl>
    <w:lvl w:ilvl="2">
      <w:start w:val="0"/>
      <w:numFmt w:val="bullet"/>
      <w:lvlText w:val="•"/>
      <w:lvlJc w:val="left"/>
      <w:pPr>
        <w:ind w:left="2401" w:hanging="497"/>
      </w:pPr>
      <w:rPr>
        <w:rFonts w:hint="default"/>
      </w:rPr>
    </w:lvl>
    <w:lvl w:ilvl="3">
      <w:start w:val="0"/>
      <w:numFmt w:val="bullet"/>
      <w:lvlText w:val="•"/>
      <w:lvlJc w:val="left"/>
      <w:pPr>
        <w:ind w:left="3191" w:hanging="497"/>
      </w:pPr>
      <w:rPr>
        <w:rFonts w:hint="default"/>
      </w:rPr>
    </w:lvl>
    <w:lvl w:ilvl="4">
      <w:start w:val="0"/>
      <w:numFmt w:val="bullet"/>
      <w:lvlText w:val="•"/>
      <w:lvlJc w:val="left"/>
      <w:pPr>
        <w:ind w:left="3982" w:hanging="497"/>
      </w:pPr>
      <w:rPr>
        <w:rFonts w:hint="default"/>
      </w:rPr>
    </w:lvl>
    <w:lvl w:ilvl="5">
      <w:start w:val="0"/>
      <w:numFmt w:val="bullet"/>
      <w:lvlText w:val="•"/>
      <w:lvlJc w:val="left"/>
      <w:pPr>
        <w:ind w:left="4773" w:hanging="497"/>
      </w:pPr>
      <w:rPr>
        <w:rFonts w:hint="default"/>
      </w:rPr>
    </w:lvl>
    <w:lvl w:ilvl="6">
      <w:start w:val="0"/>
      <w:numFmt w:val="bullet"/>
      <w:lvlText w:val="•"/>
      <w:lvlJc w:val="left"/>
      <w:pPr>
        <w:ind w:left="5563" w:hanging="497"/>
      </w:pPr>
      <w:rPr>
        <w:rFonts w:hint="default"/>
      </w:rPr>
    </w:lvl>
    <w:lvl w:ilvl="7">
      <w:start w:val="0"/>
      <w:numFmt w:val="bullet"/>
      <w:lvlText w:val="•"/>
      <w:lvlJc w:val="left"/>
      <w:pPr>
        <w:ind w:left="6354" w:hanging="497"/>
      </w:pPr>
      <w:rPr>
        <w:rFonts w:hint="default"/>
      </w:rPr>
    </w:lvl>
    <w:lvl w:ilvl="8">
      <w:start w:val="0"/>
      <w:numFmt w:val="bullet"/>
      <w:lvlText w:val="•"/>
      <w:lvlJc w:val="left"/>
      <w:pPr>
        <w:ind w:left="7145" w:hanging="497"/>
      </w:pPr>
      <w:rPr>
        <w:rFonts w:hint="default"/>
      </w:rPr>
    </w:lvl>
  </w:abstractNum>
  <w:abstractNum w:abstractNumId="1">
    <w:multiLevelType w:val="hybridMultilevel"/>
    <w:lvl w:ilvl="0">
      <w:start w:val="1"/>
      <w:numFmt w:val="upperRoman"/>
      <w:lvlText w:val="%1."/>
      <w:lvlJc w:val="left"/>
      <w:pPr>
        <w:ind w:left="814" w:hanging="497"/>
        <w:jc w:val="right"/>
      </w:pPr>
      <w:rPr>
        <w:rFonts w:hint="default" w:ascii="Times New Roman" w:hAnsi="Times New Roman" w:eastAsia="Times New Roman" w:cs="Times New Roman"/>
        <w:spacing w:val="-4"/>
        <w:w w:val="99"/>
        <w:sz w:val="24"/>
        <w:szCs w:val="24"/>
      </w:rPr>
    </w:lvl>
    <w:lvl w:ilvl="1">
      <w:start w:val="0"/>
      <w:numFmt w:val="bullet"/>
      <w:lvlText w:val="•"/>
      <w:lvlJc w:val="left"/>
      <w:pPr>
        <w:ind w:left="1610" w:hanging="497"/>
      </w:pPr>
      <w:rPr>
        <w:rFonts w:hint="default"/>
      </w:rPr>
    </w:lvl>
    <w:lvl w:ilvl="2">
      <w:start w:val="0"/>
      <w:numFmt w:val="bullet"/>
      <w:lvlText w:val="•"/>
      <w:lvlJc w:val="left"/>
      <w:pPr>
        <w:ind w:left="2401" w:hanging="497"/>
      </w:pPr>
      <w:rPr>
        <w:rFonts w:hint="default"/>
      </w:rPr>
    </w:lvl>
    <w:lvl w:ilvl="3">
      <w:start w:val="0"/>
      <w:numFmt w:val="bullet"/>
      <w:lvlText w:val="•"/>
      <w:lvlJc w:val="left"/>
      <w:pPr>
        <w:ind w:left="3191" w:hanging="497"/>
      </w:pPr>
      <w:rPr>
        <w:rFonts w:hint="default"/>
      </w:rPr>
    </w:lvl>
    <w:lvl w:ilvl="4">
      <w:start w:val="0"/>
      <w:numFmt w:val="bullet"/>
      <w:lvlText w:val="•"/>
      <w:lvlJc w:val="left"/>
      <w:pPr>
        <w:ind w:left="3982" w:hanging="497"/>
      </w:pPr>
      <w:rPr>
        <w:rFonts w:hint="default"/>
      </w:rPr>
    </w:lvl>
    <w:lvl w:ilvl="5">
      <w:start w:val="0"/>
      <w:numFmt w:val="bullet"/>
      <w:lvlText w:val="•"/>
      <w:lvlJc w:val="left"/>
      <w:pPr>
        <w:ind w:left="4773" w:hanging="497"/>
      </w:pPr>
      <w:rPr>
        <w:rFonts w:hint="default"/>
      </w:rPr>
    </w:lvl>
    <w:lvl w:ilvl="6">
      <w:start w:val="0"/>
      <w:numFmt w:val="bullet"/>
      <w:lvlText w:val="•"/>
      <w:lvlJc w:val="left"/>
      <w:pPr>
        <w:ind w:left="5563" w:hanging="497"/>
      </w:pPr>
      <w:rPr>
        <w:rFonts w:hint="default"/>
      </w:rPr>
    </w:lvl>
    <w:lvl w:ilvl="7">
      <w:start w:val="0"/>
      <w:numFmt w:val="bullet"/>
      <w:lvlText w:val="•"/>
      <w:lvlJc w:val="left"/>
      <w:pPr>
        <w:ind w:left="6354" w:hanging="497"/>
      </w:pPr>
      <w:rPr>
        <w:rFonts w:hint="default"/>
      </w:rPr>
    </w:lvl>
    <w:lvl w:ilvl="8">
      <w:start w:val="0"/>
      <w:numFmt w:val="bullet"/>
      <w:lvlText w:val="•"/>
      <w:lvlJc w:val="left"/>
      <w:pPr>
        <w:ind w:left="7145" w:hanging="497"/>
      </w:pPr>
      <w:rPr>
        <w:rFonts w:hint="default"/>
      </w:rPr>
    </w:lvl>
  </w:abstractNum>
  <w:abstractNum w:abstractNumId="0">
    <w:multiLevelType w:val="hybridMultilevel"/>
    <w:lvl w:ilvl="0">
      <w:start w:val="1"/>
      <w:numFmt w:val="upperRoman"/>
      <w:lvlText w:val="%1."/>
      <w:lvlJc w:val="left"/>
      <w:pPr>
        <w:ind w:left="361" w:hanging="259"/>
        <w:jc w:val="left"/>
      </w:pPr>
      <w:rPr>
        <w:rFonts w:hint="default" w:ascii="Times New Roman" w:hAnsi="Times New Roman" w:eastAsia="Times New Roman" w:cs="Times New Roman"/>
        <w:spacing w:val="-4"/>
        <w:w w:val="99"/>
        <w:sz w:val="24"/>
        <w:szCs w:val="24"/>
      </w:rPr>
    </w:lvl>
    <w:lvl w:ilvl="1">
      <w:start w:val="1"/>
      <w:numFmt w:val="lowerLetter"/>
      <w:lvlText w:val="%2)"/>
      <w:lvlJc w:val="left"/>
      <w:pPr>
        <w:ind w:left="822" w:hanging="360"/>
        <w:jc w:val="left"/>
      </w:pPr>
      <w:rPr>
        <w:rFonts w:hint="default" w:ascii="Times New Roman" w:hAnsi="Times New Roman" w:eastAsia="Times New Roman" w:cs="Times New Roman"/>
        <w:spacing w:val="-18"/>
        <w:w w:val="99"/>
        <w:sz w:val="24"/>
        <w:szCs w:val="24"/>
      </w:rPr>
    </w:lvl>
    <w:lvl w:ilvl="2">
      <w:start w:val="1"/>
      <w:numFmt w:val="decimal"/>
      <w:lvlText w:val="%2.%3)"/>
      <w:lvlJc w:val="left"/>
      <w:pPr>
        <w:ind w:left="462" w:hanging="629"/>
        <w:jc w:val="left"/>
      </w:pPr>
      <w:rPr>
        <w:rFonts w:hint="default" w:ascii="Times New Roman" w:hAnsi="Times New Roman" w:eastAsia="Times New Roman" w:cs="Times New Roman"/>
        <w:spacing w:val="-2"/>
        <w:w w:val="99"/>
        <w:sz w:val="24"/>
        <w:szCs w:val="24"/>
      </w:rPr>
    </w:lvl>
    <w:lvl w:ilvl="3">
      <w:start w:val="0"/>
      <w:numFmt w:val="bullet"/>
      <w:lvlText w:val="•"/>
      <w:lvlJc w:val="left"/>
      <w:pPr>
        <w:ind w:left="1805" w:hanging="629"/>
      </w:pPr>
      <w:rPr>
        <w:rFonts w:hint="default"/>
      </w:rPr>
    </w:lvl>
    <w:lvl w:ilvl="4">
      <w:start w:val="0"/>
      <w:numFmt w:val="bullet"/>
      <w:lvlText w:val="•"/>
      <w:lvlJc w:val="left"/>
      <w:pPr>
        <w:ind w:left="2791" w:hanging="629"/>
      </w:pPr>
      <w:rPr>
        <w:rFonts w:hint="default"/>
      </w:rPr>
    </w:lvl>
    <w:lvl w:ilvl="5">
      <w:start w:val="0"/>
      <w:numFmt w:val="bullet"/>
      <w:lvlText w:val="•"/>
      <w:lvlJc w:val="left"/>
      <w:pPr>
        <w:ind w:left="3777" w:hanging="629"/>
      </w:pPr>
      <w:rPr>
        <w:rFonts w:hint="default"/>
      </w:rPr>
    </w:lvl>
    <w:lvl w:ilvl="6">
      <w:start w:val="0"/>
      <w:numFmt w:val="bullet"/>
      <w:lvlText w:val="•"/>
      <w:lvlJc w:val="left"/>
      <w:pPr>
        <w:ind w:left="4763" w:hanging="629"/>
      </w:pPr>
      <w:rPr>
        <w:rFonts w:hint="default"/>
      </w:rPr>
    </w:lvl>
    <w:lvl w:ilvl="7">
      <w:start w:val="0"/>
      <w:numFmt w:val="bullet"/>
      <w:lvlText w:val="•"/>
      <w:lvlJc w:val="left"/>
      <w:pPr>
        <w:ind w:left="5749" w:hanging="629"/>
      </w:pPr>
      <w:rPr>
        <w:rFonts w:hint="default"/>
      </w:rPr>
    </w:lvl>
    <w:lvl w:ilvl="8">
      <w:start w:val="0"/>
      <w:numFmt w:val="bullet"/>
      <w:lvlText w:val="•"/>
      <w:lvlJc w:val="left"/>
      <w:pPr>
        <w:ind w:left="6734" w:hanging="629"/>
      </w:pPr>
      <w:rPr>
        <w:rFonts w:hint="default"/>
      </w:rPr>
    </w:lvl>
  </w:abstract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24"/>
      <w:szCs w:val="24"/>
    </w:rPr>
  </w:style>
  <w:style w:styleId="Heading1" w:type="paragraph">
    <w:name w:val="Heading 1"/>
    <w:basedOn w:val="Normal"/>
    <w:uiPriority w:val="1"/>
    <w:qFormat/>
    <w:pPr>
      <w:spacing w:before="65"/>
      <w:ind w:left="380" w:right="118"/>
      <w:jc w:val="center"/>
      <w:outlineLvl w:val="1"/>
    </w:pPr>
    <w:rPr>
      <w:rFonts w:ascii="Times New Roman" w:hAnsi="Times New Roman" w:eastAsia="Times New Roman" w:cs="Times New Roman"/>
      <w:b/>
      <w:bCs/>
      <w:sz w:val="24"/>
      <w:szCs w:val="24"/>
    </w:rPr>
  </w:style>
  <w:style w:styleId="ListParagraph" w:type="paragraph">
    <w:name w:val="List Paragraph"/>
    <w:basedOn w:val="Normal"/>
    <w:uiPriority w:val="1"/>
    <w:qFormat/>
    <w:pPr>
      <w:spacing w:before="60"/>
      <w:ind w:left="822" w:hanging="581"/>
    </w:pPr>
    <w:rPr>
      <w:rFonts w:ascii="Times New Roman" w:hAnsi="Times New Roman" w:eastAsia="Times New Roman" w:cs="Times New Roman"/>
    </w:rPr>
  </w:style>
  <w:style w:styleId="TableParagraph" w:type="paragraph">
    <w:name w:val="Table Paragraph"/>
    <w:basedOn w:val="Normal"/>
    <w:uiPriority w:val="1"/>
    <w:qFormat/>
    <w:pPr>
      <w:spacing w:line="245" w:lineRule="exact"/>
      <w:ind w:left="151" w:right="151"/>
      <w:jc w:val="center"/>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Thiago Rodrigues Costa</dc:creator>
  <dcterms:created xsi:type="dcterms:W3CDTF">2017-02-07T11:52:54Z</dcterms:created>
  <dcterms:modified xsi:type="dcterms:W3CDTF">2017-02-07T11:52:54Z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2017-01-20T00:00:00Z</vt:filetime>
  </property>
  <property fmtid="{D5CDD505-2E9C-101B-9397-08002B2CF9AE}" pid="3" name="Creator">
    <vt:lpwstr>Microsoft® Word 2013</vt:lpwstr>
  </property>
  <property fmtid="{D5CDD505-2E9C-101B-9397-08002B2CF9AE}" pid="4" name="LastSaved">
    <vt:filetime>2017-02-07T00:00:00Z</vt:filetime>
  </property>
</Properties>
</file>