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CD" w:rsidRDefault="00A53FCD">
      <w:pPr>
        <w:ind w:firstLine="0"/>
        <w:jc w:val="center"/>
        <w:rPr>
          <w:b/>
        </w:rPr>
      </w:pPr>
      <w:bookmarkStart w:id="0" w:name="_heading=h.gjdgxs" w:colFirst="0" w:colLast="0"/>
      <w:bookmarkEnd w:id="0"/>
    </w:p>
    <w:tbl>
      <w:tblPr>
        <w:tblStyle w:val="a8"/>
        <w:tblW w:w="133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10575"/>
      </w:tblGrid>
      <w:tr w:rsidR="00A53FCD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7A313B">
            <w:pPr>
              <w:tabs>
                <w:tab w:val="center" w:pos="4252"/>
                <w:tab w:val="right" w:pos="8504"/>
              </w:tabs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33220" cy="450850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450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7A313B">
            <w:pPr>
              <w:spacing w:line="240" w:lineRule="auto"/>
              <w:ind w:firstLine="0"/>
              <w:jc w:val="center"/>
              <w:rPr>
                <w:rFonts w:ascii="Roboto" w:eastAsia="Roboto" w:hAnsi="Roboto" w:cs="Roboto"/>
                <w:b/>
                <w:sz w:val="20"/>
                <w:highlight w:val="white"/>
              </w:rPr>
            </w:pPr>
            <w:r>
              <w:rPr>
                <w:b/>
              </w:rPr>
              <w:t>ANEXO II</w:t>
            </w:r>
            <w:r>
              <w:t xml:space="preserve"> </w:t>
            </w:r>
          </w:p>
          <w:p w:rsidR="00A53FCD" w:rsidRDefault="007A313B">
            <w:pPr>
              <w:spacing w:line="240" w:lineRule="auto"/>
              <w:ind w:firstLine="0"/>
              <w:jc w:val="center"/>
              <w:rPr>
                <w:b/>
                <w:sz w:val="19"/>
                <w:szCs w:val="19"/>
                <w:highlight w:val="white"/>
              </w:rPr>
            </w:pPr>
            <w:r>
              <w:rPr>
                <w:b/>
                <w:sz w:val="19"/>
                <w:szCs w:val="19"/>
                <w:highlight w:val="white"/>
              </w:rPr>
              <w:t>FICHA TÉCNICA DE ATIVIDADES COMPLEMENTARES DO CURSO DE BACHARELADO EM ENGENHARIA CIVIL</w:t>
            </w:r>
          </w:p>
        </w:tc>
      </w:tr>
    </w:tbl>
    <w:p w:rsidR="00A53FCD" w:rsidRDefault="007A313B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Estudante:                                                                                                                         </w:t>
      </w:r>
    </w:p>
    <w:p w:rsidR="00A53FCD" w:rsidRDefault="007A313B">
      <w:pPr>
        <w:spacing w:line="240" w:lineRule="auto"/>
        <w:ind w:firstLine="0"/>
        <w:jc w:val="left"/>
        <w:rPr>
          <w:b/>
        </w:rPr>
      </w:pPr>
      <w:r>
        <w:rPr>
          <w:b/>
        </w:rPr>
        <w:t>Matrícula:</w:t>
      </w:r>
    </w:p>
    <w:tbl>
      <w:tblPr>
        <w:tblStyle w:val="a9"/>
        <w:tblW w:w="134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010"/>
        <w:gridCol w:w="5535"/>
        <w:gridCol w:w="960"/>
        <w:gridCol w:w="1140"/>
        <w:gridCol w:w="870"/>
      </w:tblGrid>
      <w:tr w:rsidR="00A53FCD">
        <w:tc>
          <w:tcPr>
            <w:tcW w:w="29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Descrição das atividades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</w:t>
            </w:r>
          </w:p>
          <w:p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(Máxima)</w:t>
            </w:r>
          </w:p>
        </w:tc>
        <w:tc>
          <w:tcPr>
            <w:tcW w:w="5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Atividades Realizadas¹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Página²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 Solicitada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7A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 Obtida</w:t>
            </w:r>
          </w:p>
        </w:tc>
      </w:tr>
      <w:tr w:rsidR="00A53FCD">
        <w:trPr>
          <w:trHeight w:val="54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Participação como bolsista em atividades de iniciação científica e em projetos de pesquisa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525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525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Participação como bolsista em projetos de extensão e ensino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54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Participação voluntária em projetos de pesquisa,  extensão e ensino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50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Atividades de monitoria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 horas </w:t>
            </w:r>
          </w:p>
          <w:p w:rsidR="00A53FCD" w:rsidRDefault="007A313B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gramStart"/>
            <w:r>
              <w:rPr>
                <w:sz w:val="21"/>
                <w:szCs w:val="21"/>
              </w:rPr>
              <w:t>monitor</w:t>
            </w:r>
            <w:proofErr w:type="gramEnd"/>
            <w:r>
              <w:rPr>
                <w:sz w:val="21"/>
                <w:szCs w:val="21"/>
              </w:rPr>
              <w:t xml:space="preserve"> bolsista)</w:t>
            </w:r>
          </w:p>
          <w:p w:rsidR="00A53FCD" w:rsidRDefault="00A53FCD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53FCD" w:rsidRDefault="007A313B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30 horas </w:t>
            </w:r>
          </w:p>
          <w:p w:rsidR="00A53FCD" w:rsidRDefault="007A313B">
            <w:pPr>
              <w:spacing w:before="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(monitor voluntário)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50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50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Participação em Empresas Juniores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 Publicações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30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Apresentação de trabalho em eventos internos de natureza técnica e científica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 Apresentação de trabalho em eventos externos de natureza técnica e científica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 Organização de seminários, simpósios e outros eventos de natureza técnica e científica relacionados à área de formação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 Participação como ouvinte em seminários, simpósios, congressos, palestras e outros eventos de natureza técnica e científica relacionados à área de formação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81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 Organização de seminários, simpósios e outros eventos de natureza técnica e científica em áreas afins à formação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vAlign w:val="center"/>
          </w:tcPr>
          <w:p w:rsidR="00A53FCD" w:rsidRDefault="00A53FCD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95"/>
        </w:trPr>
        <w:tc>
          <w:tcPr>
            <w:tcW w:w="2955" w:type="dxa"/>
            <w:vMerge/>
            <w:tcBorders>
              <w:top w:val="single" w:sz="12" w:space="0" w:color="000000"/>
            </w:tcBorders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 Participação como ouvinte em seminários, simpósios, congressos, palestras e outros eventos de natureza técnica e científica em áreas afins à formação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 Participação como ouvinte em defesa de Trabalhos de Conclusão de Curso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 Participação em visitas técnicas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 Participação em Diretório Acadêmico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 horas 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 Participação em comissões do IFMG – </w:t>
            </w:r>
            <w:r>
              <w:rPr>
                <w:i/>
                <w:sz w:val="21"/>
                <w:szCs w:val="21"/>
              </w:rPr>
              <w:t>campus</w:t>
            </w:r>
            <w:r>
              <w:rPr>
                <w:sz w:val="21"/>
                <w:szCs w:val="21"/>
              </w:rPr>
              <w:t xml:space="preserve"> Avançado Piumhi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 Participação em intercâmbio acadêmico no Brasil e no exterior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 Disciplinas cursadas em outras instituições (a partir da data de matrícula no IFMG)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horas</w:t>
            </w: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 Cursos, minicursos, workshops, oficinas e treinamentos relevantes à área de formação.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spacing w:line="240" w:lineRule="auto"/>
              <w:ind w:firstLine="0"/>
              <w:jc w:val="center"/>
              <w:rPr>
                <w:sz w:val="21"/>
                <w:szCs w:val="21"/>
                <w:highlight w:val="red"/>
              </w:rPr>
            </w:pPr>
          </w:p>
          <w:p w:rsidR="00A53FCD" w:rsidRDefault="007A313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horas</w:t>
            </w:r>
          </w:p>
          <w:p w:rsidR="00A53FCD" w:rsidRDefault="00A53FCD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  <w:highlight w:val="red"/>
              </w:rPr>
            </w:pPr>
          </w:p>
        </w:tc>
        <w:tc>
          <w:tcPr>
            <w:tcW w:w="55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rPr>
          <w:trHeight w:val="420"/>
        </w:trPr>
        <w:tc>
          <w:tcPr>
            <w:tcW w:w="29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5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A53FCD">
        <w:tc>
          <w:tcPr>
            <w:tcW w:w="29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 Estágio extracurricular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3FCD" w:rsidRDefault="007A313B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horas</w:t>
            </w:r>
          </w:p>
        </w:tc>
        <w:tc>
          <w:tcPr>
            <w:tcW w:w="5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FCD" w:rsidRDefault="00A5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 w:rsidR="00684CBC">
        <w:tc>
          <w:tcPr>
            <w:tcW w:w="29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4CBC" w:rsidRDefault="00684CBC" w:rsidP="00684CBC">
            <w:pPr>
              <w:spacing w:before="60" w:after="0"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Participação em LIGA</w:t>
            </w:r>
            <w:r w:rsidR="00162016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acadêmica</w:t>
            </w:r>
            <w:r w:rsidR="00162016">
              <w:rPr>
                <w:sz w:val="21"/>
                <w:szCs w:val="21"/>
              </w:rPr>
              <w:t>s</w:t>
            </w:r>
            <w:bookmarkStart w:id="1" w:name="_GoBack"/>
            <w:bookmarkEnd w:id="1"/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4CBC" w:rsidRDefault="00684CBC">
            <w:pPr>
              <w:spacing w:before="60" w:after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horas</w:t>
            </w:r>
          </w:p>
        </w:tc>
        <w:tc>
          <w:tcPr>
            <w:tcW w:w="55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</w:tbl>
    <w:p w:rsidR="00A53FCD" w:rsidRDefault="007A313B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¹ De acordo com a necessidade, poderão ser acrescentadas linhas na coluna “Atividades Realizadas” para contemplar a quantidade de atividades apresentadas.</w:t>
      </w:r>
    </w:p>
    <w:p w:rsidR="00A53FCD" w:rsidRDefault="007A313B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² A coluna “Página” deve ser preenchida pela ordem de apresentação de documentos.</w:t>
      </w:r>
    </w:p>
    <w:p w:rsidR="00A53FCD" w:rsidRDefault="00A53FCD">
      <w:pPr>
        <w:spacing w:before="0" w:after="0" w:line="240" w:lineRule="auto"/>
        <w:ind w:firstLine="0"/>
        <w:jc w:val="left"/>
      </w:pPr>
    </w:p>
    <w:tbl>
      <w:tblPr>
        <w:tblStyle w:val="aa"/>
        <w:tblW w:w="69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95"/>
        <w:gridCol w:w="4695"/>
      </w:tblGrid>
      <w:tr w:rsidR="00684CBC" w:rsidTr="00684CBC">
        <w:trPr>
          <w:trHeight w:val="515"/>
        </w:trPr>
        <w:tc>
          <w:tcPr>
            <w:tcW w:w="2295" w:type="dxa"/>
            <w:vMerge w:val="restart"/>
            <w:shd w:val="clear" w:color="auto" w:fill="auto"/>
            <w:vAlign w:val="bottom"/>
          </w:tcPr>
          <w:p w:rsidR="00684CBC" w:rsidRDefault="00684CBC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shd w:val="clear" w:color="auto" w:fill="auto"/>
            <w:vAlign w:val="bottom"/>
          </w:tcPr>
          <w:p w:rsidR="00684CBC" w:rsidRDefault="00684CBC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684CBC" w:rsidRDefault="00684CBC">
            <w:pPr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(NOME DO PRESIDENTE DA BANCA)</w:t>
            </w:r>
            <w:r>
              <w:rPr>
                <w:sz w:val="22"/>
                <w:szCs w:val="22"/>
              </w:rPr>
              <w:br/>
              <w:t xml:space="preserve">Presidente da Banca Examinadora </w:t>
            </w:r>
          </w:p>
        </w:tc>
      </w:tr>
      <w:tr w:rsidR="00684CBC" w:rsidTr="00684CBC">
        <w:trPr>
          <w:trHeight w:val="515"/>
        </w:trPr>
        <w:tc>
          <w:tcPr>
            <w:tcW w:w="2295" w:type="dxa"/>
            <w:vMerge/>
            <w:shd w:val="clear" w:color="auto" w:fill="auto"/>
            <w:vAlign w:val="bottom"/>
          </w:tcPr>
          <w:p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95" w:type="dxa"/>
            <w:vMerge/>
            <w:shd w:val="clear" w:color="auto" w:fill="auto"/>
            <w:vAlign w:val="bottom"/>
          </w:tcPr>
          <w:p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84CBC" w:rsidTr="00684CBC">
        <w:trPr>
          <w:trHeight w:val="515"/>
        </w:trPr>
        <w:tc>
          <w:tcPr>
            <w:tcW w:w="2295" w:type="dxa"/>
            <w:vMerge/>
            <w:shd w:val="clear" w:color="auto" w:fill="auto"/>
            <w:vAlign w:val="bottom"/>
          </w:tcPr>
          <w:p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95" w:type="dxa"/>
            <w:vMerge/>
            <w:shd w:val="clear" w:color="auto" w:fill="auto"/>
            <w:vAlign w:val="bottom"/>
          </w:tcPr>
          <w:p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84CBC" w:rsidTr="00684CBC">
        <w:trPr>
          <w:trHeight w:val="458"/>
        </w:trPr>
        <w:tc>
          <w:tcPr>
            <w:tcW w:w="2295" w:type="dxa"/>
            <w:vMerge/>
            <w:shd w:val="clear" w:color="auto" w:fill="auto"/>
            <w:vAlign w:val="bottom"/>
          </w:tcPr>
          <w:p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95" w:type="dxa"/>
            <w:vMerge/>
            <w:shd w:val="clear" w:color="auto" w:fill="auto"/>
            <w:vAlign w:val="bottom"/>
          </w:tcPr>
          <w:p w:rsidR="00684CBC" w:rsidRDefault="0068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A53FCD" w:rsidRDefault="00A53FCD">
      <w:pPr>
        <w:spacing w:before="0" w:after="0" w:line="240" w:lineRule="auto"/>
        <w:ind w:firstLine="0"/>
        <w:jc w:val="left"/>
      </w:pPr>
    </w:p>
    <w:sectPr w:rsidR="00A53FCD">
      <w:footerReference w:type="default" r:id="rId8"/>
      <w:pgSz w:w="16838" w:h="11906" w:orient="landscape"/>
      <w:pgMar w:top="992" w:right="1700" w:bottom="1417" w:left="170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3B" w:rsidRDefault="007A313B">
      <w:pPr>
        <w:spacing w:before="0" w:after="0" w:line="240" w:lineRule="auto"/>
      </w:pPr>
      <w:r>
        <w:separator/>
      </w:r>
    </w:p>
  </w:endnote>
  <w:endnote w:type="continuationSeparator" w:id="0">
    <w:p w:rsidR="007A313B" w:rsidRDefault="007A31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CD" w:rsidRDefault="007A31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 w:rsidR="00684CBC">
      <w:rPr>
        <w:color w:val="000000"/>
        <w:szCs w:val="24"/>
      </w:rPr>
      <w:fldChar w:fldCharType="separate"/>
    </w:r>
    <w:r w:rsidR="00162016">
      <w:rPr>
        <w:noProof/>
        <w:color w:val="000000"/>
        <w:szCs w:val="24"/>
      </w:rPr>
      <w:t>6</w:t>
    </w:r>
    <w:r>
      <w:rPr>
        <w:color w:val="000000"/>
        <w:szCs w:val="24"/>
      </w:rPr>
      <w:fldChar w:fldCharType="end"/>
    </w:r>
  </w:p>
  <w:p w:rsidR="00A53FCD" w:rsidRDefault="00A53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3B" w:rsidRDefault="007A313B">
      <w:pPr>
        <w:spacing w:before="0" w:after="0" w:line="240" w:lineRule="auto"/>
      </w:pPr>
      <w:r>
        <w:separator/>
      </w:r>
    </w:p>
  </w:footnote>
  <w:footnote w:type="continuationSeparator" w:id="0">
    <w:p w:rsidR="007A313B" w:rsidRDefault="007A313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CD"/>
    <w:rsid w:val="00162016"/>
    <w:rsid w:val="00684CBC"/>
    <w:rsid w:val="007A313B"/>
    <w:rsid w:val="00A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9B3C"/>
  <w15:docId w15:val="{094CA96C-99D4-4C8A-AE2A-E195F317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C6"/>
    <w:rPr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DE57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B2F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B2F23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2446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F524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0298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029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0298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872C6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abela">
    <w:name w:val="Tabela"/>
    <w:basedOn w:val="Legenda"/>
    <w:next w:val="Normal"/>
    <w:qFormat/>
    <w:rsid w:val="00B872C6"/>
    <w:pPr>
      <w:spacing w:before="60" w:after="60"/>
      <w:ind w:firstLine="0"/>
      <w:jc w:val="left"/>
    </w:pPr>
    <w:rPr>
      <w:i w:val="0"/>
      <w:iCs w:val="0"/>
      <w:color w:val="auto"/>
      <w:sz w:val="20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DE577D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2F23"/>
    <w:pPr>
      <w:spacing w:before="0" w:after="0" w:line="240" w:lineRule="auto"/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244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F5249"/>
    <w:pPr>
      <w:tabs>
        <w:tab w:val="center" w:pos="4252"/>
        <w:tab w:val="right" w:pos="8504"/>
      </w:tabs>
      <w:spacing w:before="0"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02989"/>
    <w:pPr>
      <w:spacing w:line="240" w:lineRule="auto"/>
    </w:pPr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02989"/>
    <w:rPr>
      <w:b/>
      <w:bCs/>
    </w:rPr>
  </w:style>
  <w:style w:type="table" w:styleId="Tabelacomgrade">
    <w:name w:val="Table Grid"/>
    <w:basedOn w:val="Tabelanormal"/>
    <w:uiPriority w:val="59"/>
    <w:rsid w:val="00B87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Ub2+Lkir8ZsHrNy+iC3skAnvA==">AMUW2mUsyoW4GwuOsqB63c+BtZ8v0Xmao1n6iZ9btJKbOUPZVVbJCdAIvmLnecWQ2gGWQt5N43jciCz4vK3FEmaUzq7NmectSv0Lqw37MRz4dm79PbE99/dDnZX2xU3Mh1615hapHtjS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445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Pastre Pereira</dc:creator>
  <cp:lastModifiedBy>Thiago pp</cp:lastModifiedBy>
  <cp:revision>3</cp:revision>
  <dcterms:created xsi:type="dcterms:W3CDTF">2019-10-09T22:56:00Z</dcterms:created>
  <dcterms:modified xsi:type="dcterms:W3CDTF">2021-09-28T17:57:00Z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