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E0A" w:rsidRPr="002B2001" w:rsidRDefault="00D46E0A" w:rsidP="00D46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 DA RESOLUÇÃO Nº 07 DE 19 DE MARÇO DE 2018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domiciliado(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CEP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duração do estágio não poderá exceder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</w:t>
      </w:r>
      <w:r w:rsidRPr="00782A37">
        <w:rPr>
          <w:rFonts w:ascii="Times New Roman" w:hAnsi="Times New Roman" w:cs="Times New Roman"/>
          <w:sz w:val="24"/>
          <w:szCs w:val="24"/>
        </w:rPr>
        <w:lastRenderedPageBreak/>
        <w:t>de estágio;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períodos e da 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D46E0A" w:rsidRDefault="00D46E0A" w:rsidP="00D46E0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711E8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11E86">
        <w:rPr>
          <w:rFonts w:ascii="Times New Roman" w:hAnsi="Times New Roman" w:cs="Times New Roman"/>
          <w:sz w:val="24"/>
          <w:szCs w:val="24"/>
        </w:rPr>
        <w:t>contratar em favor do estagiário seguro contra acidentes pessoais, cuja apólice seja compatível com valores de mercado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. A responsabilidade pela contratação do seguro poderá, alternativamente, ser assumida pelo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IFMG.</w:t>
      </w:r>
    </w:p>
    <w:p w:rsidR="00D46E0A" w:rsidRDefault="00D46E0A" w:rsidP="00D46E0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exigir do educando a apresentação periódica, em prazo não superior a </w:t>
      </w:r>
      <w:proofErr w:type="gramStart"/>
      <w:r w:rsidRPr="002C4363">
        <w:rPr>
          <w:rFonts w:ascii="Times New Roman" w:hAnsi="Times New Roman"/>
          <w:sz w:val="24"/>
          <w:szCs w:val="24"/>
        </w:rPr>
        <w:t>6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escolares ou acadêmicas. 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motivo de provas escolares serão justificadas quando devidamente comprovadas pelo IFMG;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CE49E2">
        <w:rPr>
          <w:rFonts w:ascii="Times New Roman" w:eastAsia="Times New Roman" w:hAnsi="Times New Roman" w:cs="Times New Roman"/>
          <w:sz w:val="24"/>
          <w:szCs w:val="24"/>
        </w:rPr>
        <w:t>Judiciária</w:t>
      </w:r>
      <w:proofErr w:type="gramEnd"/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INSTITUTO FEDERAL DE EDUCAÇÃO, CIÊNCIA E TECNOLOGIA DE MINAS </w:t>
      </w:r>
      <w:proofErr w:type="gramStart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GERAIS</w:t>
      </w:r>
      <w:proofErr w:type="gramEnd"/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0A"/>
    <w:rsid w:val="000E60ED"/>
    <w:rsid w:val="0025253D"/>
    <w:rsid w:val="00D3783F"/>
    <w:rsid w:val="00D46E0A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1357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3</cp:revision>
  <dcterms:created xsi:type="dcterms:W3CDTF">2018-03-21T14:31:00Z</dcterms:created>
  <dcterms:modified xsi:type="dcterms:W3CDTF">2018-04-04T13:49:00Z</dcterms:modified>
</cp:coreProperties>
</file>