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2333625</wp:posOffset>
            </wp:positionH>
            <wp:positionV relativeFrom="paragraph">
              <wp:posOffset>89520</wp:posOffset>
            </wp:positionV>
            <wp:extent cx="650875" cy="723900"/>
            <wp:effectExtent b="0" l="0" r="0" t="0"/>
            <wp:wrapSquare wrapText="bothSides" distB="0" distT="0" distL="114300" distR="114300"/>
            <wp:docPr descr="Brasão" id="1" name="image1.png"/>
            <a:graphic>
              <a:graphicData uri="http://schemas.openxmlformats.org/drawingml/2006/picture">
                <pic:pic>
                  <pic:nvPicPr>
                    <pic:cNvPr descr="Brasã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9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A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ASSESSORIA DE RELAÇÕES INTERNACIONAIS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Avenida Professor Mário Werneck, 2590, 10º Andar, Bairro Buritis, CEP: 30575-180, Belo Horizonte - MG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Tel. (31) 2513-7165,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relacoes.internacionais@ifmg.edu.br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54/2026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TERMO DE AUTORIZAÇÃO DA CHEFIA IMEDIATA E DIRETOR DO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OU PRÓ-REITOR/DIRETOR SISTÊMICO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firstLine="10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Termo, AUTORIZAMOS o (a) servidor (a) _______________________________________________________, matrícula/SIAPE _____________________________, a participar do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Programa Internacionaliza IFMG 2026/2027 de Mobilidade Acadêmica de Docentes Pesquisadores do IFMG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 meio do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nº 54/2026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ser realizado no período a ser acordado com a chefia imediata.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_____________________________, ________ de __________ de 202__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e assinatura da Chefia Imediata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e assinatura do Diretor do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/ Pró-Reitor/Diretor Sistêmico</w:t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lacoes.internacionais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9ZpnWxJstzDg/e+ty7AUOdF5A==">CgMxLjA4AHIhMVVrbTdsWm8tMWZKSGxmTWtQMlQ4U3dDNHlyNzJmV0JW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2024-08-22T14:03:00Z</dcterms:created>
  <dc:creator>Bianca</dc:creator>
</cp:coreProperties>
</file>