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FA" w:rsidRDefault="00177EFA" w:rsidP="00A56517">
      <w:pPr>
        <w:pStyle w:val="TableParagraph"/>
      </w:pPr>
      <w:bookmarkStart w:id="0" w:name="_heading=h.gjdgxs" w:colFirst="0" w:colLast="0"/>
      <w:bookmarkStart w:id="1" w:name="_GoBack"/>
      <w:bookmarkEnd w:id="0"/>
      <w:bookmarkEnd w:id="1"/>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jc w:val="center"/>
        <w:rPr>
          <w:b/>
        </w:rPr>
      </w:pPr>
      <w:r>
        <w:rPr>
          <w:b/>
        </w:rPr>
        <w:t>Modelo de formatação do Projeto Pedagógico de Curso</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rPr>
          <w:b/>
        </w:rPr>
      </w:pPr>
      <w:r>
        <w:rPr>
          <w:b/>
        </w:rPr>
        <w:t>Legenda</w:t>
      </w:r>
    </w:p>
    <w:p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tc>
          <w:tcPr>
            <w:tcW w:w="4322" w:type="dxa"/>
            <w:vAlign w:val="center"/>
          </w:tcPr>
          <w:p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tc>
          <w:tcPr>
            <w:tcW w:w="4322" w:type="dxa"/>
            <w:vAlign w:val="center"/>
          </w:tcPr>
          <w:p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tc>
          <w:tcPr>
            <w:tcW w:w="4322" w:type="dxa"/>
            <w:tcBorders>
              <w:bottom w:val="single" w:sz="4" w:space="0" w:color="000000"/>
            </w:tcBorders>
            <w:vAlign w:val="center"/>
          </w:tcPr>
          <w:p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77EFA" w:rsidRDefault="009E35BA">
      <w:pPr>
        <w:rPr>
          <w:b/>
        </w:rPr>
      </w:pPr>
      <w:r>
        <w:br w:type="page"/>
      </w:r>
    </w:p>
    <w:p w:rsidR="00177EFA" w:rsidRDefault="00177EFA">
      <w:pP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77EFA" w:rsidRDefault="00177EFA">
      <w:pPr>
        <w:spacing w:line="360" w:lineRule="auto"/>
        <w:jc w:val="center"/>
        <w:rPr>
          <w:b/>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9E35BA">
      <w:pPr>
        <w:spacing w:line="360" w:lineRule="auto"/>
        <w:jc w:val="center"/>
      </w:pPr>
      <w:r>
        <w:rPr>
          <w:color w:val="FF0000"/>
        </w:rPr>
        <w:t>MUNICÍPIO</w:t>
      </w:r>
      <w:r>
        <w:t xml:space="preserve"> - MG</w:t>
      </w:r>
    </w:p>
    <w:p w:rsidR="00177EFA" w:rsidRDefault="009E35BA">
      <w:pPr>
        <w:spacing w:line="360" w:lineRule="auto"/>
        <w:jc w:val="center"/>
        <w:rPr>
          <w:color w:val="FF0000"/>
        </w:rPr>
      </w:pPr>
      <w:r>
        <w:rPr>
          <w:color w:val="FF0000"/>
        </w:rPr>
        <w:t>Mês / Ano</w:t>
      </w:r>
      <w:r>
        <w:br w:type="page"/>
      </w:r>
    </w:p>
    <w:p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tc>
          <w:tcPr>
            <w:tcW w:w="8644" w:type="dxa"/>
            <w:gridSpan w:val="2"/>
            <w:tcBorders>
              <w:top w:val="nil"/>
              <w:left w:val="nil"/>
              <w:bottom w:val="nil"/>
              <w:right w:val="nil"/>
            </w:tcBorders>
            <w:shd w:val="clear" w:color="auto" w:fill="auto"/>
          </w:tcPr>
          <w:p w:rsidR="00177EFA" w:rsidRDefault="009E35BA">
            <w:pPr>
              <w:spacing w:after="0"/>
              <w:rPr>
                <w:b/>
                <w:u w:val="single"/>
              </w:rPr>
            </w:pPr>
            <w:r>
              <w:rPr>
                <w:b/>
                <w:u w:val="single"/>
              </w:rPr>
              <w:t>Equipe Gestora:</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Reitor:</w:t>
            </w:r>
          </w:p>
        </w:tc>
        <w:tc>
          <w:tcPr>
            <w:tcW w:w="5701" w:type="dxa"/>
            <w:tcBorders>
              <w:top w:val="nil"/>
              <w:left w:val="nil"/>
              <w:bottom w:val="nil"/>
              <w:right w:val="nil"/>
            </w:tcBorders>
            <w:shd w:val="clear" w:color="auto" w:fill="auto"/>
          </w:tcPr>
          <w:p w:rsidR="00177EFA" w:rsidRDefault="009E35BA">
            <w:pPr>
              <w:spacing w:after="0"/>
            </w:pPr>
            <w:r>
              <w:t>Nome completo do reitor</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rsidR="00177EFA" w:rsidRDefault="009E35BA">
            <w:pPr>
              <w:spacing w:after="0"/>
              <w:rPr>
                <w:color w:val="00000A"/>
              </w:rPr>
            </w:pPr>
            <w:r>
              <w:t>Nome completo do pró-reitor de ensino</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geral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de ensino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rsidR="00177EFA" w:rsidRDefault="009E35BA">
            <w:pPr>
              <w:spacing w:after="0"/>
            </w:pPr>
            <w:r>
              <w:t>Nome completo do coordenador do curso</w:t>
            </w:r>
          </w:p>
        </w:tc>
      </w:tr>
    </w:tbl>
    <w:p w:rsidR="00177EFA" w:rsidRDefault="00177EFA">
      <w:pPr>
        <w:jc w:val="center"/>
      </w:pPr>
    </w:p>
    <w:p w:rsidR="00177EFA" w:rsidRDefault="00177EFA">
      <w:pPr>
        <w:jc w:val="center"/>
      </w:pPr>
    </w:p>
    <w:p w:rsidR="00177EFA" w:rsidRDefault="009E35BA">
      <w:pPr>
        <w:rPr>
          <w:rFonts w:ascii="Calibri" w:eastAsia="Calibri" w:hAnsi="Calibri" w:cs="Calibri"/>
          <w:color w:val="366091"/>
          <w:sz w:val="32"/>
          <w:szCs w:val="32"/>
        </w:rPr>
      </w:pPr>
      <w:r>
        <w:br w:type="page"/>
      </w:r>
    </w:p>
    <w:p w:rsidR="00177EFA" w:rsidRDefault="009E35BA">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77EFA" w:rsidRDefault="009E35BA">
      <w:r>
        <w:t>2</w:t>
      </w:r>
      <w:r>
        <w:rPr>
          <w:b/>
        </w:rPr>
        <w:t>.</w:t>
      </w:r>
      <w:r>
        <w:rPr>
          <w:b/>
        </w:rPr>
        <w:tab/>
      </w:r>
      <w:r>
        <w:t>INTRODUÇÃO</w:t>
      </w:r>
      <w:r>
        <w:tab/>
        <w:t>8</w:t>
      </w:r>
    </w:p>
    <w:p w:rsidR="00177EFA" w:rsidRDefault="009E35BA">
      <w:r>
        <w:t>3.</w:t>
      </w:r>
      <w:r>
        <w:tab/>
        <w:t>CONTEXTUALIZAÇÃO DA INSTITUIÇÃO E DO CAMPUS</w:t>
      </w:r>
      <w:r>
        <w:tab/>
        <w:t>8</w:t>
      </w:r>
    </w:p>
    <w:p w:rsidR="00177EFA" w:rsidRDefault="009E35BA">
      <w:r>
        <w:t>3.1</w:t>
      </w:r>
      <w:r>
        <w:tab/>
        <w:t>Contextualização da Instituição</w:t>
      </w:r>
      <w:r>
        <w:tab/>
        <w:t>8</w:t>
      </w:r>
    </w:p>
    <w:p w:rsidR="00177EFA" w:rsidRDefault="009E35BA">
      <w:r>
        <w:t>3.2</w:t>
      </w:r>
      <w:r>
        <w:tab/>
        <w:t>Contextualização do campus</w:t>
      </w:r>
      <w:r>
        <w:tab/>
        <w:t>10</w:t>
      </w:r>
    </w:p>
    <w:p w:rsidR="00177EFA" w:rsidRDefault="009E35BA">
      <w:r>
        <w:t>4.</w:t>
      </w:r>
      <w:r>
        <w:tab/>
        <w:t>CONTEXTO EDUCACIONAL E POLÍTICAS INSTITUCIONAIS NO ÂMBITO DO CURSO</w:t>
      </w:r>
      <w:r>
        <w:tab/>
        <w:t>11</w:t>
      </w:r>
    </w:p>
    <w:p w:rsidR="00177EFA" w:rsidRDefault="009E35BA">
      <w:r>
        <w:t>4.1</w:t>
      </w:r>
      <w:r>
        <w:tab/>
        <w:t>Contexto educacional e justificativa do curso</w:t>
      </w:r>
      <w:r>
        <w:tab/>
        <w:t>11</w:t>
      </w:r>
    </w:p>
    <w:p w:rsidR="00177EFA" w:rsidRDefault="009E35BA">
      <w:r>
        <w:t>4.2</w:t>
      </w:r>
      <w:r>
        <w:tab/>
        <w:t>Políticas Institucionais no âmbito do curso</w:t>
      </w:r>
      <w:r>
        <w:tab/>
        <w:t>13</w:t>
      </w:r>
    </w:p>
    <w:p w:rsidR="00177EFA" w:rsidRDefault="009E35BA">
      <w:r>
        <w:t>5.</w:t>
      </w:r>
      <w:r>
        <w:tab/>
        <w:t>OBJETIVOS</w:t>
      </w:r>
      <w:r>
        <w:tab/>
        <w:t>17</w:t>
      </w:r>
    </w:p>
    <w:p w:rsidR="00177EFA" w:rsidRDefault="009E35BA">
      <w:r>
        <w:t>5.1</w:t>
      </w:r>
      <w:r>
        <w:tab/>
        <w:t>Objetivo geral</w:t>
      </w:r>
      <w:r>
        <w:tab/>
        <w:t>17</w:t>
      </w:r>
    </w:p>
    <w:p w:rsidR="00177EFA" w:rsidRDefault="009E35BA">
      <w:r>
        <w:t>5.2</w:t>
      </w:r>
      <w:r>
        <w:tab/>
        <w:t>Objetivos específicos</w:t>
      </w:r>
      <w:r>
        <w:tab/>
        <w:t>17</w:t>
      </w:r>
    </w:p>
    <w:p w:rsidR="00177EFA" w:rsidRDefault="009E35BA">
      <w:r>
        <w:t>6</w:t>
      </w:r>
      <w:r>
        <w:tab/>
        <w:t>PERFIL PROFISSIONAL DO EGRESSO</w:t>
      </w:r>
      <w:r>
        <w:tab/>
        <w:t>17</w:t>
      </w:r>
    </w:p>
    <w:p w:rsidR="00177EFA" w:rsidRDefault="009E35BA">
      <w:r>
        <w:t>6.1</w:t>
      </w:r>
      <w:r>
        <w:tab/>
        <w:t>Perfil profissional de conclusão</w:t>
      </w:r>
      <w:r>
        <w:tab/>
        <w:t>17</w:t>
      </w:r>
    </w:p>
    <w:p w:rsidR="00177EFA" w:rsidRDefault="009E35BA">
      <w:r>
        <w:t>6.2</w:t>
      </w:r>
      <w:r>
        <w:tab/>
        <w:t>Representação gráfica do perfil de formação</w:t>
      </w:r>
      <w:r>
        <w:tab/>
        <w:t>18</w:t>
      </w:r>
    </w:p>
    <w:p w:rsidR="00177EFA" w:rsidRDefault="009E35BA">
      <w:r>
        <w:t>7</w:t>
      </w:r>
      <w:r>
        <w:tab/>
        <w:t>REQUISITOS E FORMAS DE INGRESSO</w:t>
      </w:r>
      <w:r>
        <w:tab/>
        <w:t>18</w:t>
      </w:r>
    </w:p>
    <w:p w:rsidR="00177EFA" w:rsidRDefault="009E35BA">
      <w:r>
        <w:t>8</w:t>
      </w:r>
      <w:r>
        <w:tab/>
        <w:t>ESTRUTURA DO CURSO</w:t>
      </w:r>
      <w:r>
        <w:tab/>
        <w:t>18</w:t>
      </w:r>
    </w:p>
    <w:p w:rsidR="00177EFA" w:rsidRDefault="009E35BA">
      <w:r>
        <w:t>8.1</w:t>
      </w:r>
      <w:r>
        <w:tab/>
        <w:t>Organização Curricular</w:t>
      </w:r>
      <w:r>
        <w:tab/>
        <w:t>18</w:t>
      </w:r>
    </w:p>
    <w:p w:rsidR="00177EFA" w:rsidRDefault="009E35BA">
      <w:r>
        <w:t>8.1.1</w:t>
      </w:r>
      <w:r>
        <w:tab/>
      </w:r>
      <w:r>
        <w:rPr>
          <w:i/>
        </w:rPr>
        <w:t>Matriz Curricular</w:t>
      </w:r>
      <w:r>
        <w:tab/>
        <w:t>20</w:t>
      </w:r>
    </w:p>
    <w:p w:rsidR="00177EFA" w:rsidRDefault="009E35BA">
      <w:r>
        <w:t>8.1.2</w:t>
      </w:r>
      <w:r>
        <w:tab/>
      </w:r>
      <w:r>
        <w:rPr>
          <w:i/>
        </w:rPr>
        <w:t>Ementário</w:t>
      </w:r>
      <w:r>
        <w:tab/>
        <w:t>25</w:t>
      </w:r>
    </w:p>
    <w:p w:rsidR="00177EFA" w:rsidRDefault="009E35BA">
      <w:r>
        <w:t>8.1.3</w:t>
      </w:r>
      <w:r>
        <w:tab/>
      </w:r>
      <w:r>
        <w:rPr>
          <w:i/>
        </w:rPr>
        <w:t>Critérios de aproveitamento</w:t>
      </w:r>
      <w:r>
        <w:tab/>
        <w:t>27</w:t>
      </w:r>
    </w:p>
    <w:p w:rsidR="00177EFA" w:rsidRDefault="009E35BA">
      <w:r>
        <w:t>8.1.3.1</w:t>
      </w:r>
      <w:r>
        <w:tab/>
      </w:r>
      <w:r>
        <w:rPr>
          <w:i/>
        </w:rPr>
        <w:t>Aproveitamento de estudos</w:t>
      </w:r>
      <w:r>
        <w:tab/>
        <w:t>27</w:t>
      </w:r>
    </w:p>
    <w:p w:rsidR="00177EFA" w:rsidRDefault="009E35BA">
      <w:r>
        <w:t>8.1.3.2</w:t>
      </w:r>
      <w:r>
        <w:tab/>
      </w:r>
      <w:r>
        <w:rPr>
          <w:i/>
        </w:rPr>
        <w:t>Aproveitamento de conhecimento e experiências anteriores</w:t>
      </w:r>
      <w:r>
        <w:tab/>
        <w:t>27</w:t>
      </w:r>
    </w:p>
    <w:p w:rsidR="00177EFA" w:rsidRDefault="009E35BA">
      <w:r>
        <w:t>8.1.4</w:t>
      </w:r>
      <w:r>
        <w:tab/>
      </w:r>
      <w:r>
        <w:rPr>
          <w:i/>
        </w:rPr>
        <w:t>Orientações Metodológicas</w:t>
      </w:r>
      <w:r>
        <w:tab/>
        <w:t>28</w:t>
      </w:r>
    </w:p>
    <w:p w:rsidR="00177EFA" w:rsidRDefault="009E35BA">
      <w:bookmarkStart w:id="3" w:name="_heading=h.3znysh7" w:colFirst="0" w:colLast="0"/>
      <w:bookmarkEnd w:id="3"/>
      <w:r>
        <w:t>8.1.4.1</w:t>
      </w:r>
      <w:r>
        <w:tab/>
      </w:r>
      <w:r>
        <w:rPr>
          <w:i/>
        </w:rPr>
        <w:t xml:space="preserve">Prática de ensino como Componente Curricular (obrigatório para os cursos de Licenciatura e cursos na área de saúde) </w:t>
      </w:r>
      <w:r>
        <w:t>30</w:t>
      </w:r>
    </w:p>
    <w:p w:rsidR="00177EFA" w:rsidRDefault="009E35BA">
      <w:r>
        <w:t>8.1.5</w:t>
      </w:r>
      <w:r>
        <w:tab/>
      </w:r>
      <w:r>
        <w:rPr>
          <w:i/>
        </w:rPr>
        <w:t>Estágio Supervisionado</w:t>
      </w:r>
      <w:r>
        <w:tab/>
        <w:t>31</w:t>
      </w:r>
    </w:p>
    <w:p w:rsidR="00177EFA" w:rsidRDefault="009E35BA">
      <w:r>
        <w:t xml:space="preserve">8.1.5.1 </w:t>
      </w:r>
      <w:r>
        <w:rPr>
          <w:i/>
        </w:rPr>
        <w:t>Estágio curricular supervisionado relação entre teoria e prática (obrigatório para os cursos de Licenciatura)</w:t>
      </w:r>
      <w:r>
        <w:tab/>
        <w:t>31</w:t>
      </w:r>
    </w:p>
    <w:p w:rsidR="00177EFA" w:rsidRDefault="009E35BA">
      <w:r>
        <w:t>8.1.5.2</w:t>
      </w:r>
      <w:r>
        <w:tab/>
      </w:r>
      <w:r>
        <w:rPr>
          <w:i/>
        </w:rPr>
        <w:t>Integração com as redes públicas de ensino (obrigatório para os Cursos de Licenciatura)</w:t>
      </w:r>
      <w:r>
        <w:tab/>
        <w:t>32</w:t>
      </w:r>
    </w:p>
    <w:p w:rsidR="00177EFA" w:rsidRDefault="009E35BA">
      <w:r>
        <w:lastRenderedPageBreak/>
        <w:t>8.1.5.3</w:t>
      </w:r>
      <w:r>
        <w:tab/>
      </w:r>
      <w:r>
        <w:rPr>
          <w:i/>
        </w:rPr>
        <w:t>Integração do curso com o sistema local e regional de saúde (SUS) (obrigatório para os da área de saúde)</w:t>
      </w:r>
      <w:r>
        <w:tab/>
        <w:t>32</w:t>
      </w:r>
    </w:p>
    <w:p w:rsidR="00177EFA" w:rsidRDefault="009E35BA">
      <w:r>
        <w:t>8.1.6</w:t>
      </w:r>
      <w:r>
        <w:tab/>
      </w:r>
      <w:r>
        <w:rPr>
          <w:i/>
        </w:rPr>
        <w:t>Atividades complementares</w:t>
      </w:r>
      <w:r>
        <w:tab/>
        <w:t>33</w:t>
      </w:r>
    </w:p>
    <w:p w:rsidR="00177EFA" w:rsidRDefault="009E35BA">
      <w:r>
        <w:t>8.1.7</w:t>
      </w:r>
      <w:r>
        <w:tab/>
      </w:r>
      <w:r>
        <w:rPr>
          <w:i/>
        </w:rPr>
        <w:t>Trabalho de conclusão de curso (TCC)</w:t>
      </w:r>
      <w:r>
        <w:tab/>
        <w:t>34</w:t>
      </w:r>
    </w:p>
    <w:p w:rsidR="00177EFA" w:rsidRDefault="009E35BA">
      <w:r>
        <w:t>8.1.8 Componente Curricular Extraclasse de Extensão 35</w:t>
      </w:r>
    </w:p>
    <w:p w:rsidR="00177EFA" w:rsidRDefault="009E35BA">
      <w:r>
        <w:t>8.2</w:t>
      </w:r>
      <w:r>
        <w:tab/>
        <w:t>Apoio ao discente</w:t>
      </w:r>
      <w:r>
        <w:tab/>
        <w:t>36</w:t>
      </w:r>
    </w:p>
    <w:p w:rsidR="00177EFA" w:rsidRDefault="009E35BA">
      <w:r>
        <w:t>8.3</w:t>
      </w:r>
      <w:r>
        <w:tab/>
        <w:t>Procedimentos de avaliação</w:t>
      </w:r>
      <w:r>
        <w:tab/>
        <w:t>37</w:t>
      </w:r>
    </w:p>
    <w:p w:rsidR="00177EFA" w:rsidRDefault="009E35BA">
      <w:r>
        <w:t>8.3.1</w:t>
      </w:r>
      <w:r>
        <w:tab/>
      </w:r>
      <w:r>
        <w:rPr>
          <w:i/>
        </w:rPr>
        <w:t>Aprovação</w:t>
      </w:r>
      <w:r>
        <w:tab/>
        <w:t>38</w:t>
      </w:r>
    </w:p>
    <w:p w:rsidR="00177EFA" w:rsidRDefault="009E35BA">
      <w:r>
        <w:t>8.3.2</w:t>
      </w:r>
      <w:r>
        <w:tab/>
      </w:r>
      <w:r>
        <w:rPr>
          <w:i/>
        </w:rPr>
        <w:t>Reprovação</w:t>
      </w:r>
      <w:r>
        <w:tab/>
        <w:t>39</w:t>
      </w:r>
    </w:p>
    <w:p w:rsidR="00177EFA" w:rsidRDefault="009E35BA">
      <w:r>
        <w:t>8.4</w:t>
      </w:r>
      <w:r>
        <w:tab/>
        <w:t xml:space="preserve">Infraestrutura </w:t>
      </w:r>
      <w:r>
        <w:tab/>
        <w:t>39</w:t>
      </w:r>
    </w:p>
    <w:p w:rsidR="00177EFA" w:rsidRDefault="009E35BA">
      <w:r>
        <w:t>8.4.1</w:t>
      </w:r>
      <w:r>
        <w:tab/>
      </w:r>
      <w:r>
        <w:rPr>
          <w:i/>
        </w:rPr>
        <w:t>Espaço físico</w:t>
      </w:r>
      <w:r>
        <w:tab/>
        <w:t>39</w:t>
      </w:r>
    </w:p>
    <w:p w:rsidR="00177EFA" w:rsidRDefault="009E35BA">
      <w:r>
        <w:t>8.4.1.1</w:t>
      </w:r>
      <w:r>
        <w:tab/>
      </w:r>
      <w:r>
        <w:rPr>
          <w:i/>
        </w:rPr>
        <w:t>Laboratório(s) de informática</w:t>
      </w:r>
      <w:r>
        <w:tab/>
        <w:t>40</w:t>
      </w:r>
    </w:p>
    <w:p w:rsidR="00177EFA" w:rsidRDefault="009E35BA">
      <w:r>
        <w:t>8.4.1.2</w:t>
      </w:r>
      <w:r>
        <w:tab/>
      </w:r>
      <w:r>
        <w:rPr>
          <w:i/>
        </w:rPr>
        <w:t>Laboratório(s) específico(s)</w:t>
      </w:r>
      <w:r>
        <w:tab/>
        <w:t>40</w:t>
      </w:r>
    </w:p>
    <w:p w:rsidR="00177EFA" w:rsidRDefault="009E35BA">
      <w:r>
        <w:t>8.4.1.3</w:t>
      </w:r>
      <w:r>
        <w:tab/>
      </w:r>
      <w:r>
        <w:rPr>
          <w:i/>
        </w:rPr>
        <w:t>Biblioteca</w:t>
      </w:r>
      <w:r>
        <w:rPr>
          <w:i/>
        </w:rPr>
        <w:tab/>
      </w:r>
      <w:r>
        <w:t>40</w:t>
      </w:r>
    </w:p>
    <w:p w:rsidR="00177EFA" w:rsidRDefault="009E35BA">
      <w:r>
        <w:t>8.4.1.4</w:t>
      </w:r>
      <w:r>
        <w:tab/>
      </w:r>
      <w:r>
        <w:rPr>
          <w:i/>
        </w:rPr>
        <w:t>Tecnologia de informação e comunicação – TICs no processo de ensino-aprendizagem</w:t>
      </w:r>
      <w:r>
        <w:tab/>
        <w:t>41</w:t>
      </w:r>
    </w:p>
    <w:p w:rsidR="00177EFA" w:rsidRDefault="009E35BA">
      <w:r>
        <w:t>8.4.1.5</w:t>
      </w:r>
      <w:r>
        <w:tab/>
      </w:r>
      <w:r>
        <w:rPr>
          <w:i/>
        </w:rPr>
        <w:t>Ambiente Virtual de Aprendizagem (AVA) (caso se aplique)</w:t>
      </w:r>
      <w:r>
        <w:tab/>
        <w:t>41</w:t>
      </w:r>
    </w:p>
    <w:p w:rsidR="00177EFA" w:rsidRDefault="009E35BA">
      <w:r>
        <w:t>8.4.1.6</w:t>
      </w:r>
      <w:r>
        <w:tab/>
      </w:r>
      <w:r>
        <w:rPr>
          <w:i/>
        </w:rPr>
        <w:t>Material Didático (caso se aplique)</w:t>
      </w:r>
      <w:r>
        <w:tab/>
        <w:t>42</w:t>
      </w:r>
    </w:p>
    <w:p w:rsidR="00177EFA" w:rsidRDefault="009E35BA">
      <w:r>
        <w:t>8.4.2</w:t>
      </w:r>
      <w:r>
        <w:tab/>
      </w:r>
      <w:r>
        <w:rPr>
          <w:i/>
        </w:rPr>
        <w:t>Infraestrutura prevista (caso se aplique)</w:t>
      </w:r>
      <w:r>
        <w:rPr>
          <w:i/>
        </w:rPr>
        <w:tab/>
      </w:r>
      <w:r>
        <w:t>42</w:t>
      </w:r>
    </w:p>
    <w:p w:rsidR="00177EFA" w:rsidRDefault="009E35BA">
      <w:r>
        <w:t>8.4.3</w:t>
      </w:r>
      <w:r>
        <w:tab/>
      </w:r>
      <w:r>
        <w:rPr>
          <w:i/>
        </w:rPr>
        <w:t>Acessibilidade</w:t>
      </w:r>
      <w:r>
        <w:tab/>
        <w:t xml:space="preserve"> 42</w:t>
      </w:r>
    </w:p>
    <w:p w:rsidR="00177EFA" w:rsidRDefault="009E35BA">
      <w:r>
        <w:t>8.5</w:t>
      </w:r>
      <w:r>
        <w:tab/>
        <w:t>Gestão do Curso</w:t>
      </w:r>
      <w:r>
        <w:tab/>
        <w:t>43</w:t>
      </w:r>
    </w:p>
    <w:p w:rsidR="00177EFA" w:rsidRDefault="009E35BA">
      <w:r>
        <w:t>8.5.1</w:t>
      </w:r>
      <w:r>
        <w:tab/>
      </w:r>
      <w:r>
        <w:rPr>
          <w:i/>
        </w:rPr>
        <w:t>Coordenador de curso</w:t>
      </w:r>
      <w:r>
        <w:tab/>
        <w:t>43</w:t>
      </w:r>
    </w:p>
    <w:p w:rsidR="00177EFA" w:rsidRDefault="009E35BA">
      <w:r>
        <w:t>8.5.2</w:t>
      </w:r>
      <w:r>
        <w:tab/>
      </w:r>
      <w:r>
        <w:rPr>
          <w:i/>
        </w:rPr>
        <w:t>Colegiado de curso</w:t>
      </w:r>
      <w:r>
        <w:tab/>
        <w:t>43</w:t>
      </w:r>
    </w:p>
    <w:p w:rsidR="00177EFA" w:rsidRDefault="009E35BA">
      <w:r>
        <w:t>8.5.3</w:t>
      </w:r>
      <w:r>
        <w:tab/>
      </w:r>
      <w:r>
        <w:rPr>
          <w:i/>
        </w:rPr>
        <w:t>Núcleo Docente Estruturante (NDE)</w:t>
      </w:r>
      <w:r>
        <w:tab/>
        <w:t>44</w:t>
      </w:r>
    </w:p>
    <w:p w:rsidR="00177EFA" w:rsidRDefault="009E35BA">
      <w:r>
        <w:t>8.6</w:t>
      </w:r>
      <w:r>
        <w:tab/>
        <w:t>Servidores</w:t>
      </w:r>
      <w:r>
        <w:tab/>
        <w:t>45</w:t>
      </w:r>
    </w:p>
    <w:p w:rsidR="00177EFA" w:rsidRDefault="009E35BA">
      <w:r>
        <w:t>8.6.1</w:t>
      </w:r>
      <w:r>
        <w:tab/>
      </w:r>
      <w:r>
        <w:rPr>
          <w:i/>
        </w:rPr>
        <w:t>Corpo docente</w:t>
      </w:r>
      <w:r>
        <w:tab/>
        <w:t xml:space="preserve"> 45</w:t>
      </w:r>
    </w:p>
    <w:p w:rsidR="00177EFA" w:rsidRDefault="009E35BA">
      <w:r>
        <w:t>8.6.2</w:t>
      </w:r>
      <w:r>
        <w:tab/>
      </w:r>
      <w:r>
        <w:rPr>
          <w:i/>
        </w:rPr>
        <w:t>Corpo técnico-administrativo</w:t>
      </w:r>
      <w:r>
        <w:tab/>
        <w:t>46</w:t>
      </w:r>
    </w:p>
    <w:p w:rsidR="00177EFA" w:rsidRDefault="009E35BA">
      <w:r>
        <w:t>8.6.3</w:t>
      </w:r>
      <w:r>
        <w:tab/>
      </w:r>
      <w:r>
        <w:rPr>
          <w:i/>
        </w:rPr>
        <w:t>Equipe de trabalho – EaD (caso se aplique)</w:t>
      </w:r>
      <w:r>
        <w:tab/>
        <w:t>46</w:t>
      </w:r>
    </w:p>
    <w:p w:rsidR="00177EFA" w:rsidRDefault="009E35BA">
      <w:r>
        <w:t xml:space="preserve">8.6.3.1 </w:t>
      </w:r>
      <w:r>
        <w:rPr>
          <w:i/>
        </w:rPr>
        <w:t>Atividades de tutoria (caso se aplique)</w:t>
      </w:r>
      <w:r>
        <w:tab/>
        <w:t>47</w:t>
      </w:r>
    </w:p>
    <w:p w:rsidR="00CD6146" w:rsidRDefault="000C7ECA">
      <w:r>
        <w:t xml:space="preserve">8.7  </w:t>
      </w:r>
      <w:r w:rsidR="009E35BA">
        <w:t>C</w:t>
      </w:r>
      <w:r w:rsidR="00CD6146">
        <w:t>omitê de Ética</w:t>
      </w:r>
      <w:r w:rsidR="00465C72">
        <w:t xml:space="preserve"> </w:t>
      </w:r>
      <w:r w:rsidR="00465C72">
        <w:rPr>
          <w:i/>
        </w:rPr>
        <w:t>(caso se aplique)</w:t>
      </w:r>
      <w:r w:rsidR="00CD6146">
        <w:t xml:space="preserve">        </w:t>
      </w:r>
      <w:r w:rsidR="00465C72">
        <w:t xml:space="preserve"> </w:t>
      </w:r>
      <w:r w:rsidR="00CD6146">
        <w:t xml:space="preserve">              50</w:t>
      </w:r>
    </w:p>
    <w:p w:rsidR="00177EFA" w:rsidRDefault="00CD6146">
      <w:r>
        <w:t>8.8 C</w:t>
      </w:r>
      <w:r w:rsidR="009E35BA">
        <w:t>ertificados e diplomas a serem emitidos</w:t>
      </w:r>
      <w:r w:rsidR="009E35BA">
        <w:tab/>
      </w:r>
      <w:r>
        <w:t>5</w:t>
      </w:r>
      <w:r w:rsidR="00465C72">
        <w:t>1</w:t>
      </w:r>
    </w:p>
    <w:p w:rsidR="00177EFA" w:rsidRDefault="009E35BA">
      <w:r>
        <w:lastRenderedPageBreak/>
        <w:t>9</w:t>
      </w:r>
      <w:r>
        <w:tab/>
        <w:t>AVALIAÇÃO DO CURSO</w:t>
      </w:r>
      <w:r>
        <w:tab/>
      </w:r>
      <w:r w:rsidR="00CD6146">
        <w:t xml:space="preserve"> 5</w:t>
      </w:r>
      <w:r w:rsidR="00465C72">
        <w:t>2</w:t>
      </w:r>
    </w:p>
    <w:p w:rsidR="00177EFA" w:rsidRDefault="009E35BA">
      <w:r>
        <w:t>10</w:t>
      </w:r>
      <w:r>
        <w:tab/>
        <w:t>CONSIDERAÇÕES FINAIS</w:t>
      </w:r>
      <w:r>
        <w:tab/>
      </w:r>
      <w:r w:rsidR="00465C72">
        <w:t xml:space="preserve"> </w:t>
      </w:r>
      <w:r>
        <w:t>5</w:t>
      </w:r>
      <w:r w:rsidR="00465C72">
        <w:t>3</w:t>
      </w:r>
    </w:p>
    <w:p w:rsidR="00177EFA" w:rsidRDefault="009E35BA">
      <w:r>
        <w:t>11</w:t>
      </w:r>
      <w:r>
        <w:tab/>
        <w:t>REFERÊNCIAS</w:t>
      </w:r>
      <w:r>
        <w:tab/>
        <w:t>5</w:t>
      </w:r>
      <w:r w:rsidR="00465C72">
        <w:t>4</w:t>
      </w:r>
    </w:p>
    <w:p w:rsidR="00177EFA" w:rsidRDefault="009E35BA">
      <w:r>
        <w:t>APÊNDICES</w:t>
      </w:r>
      <w:r>
        <w:tab/>
        <w:t>59</w:t>
      </w:r>
    </w:p>
    <w:p w:rsidR="00177EFA" w:rsidRDefault="009E35BA">
      <w:pPr>
        <w:rPr>
          <w:b/>
        </w:rPr>
      </w:pPr>
      <w:r>
        <w:t>ANEXOS</w:t>
      </w:r>
      <w:r>
        <w:br w:type="page"/>
      </w:r>
    </w:p>
    <w:p w:rsidR="00177EFA" w:rsidRDefault="009E35BA">
      <w:pPr>
        <w:rPr>
          <w:b/>
          <w:sz w:val="20"/>
          <w:szCs w:val="20"/>
          <w:highlight w:val="lightGray"/>
        </w:rPr>
      </w:pPr>
      <w:r>
        <w:rPr>
          <w:b/>
          <w:sz w:val="20"/>
          <w:szCs w:val="20"/>
          <w:highlight w:val="lightGray"/>
        </w:rPr>
        <w:lastRenderedPageBreak/>
        <w:t>1- DADOS DO CURSO</w:t>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00000A"/>
              </w:rPr>
              <w:t xml:space="preserve">Curso </w:t>
            </w:r>
            <w:r>
              <w:rPr>
                <w:color w:val="FF0000"/>
              </w:rPr>
              <w:t xml:space="preserve">xxxx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Bacharelado/Licenciatura/Superior de Tecnologia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Presencial / EaD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t>Semestral</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Tempo de Integralização</w:t>
            </w:r>
          </w:p>
          <w:p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Mínimo:</w:t>
            </w:r>
          </w:p>
          <w:p w:rsidR="00177EFA" w:rsidRDefault="009E35BA">
            <w:pPr>
              <w:tabs>
                <w:tab w:val="left" w:pos="142"/>
                <w:tab w:val="left" w:pos="284"/>
              </w:tabs>
              <w:spacing w:after="0"/>
              <w:jc w:val="left"/>
              <w:rPr>
                <w:color w:val="00000A"/>
              </w:rPr>
            </w:pPr>
            <w:r>
              <w:rPr>
                <w:color w:val="00000A"/>
              </w:rPr>
              <w:t xml:space="preserve">Máximo: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Carga Horária Total do curso</w:t>
            </w:r>
          </w:p>
          <w:p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vertAlign w:val="superscript"/>
              </w:rPr>
              <w:footnoteReference w:id="1"/>
            </w:r>
            <w:r>
              <w:rPr>
                <w:b/>
              </w:rPr>
              <w:t>Vagas Ofertadas Anualmente:</w:t>
            </w:r>
          </w:p>
          <w:p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Manhã/Tarde/Noite/Integral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Endereço de Funcionamento do Curso:</w:t>
            </w:r>
          </w:p>
          <w:p w:rsidR="00177EFA" w:rsidRDefault="009E35BA">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Resolução nº </w:t>
            </w:r>
          </w:p>
        </w:tc>
      </w:tr>
      <w:tr w:rsidR="00177EFA">
        <w:trPr>
          <w:trHeight w:val="340"/>
        </w:trPr>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Portaria nº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bl>
    <w:p w:rsidR="00177EFA" w:rsidRDefault="00177EFA">
      <w:pPr>
        <w:spacing w:after="200" w:line="360" w:lineRule="auto"/>
        <w:rPr>
          <w:b/>
          <w:sz w:val="20"/>
          <w:szCs w:val="20"/>
        </w:rPr>
      </w:pPr>
      <w:bookmarkStart w:id="4" w:name="_heading=h.1fob9te" w:colFirst="0" w:colLast="0"/>
      <w:bookmarkEnd w:id="4"/>
    </w:p>
    <w:p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tc>
          <w:tcPr>
            <w:tcW w:w="8642" w:type="dxa"/>
            <w:gridSpan w:val="2"/>
          </w:tcPr>
          <w:p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77EFA" w:rsidRDefault="00177EFA">
            <w:pPr>
              <w:rPr>
                <w:rFonts w:ascii="Times New Roman" w:eastAsia="Times New Roman" w:hAnsi="Times New Roman" w:cs="Times New Roman"/>
              </w:rPr>
            </w:pPr>
          </w:p>
        </w:tc>
      </w:tr>
    </w:tbl>
    <w:p w:rsidR="00177EFA" w:rsidRDefault="00177EFA">
      <w:pPr>
        <w:pBdr>
          <w:top w:val="nil"/>
          <w:left w:val="nil"/>
          <w:bottom w:val="nil"/>
          <w:right w:val="nil"/>
          <w:between w:val="nil"/>
        </w:pBdr>
        <w:tabs>
          <w:tab w:val="left" w:pos="284"/>
        </w:tabs>
        <w:spacing w:line="360" w:lineRule="auto"/>
        <w:rPr>
          <w:b/>
          <w:color w:val="000000"/>
          <w:highlight w:val="lightGray"/>
        </w:rPr>
      </w:pPr>
    </w:p>
    <w:p w:rsidR="00177EFA" w:rsidRDefault="009E35BA">
      <w:pPr>
        <w:rPr>
          <w:b/>
          <w:color w:val="000000"/>
          <w:highlight w:val="lightGray"/>
        </w:rPr>
      </w:pPr>
      <w:r>
        <w:br w:type="page"/>
      </w: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77EFA" w:rsidRDefault="009E35BA">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77EFA" w:rsidRDefault="009E35BA">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77EFA" w:rsidRDefault="00177EFA">
      <w:pPr>
        <w:tabs>
          <w:tab w:val="left" w:pos="6379"/>
        </w:tabs>
        <w:spacing w:line="360" w:lineRule="auto"/>
        <w:ind w:firstLine="851"/>
        <w:rPr>
          <w:color w:val="00000A"/>
        </w:rPr>
      </w:pPr>
    </w:p>
    <w:p w:rsidR="00177EFA" w:rsidRDefault="009E35BA">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77EFA" w:rsidRDefault="009E35BA">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rsidR="00177EFA" w:rsidRDefault="00177EFA">
      <w:pPr>
        <w:spacing w:line="360" w:lineRule="auto"/>
        <w:ind w:firstLine="851"/>
        <w:rPr>
          <w:color w:val="00000A"/>
        </w:rPr>
      </w:pPr>
    </w:p>
    <w:p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77EFA" w:rsidRDefault="009E35BA">
      <w:pPr>
        <w:spacing w:after="0"/>
        <w:ind w:left="2268"/>
        <w:rPr>
          <w:sz w:val="20"/>
          <w:szCs w:val="20"/>
        </w:rPr>
      </w:pPr>
      <w:r>
        <w:rPr>
          <w:sz w:val="20"/>
          <w:szCs w:val="20"/>
        </w:rPr>
        <w:t>VII – desenvolver programas de extensão e de divulgação científica e tecnológica;</w:t>
      </w:r>
    </w:p>
    <w:p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77EFA" w:rsidRDefault="009E35BA">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77EFA" w:rsidRDefault="00177EFA">
      <w:pPr>
        <w:spacing w:line="360" w:lineRule="auto"/>
        <w:ind w:firstLine="851"/>
        <w:rPr>
          <w:color w:val="000000"/>
        </w:rPr>
      </w:pPr>
    </w:p>
    <w:p w:rsidR="00177EFA" w:rsidRDefault="009E35BA">
      <w:pPr>
        <w:spacing w:after="0"/>
        <w:ind w:left="2268"/>
        <w:rPr>
          <w:color w:val="000000"/>
          <w:sz w:val="20"/>
          <w:szCs w:val="20"/>
        </w:rPr>
      </w:pPr>
      <w:r>
        <w:rPr>
          <w:color w:val="000000"/>
          <w:sz w:val="20"/>
          <w:szCs w:val="20"/>
        </w:rPr>
        <w:t xml:space="preserve">I-Ética, </w:t>
      </w:r>
    </w:p>
    <w:p w:rsidR="00177EFA" w:rsidRDefault="009E35BA">
      <w:pPr>
        <w:spacing w:after="0"/>
        <w:ind w:left="2268"/>
        <w:rPr>
          <w:color w:val="000000"/>
          <w:sz w:val="20"/>
          <w:szCs w:val="20"/>
        </w:rPr>
      </w:pPr>
      <w:r>
        <w:rPr>
          <w:color w:val="000000"/>
          <w:sz w:val="20"/>
          <w:szCs w:val="20"/>
        </w:rPr>
        <w:t xml:space="preserve">II-Transparência, </w:t>
      </w:r>
    </w:p>
    <w:p w:rsidR="00177EFA" w:rsidRDefault="009E35BA">
      <w:pPr>
        <w:spacing w:after="0"/>
        <w:ind w:left="2268"/>
        <w:rPr>
          <w:color w:val="000000"/>
          <w:sz w:val="20"/>
          <w:szCs w:val="20"/>
        </w:rPr>
      </w:pPr>
      <w:r>
        <w:rPr>
          <w:color w:val="000000"/>
          <w:sz w:val="20"/>
          <w:szCs w:val="20"/>
        </w:rPr>
        <w:t xml:space="preserve">III-Inovação e Empreendedorismo, </w:t>
      </w:r>
    </w:p>
    <w:p w:rsidR="00177EFA" w:rsidRDefault="009E35BA">
      <w:pPr>
        <w:spacing w:after="0"/>
        <w:ind w:left="2268"/>
        <w:rPr>
          <w:color w:val="000000"/>
          <w:sz w:val="20"/>
          <w:szCs w:val="20"/>
        </w:rPr>
      </w:pPr>
      <w:r>
        <w:rPr>
          <w:color w:val="000000"/>
          <w:sz w:val="20"/>
          <w:szCs w:val="20"/>
        </w:rPr>
        <w:t xml:space="preserve">IV-Diversidade, </w:t>
      </w:r>
    </w:p>
    <w:p w:rsidR="00177EFA" w:rsidRDefault="009E35BA">
      <w:pPr>
        <w:spacing w:after="0"/>
        <w:ind w:left="2268"/>
        <w:rPr>
          <w:color w:val="000000"/>
          <w:sz w:val="20"/>
          <w:szCs w:val="20"/>
        </w:rPr>
      </w:pPr>
      <w:r>
        <w:rPr>
          <w:color w:val="000000"/>
          <w:sz w:val="20"/>
          <w:szCs w:val="20"/>
        </w:rPr>
        <w:t xml:space="preserve">V-Inclusão, </w:t>
      </w:r>
    </w:p>
    <w:p w:rsidR="00177EFA" w:rsidRDefault="009E35BA">
      <w:pPr>
        <w:spacing w:after="0"/>
        <w:ind w:left="2268"/>
        <w:rPr>
          <w:color w:val="000000"/>
          <w:sz w:val="20"/>
          <w:szCs w:val="20"/>
        </w:rPr>
      </w:pPr>
      <w:r>
        <w:rPr>
          <w:color w:val="000000"/>
          <w:sz w:val="20"/>
          <w:szCs w:val="20"/>
        </w:rPr>
        <w:t xml:space="preserve">VI-Qualidade do Ensino, </w:t>
      </w:r>
    </w:p>
    <w:p w:rsidR="00177EFA" w:rsidRDefault="009E35BA">
      <w:pPr>
        <w:spacing w:after="0"/>
        <w:ind w:left="2268"/>
        <w:rPr>
          <w:color w:val="000000"/>
          <w:sz w:val="20"/>
          <w:szCs w:val="20"/>
        </w:rPr>
      </w:pPr>
      <w:r>
        <w:rPr>
          <w:color w:val="000000"/>
          <w:sz w:val="20"/>
          <w:szCs w:val="20"/>
        </w:rPr>
        <w:t xml:space="preserve">VII-Respeito, </w:t>
      </w:r>
    </w:p>
    <w:p w:rsidR="00177EFA" w:rsidRDefault="009E35BA">
      <w:pPr>
        <w:spacing w:after="0"/>
        <w:ind w:left="2268"/>
        <w:rPr>
          <w:color w:val="000000"/>
          <w:sz w:val="20"/>
          <w:szCs w:val="20"/>
        </w:rPr>
      </w:pPr>
      <w:r>
        <w:rPr>
          <w:color w:val="000000"/>
          <w:sz w:val="20"/>
          <w:szCs w:val="20"/>
        </w:rPr>
        <w:t xml:space="preserve">VIII-Sustentabilidade, </w:t>
      </w:r>
    </w:p>
    <w:p w:rsidR="00177EFA" w:rsidRDefault="009E35BA">
      <w:pPr>
        <w:spacing w:after="0"/>
        <w:ind w:left="2268"/>
        <w:rPr>
          <w:color w:val="000000"/>
          <w:sz w:val="20"/>
          <w:szCs w:val="20"/>
        </w:rPr>
      </w:pPr>
      <w:r>
        <w:rPr>
          <w:color w:val="000000"/>
          <w:sz w:val="20"/>
          <w:szCs w:val="20"/>
        </w:rPr>
        <w:t xml:space="preserve">IX-Formação Profissional e Humanitária, </w:t>
      </w:r>
    </w:p>
    <w:p w:rsidR="00177EFA" w:rsidRDefault="009E35BA">
      <w:pPr>
        <w:spacing w:after="0"/>
        <w:ind w:left="2268"/>
        <w:rPr>
          <w:color w:val="000000"/>
          <w:sz w:val="20"/>
          <w:szCs w:val="20"/>
        </w:rPr>
      </w:pPr>
      <w:r>
        <w:rPr>
          <w:color w:val="000000"/>
          <w:sz w:val="20"/>
          <w:szCs w:val="20"/>
        </w:rPr>
        <w:t>X-Valorização das Pessoas (IFMG, 2019-2023)</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77EFA" w:rsidRDefault="009E35BA">
      <w:pPr>
        <w:spacing w:line="360" w:lineRule="auto"/>
        <w:ind w:firstLine="851"/>
        <w:rPr>
          <w:color w:val="000000"/>
        </w:rPr>
      </w:pPr>
      <w:r>
        <w:rPr>
          <w:color w:val="000000"/>
        </w:rPr>
        <w:t>a) Educação e inovação;</w:t>
      </w:r>
    </w:p>
    <w:p w:rsidR="00177EFA" w:rsidRDefault="009E35BA">
      <w:pPr>
        <w:spacing w:line="360" w:lineRule="auto"/>
        <w:ind w:firstLine="851"/>
        <w:rPr>
          <w:color w:val="000000"/>
        </w:rPr>
      </w:pPr>
      <w:r>
        <w:rPr>
          <w:color w:val="000000"/>
        </w:rPr>
        <w:t>b) Educação e tecnologia;</w:t>
      </w:r>
    </w:p>
    <w:p w:rsidR="00177EFA" w:rsidRDefault="009E35BA">
      <w:pPr>
        <w:spacing w:line="360" w:lineRule="auto"/>
        <w:ind w:firstLine="851"/>
        <w:rPr>
          <w:color w:val="000000"/>
        </w:rPr>
      </w:pPr>
      <w:r>
        <w:rPr>
          <w:color w:val="000000"/>
        </w:rPr>
        <w:t>c) Educação, Formação Profissional e Trabalho;</w:t>
      </w:r>
    </w:p>
    <w:p w:rsidR="00177EFA" w:rsidRDefault="009E35BA">
      <w:pPr>
        <w:spacing w:line="360" w:lineRule="auto"/>
        <w:ind w:firstLine="851"/>
        <w:rPr>
          <w:color w:val="000000"/>
        </w:rPr>
      </w:pPr>
      <w:r>
        <w:rPr>
          <w:color w:val="000000"/>
        </w:rPr>
        <w:t>d) Educação, Inclusão e Diversidade;</w:t>
      </w:r>
    </w:p>
    <w:p w:rsidR="00177EFA" w:rsidRDefault="009E35BA">
      <w:pPr>
        <w:spacing w:line="360" w:lineRule="auto"/>
        <w:ind w:firstLine="851"/>
        <w:rPr>
          <w:color w:val="000000"/>
        </w:rPr>
      </w:pPr>
      <w:r>
        <w:rPr>
          <w:color w:val="000000"/>
        </w:rPr>
        <w:t>e) Educação, Meio Ambiente e Sustentabilidade;</w:t>
      </w:r>
    </w:p>
    <w:p w:rsidR="00177EFA" w:rsidRDefault="009E35BA">
      <w:pPr>
        <w:spacing w:line="360" w:lineRule="auto"/>
        <w:ind w:firstLine="851"/>
        <w:rPr>
          <w:color w:val="000000"/>
        </w:rPr>
      </w:pPr>
      <w:r>
        <w:rPr>
          <w:color w:val="000000"/>
        </w:rPr>
        <w:t>f) Educação e Desenvolvimento Regional;</w:t>
      </w:r>
    </w:p>
    <w:p w:rsidR="00177EFA" w:rsidRDefault="009E35BA">
      <w:pPr>
        <w:spacing w:line="360" w:lineRule="auto"/>
        <w:ind w:firstLine="851"/>
        <w:rPr>
          <w:color w:val="000000"/>
        </w:rPr>
      </w:pPr>
      <w:r>
        <w:rPr>
          <w:color w:val="000000"/>
        </w:rPr>
        <w:t>g) Educação e Desenvolvimento Humano.</w:t>
      </w:r>
    </w:p>
    <w:p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rsidR="00177EFA" w:rsidRDefault="00177EFA">
      <w:pPr>
        <w:spacing w:line="360" w:lineRule="auto"/>
        <w:ind w:firstLine="851"/>
      </w:pP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77EFA" w:rsidRDefault="00177EFA">
      <w:pPr>
        <w:spacing w:line="360" w:lineRule="auto"/>
        <w:ind w:firstLine="851"/>
        <w:rPr>
          <w:color w:val="0070C0"/>
          <w:u w:val="single"/>
        </w:rPr>
      </w:pP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77EFA" w:rsidRDefault="00177EFA">
      <w:pPr>
        <w:pBdr>
          <w:top w:val="nil"/>
          <w:left w:val="nil"/>
          <w:bottom w:val="nil"/>
          <w:right w:val="nil"/>
          <w:between w:val="nil"/>
        </w:pBdr>
        <w:spacing w:line="360" w:lineRule="auto"/>
        <w:ind w:left="360" w:hanging="720"/>
        <w:rPr>
          <w:b/>
          <w:color w:val="000000"/>
          <w:highlight w:val="lightGray"/>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77EFA" w:rsidRDefault="009E35BA">
      <w:pPr>
        <w:spacing w:line="360" w:lineRule="auto"/>
        <w:ind w:firstLine="851"/>
        <w:rPr>
          <w:color w:val="0070C0"/>
        </w:rPr>
      </w:pPr>
      <w:r>
        <w:rPr>
          <w:color w:val="0070C0"/>
        </w:rPr>
        <w:t>Neste tópico, o projeto deverá, tomando como base consultas feitas a fontes oficiais de pesquisa:</w:t>
      </w:r>
    </w:p>
    <w:p w:rsidR="00177EFA" w:rsidRDefault="009E35BA">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77EFA" w:rsidRDefault="009E35BA">
      <w:pPr>
        <w:numPr>
          <w:ilvl w:val="0"/>
          <w:numId w:val="6"/>
        </w:numPr>
        <w:spacing w:line="360" w:lineRule="auto"/>
        <w:ind w:left="0" w:firstLine="851"/>
        <w:rPr>
          <w:color w:val="0070C0"/>
        </w:rPr>
      </w:pPr>
      <w:r>
        <w:rPr>
          <w:color w:val="0070C0"/>
        </w:rPr>
        <w:t>justificar a pertinência e relevância do curso para a instituição e a região;</w:t>
      </w:r>
    </w:p>
    <w:p w:rsidR="00177EFA" w:rsidRDefault="009E35BA">
      <w:pPr>
        <w:numPr>
          <w:ilvl w:val="0"/>
          <w:numId w:val="6"/>
        </w:numPr>
        <w:spacing w:line="360" w:lineRule="auto"/>
        <w:ind w:left="0" w:firstLine="851"/>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rsidR="00177EFA" w:rsidRDefault="009E35BA">
      <w:pPr>
        <w:spacing w:line="360" w:lineRule="auto"/>
        <w:ind w:firstLine="851"/>
        <w:rPr>
          <w:color w:val="0070C0"/>
        </w:rPr>
      </w:pPr>
      <w:bookmarkStart w:id="5" w:name="_heading=h.2s8eyo1" w:colFirst="0" w:colLast="0"/>
      <w:bookmarkEnd w:id="5"/>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77EFA" w:rsidRDefault="009E35BA">
      <w:pPr>
        <w:spacing w:line="360" w:lineRule="auto"/>
        <w:ind w:firstLine="851"/>
        <w:rPr>
          <w:color w:val="0070C0"/>
        </w:rPr>
      </w:pPr>
      <w:bookmarkStart w:id="6" w:name="_heading=h.17dp8vu" w:colFirst="0" w:colLast="0"/>
      <w:bookmarkEnd w:id="6"/>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77EFA" w:rsidRDefault="009E35BA">
      <w:pPr>
        <w:spacing w:line="360" w:lineRule="auto"/>
        <w:ind w:firstLine="851"/>
        <w:rPr>
          <w:color w:val="0070C0"/>
        </w:rPr>
      </w:pPr>
      <w:r>
        <w:rPr>
          <w:color w:val="0070C0"/>
        </w:rPr>
        <w:t>Sugestões de fontes oficiais de pesquisa/dados:</w:t>
      </w:r>
    </w:p>
    <w:p w:rsidR="00177EFA" w:rsidRDefault="009E35BA">
      <w:pPr>
        <w:numPr>
          <w:ilvl w:val="0"/>
          <w:numId w:val="8"/>
        </w:numPr>
        <w:tabs>
          <w:tab w:val="left" w:pos="426"/>
        </w:tabs>
        <w:spacing w:line="360" w:lineRule="auto"/>
        <w:ind w:left="0" w:firstLine="851"/>
      </w:pPr>
      <w:r>
        <w:rPr>
          <w:color w:val="0070C0"/>
        </w:rPr>
        <w:t>Instituto Brasileiro de Geografia e Estatística – IBGE;</w:t>
      </w:r>
    </w:p>
    <w:p w:rsidR="00177EFA" w:rsidRDefault="009E35BA">
      <w:pPr>
        <w:numPr>
          <w:ilvl w:val="0"/>
          <w:numId w:val="8"/>
        </w:numPr>
        <w:tabs>
          <w:tab w:val="left" w:pos="426"/>
        </w:tabs>
        <w:spacing w:line="360" w:lineRule="auto"/>
        <w:ind w:left="0" w:firstLine="851"/>
      </w:pPr>
      <w:r>
        <w:rPr>
          <w:color w:val="0070C0"/>
        </w:rPr>
        <w:t>Fundação João Pinheiro;</w:t>
      </w:r>
    </w:p>
    <w:p w:rsidR="00177EFA" w:rsidRDefault="009E35BA">
      <w:pPr>
        <w:numPr>
          <w:ilvl w:val="0"/>
          <w:numId w:val="8"/>
        </w:numPr>
        <w:tabs>
          <w:tab w:val="left" w:pos="426"/>
        </w:tabs>
        <w:spacing w:line="360" w:lineRule="auto"/>
        <w:ind w:left="0" w:firstLine="851"/>
      </w:pPr>
      <w:r>
        <w:rPr>
          <w:color w:val="0070C0"/>
        </w:rPr>
        <w:t>Fundação Getulio Vargas;</w:t>
      </w:r>
    </w:p>
    <w:p w:rsidR="00177EFA" w:rsidRDefault="009E35BA">
      <w:pPr>
        <w:numPr>
          <w:ilvl w:val="0"/>
          <w:numId w:val="8"/>
        </w:numPr>
        <w:tabs>
          <w:tab w:val="left" w:pos="426"/>
        </w:tabs>
        <w:spacing w:line="360" w:lineRule="auto"/>
        <w:ind w:left="0" w:firstLine="851"/>
      </w:pPr>
      <w:r>
        <w:rPr>
          <w:color w:val="0070C0"/>
        </w:rPr>
        <w:t>Instituto de Pesquisa Econômica Aplicada – Ipea;</w:t>
      </w:r>
    </w:p>
    <w:p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rsidR="00177EFA" w:rsidRDefault="009E35BA">
      <w:pPr>
        <w:numPr>
          <w:ilvl w:val="0"/>
          <w:numId w:val="8"/>
        </w:numPr>
        <w:tabs>
          <w:tab w:val="left" w:pos="426"/>
        </w:tabs>
        <w:spacing w:line="360" w:lineRule="auto"/>
        <w:ind w:left="0" w:firstLine="851"/>
      </w:pPr>
      <w:r>
        <w:rPr>
          <w:color w:val="0070C0"/>
        </w:rPr>
        <w:t>Departamento Intersindical de Estatística e Estudos Socioeconômicos – Dieese;</w:t>
      </w:r>
    </w:p>
    <w:p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rsidR="00177EFA" w:rsidRDefault="009E35BA">
      <w:pPr>
        <w:numPr>
          <w:ilvl w:val="0"/>
          <w:numId w:val="8"/>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rsidR="00177EFA" w:rsidRDefault="009E35BA">
      <w:pPr>
        <w:numPr>
          <w:ilvl w:val="0"/>
          <w:numId w:val="8"/>
        </w:numPr>
        <w:tabs>
          <w:tab w:val="left" w:pos="426"/>
        </w:tabs>
        <w:spacing w:line="360" w:lineRule="auto"/>
        <w:ind w:left="0" w:firstLine="851"/>
      </w:pPr>
      <w:r>
        <w:rPr>
          <w:color w:val="0070C0"/>
        </w:rPr>
        <w:t>Análises de Pesquisadores especialistas em Educação Profissional e Trabalho;</w:t>
      </w:r>
    </w:p>
    <w:p w:rsidR="00177EFA" w:rsidRDefault="009E35BA">
      <w:pPr>
        <w:numPr>
          <w:ilvl w:val="0"/>
          <w:numId w:val="8"/>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77EFA" w:rsidRDefault="009E35BA">
      <w:pPr>
        <w:numPr>
          <w:ilvl w:val="0"/>
          <w:numId w:val="8"/>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77EFA" w:rsidRDefault="009E35BA">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177EFA" w:rsidRDefault="00177EFA">
      <w:pPr>
        <w:spacing w:line="360" w:lineRule="auto"/>
        <w:ind w:firstLine="851"/>
        <w:rPr>
          <w:b/>
          <w:i/>
        </w:rPr>
      </w:pPr>
    </w:p>
    <w:p w:rsidR="00177EFA" w:rsidRDefault="00177EFA">
      <w:pPr>
        <w:spacing w:line="360" w:lineRule="auto"/>
        <w:ind w:firstLine="851"/>
        <w:rPr>
          <w:b/>
          <w:i/>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77EFA" w:rsidRDefault="00177EFA">
      <w:pPr>
        <w:tabs>
          <w:tab w:val="left" w:pos="426"/>
        </w:tabs>
        <w:spacing w:line="360" w:lineRule="auto"/>
        <w:ind w:firstLine="851"/>
        <w:rPr>
          <w:color w:val="000000"/>
          <w:highlight w:val="yellow"/>
        </w:rPr>
      </w:pPr>
    </w:p>
    <w:p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w:t>
      </w:r>
      <w:r>
        <w:rPr>
          <w:color w:val="000000"/>
          <w:sz w:val="20"/>
          <w:szCs w:val="20"/>
        </w:rPr>
        <w:lastRenderedPageBreak/>
        <w:t>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77EFA" w:rsidRDefault="00177EFA">
      <w:pPr>
        <w:spacing w:after="0"/>
        <w:ind w:left="2268"/>
        <w:rPr>
          <w:color w:val="000000"/>
          <w:sz w:val="20"/>
          <w:szCs w:val="20"/>
        </w:rPr>
      </w:pPr>
    </w:p>
    <w:p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77EFA" w:rsidRDefault="009E35BA">
      <w:pPr>
        <w:tabs>
          <w:tab w:val="left" w:pos="426"/>
        </w:tabs>
        <w:spacing w:line="360" w:lineRule="auto"/>
        <w:ind w:firstLine="851"/>
        <w:rPr>
          <w:color w:val="000000"/>
        </w:rPr>
      </w:pPr>
      <w:r>
        <w:rPr>
          <w:color w:val="000000"/>
        </w:rPr>
        <w:t>a) Valorização, incentivo e viabilização de metodologias inovadoras.</w:t>
      </w:r>
    </w:p>
    <w:p w:rsidR="00177EFA" w:rsidRDefault="009E35BA">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77EFA" w:rsidRDefault="009E35BA">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77EFA" w:rsidRDefault="009E35BA">
      <w:pPr>
        <w:tabs>
          <w:tab w:val="left" w:pos="426"/>
        </w:tabs>
        <w:spacing w:line="360" w:lineRule="auto"/>
        <w:ind w:firstLine="851"/>
        <w:rPr>
          <w:color w:val="000000"/>
        </w:rPr>
      </w:pPr>
      <w:r>
        <w:rPr>
          <w:color w:val="000000"/>
        </w:rPr>
        <w:lastRenderedPageBreak/>
        <w:t>d) Consolidação do IFMG como um ambiente inclusivo, que acolha a diversidade de sujeitos e viabilize o desenvolvimento educacional.</w:t>
      </w:r>
    </w:p>
    <w:p w:rsidR="00177EFA" w:rsidRDefault="009E35BA">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77EFA" w:rsidRDefault="009E35BA">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77EFA" w:rsidRDefault="009E35BA">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77EFA" w:rsidRDefault="009E35BA">
      <w:pPr>
        <w:tabs>
          <w:tab w:val="left" w:pos="426"/>
        </w:tabs>
        <w:spacing w:line="360" w:lineRule="auto"/>
        <w:ind w:firstLine="851"/>
        <w:rPr>
          <w:color w:val="000000"/>
        </w:rPr>
      </w:pPr>
      <w:r>
        <w:rPr>
          <w:color w:val="000000"/>
        </w:rPr>
        <w:t>j) Investimento na qualificação pedagógica dos docentes do IFMG.</w:t>
      </w:r>
    </w:p>
    <w:p w:rsidR="00177EFA" w:rsidRDefault="009E35BA">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77EFA" w:rsidRDefault="009E35BA">
      <w:pPr>
        <w:tabs>
          <w:tab w:val="left" w:pos="426"/>
        </w:tabs>
        <w:spacing w:line="360" w:lineRule="auto"/>
        <w:ind w:firstLine="851"/>
        <w:rPr>
          <w:color w:val="000000"/>
        </w:rPr>
      </w:pPr>
      <w:r>
        <w:rPr>
          <w:color w:val="000000"/>
        </w:rPr>
        <w:t>l) Concepção da avaliação como parte do processo ensino-aprendizagem.</w:t>
      </w:r>
    </w:p>
    <w:p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w:t>
      </w:r>
      <w:r>
        <w:rPr>
          <w:color w:val="000000"/>
        </w:rPr>
        <w:lastRenderedPageBreak/>
        <w:t>ao esporte e ao lazer, grupos de estudos e empresas juniores que contribuem para uma prática acadêmica que oportuniza a relação dialógica com a comunidade.</w:t>
      </w:r>
    </w:p>
    <w:p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77EFA" w:rsidRDefault="009E35BA">
      <w:pPr>
        <w:numPr>
          <w:ilvl w:val="0"/>
          <w:numId w:val="15"/>
        </w:numPr>
        <w:tabs>
          <w:tab w:val="left" w:pos="426"/>
        </w:tabs>
        <w:spacing w:line="360" w:lineRule="auto"/>
      </w:pPr>
      <w:r>
        <w:rPr>
          <w:color w:val="0070C0"/>
        </w:rPr>
        <w:t>projetos de pesquisas já existentes e de ações que promovam a pesquisa;</w:t>
      </w:r>
    </w:p>
    <w:p w:rsidR="00177EFA" w:rsidRDefault="009E35BA">
      <w:pPr>
        <w:numPr>
          <w:ilvl w:val="0"/>
          <w:numId w:val="15"/>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w:t>
      </w:r>
      <w:r>
        <w:rPr>
          <w:color w:val="0070C0"/>
        </w:rPr>
        <w:lastRenderedPageBreak/>
        <w:t>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77EFA" w:rsidRDefault="00177EFA">
      <w:pPr>
        <w:tabs>
          <w:tab w:val="left" w:pos="426"/>
        </w:tabs>
        <w:spacing w:line="360" w:lineRule="auto"/>
        <w:ind w:left="720"/>
      </w:pPr>
    </w:p>
    <w:p w:rsidR="00177EFA" w:rsidRDefault="009E35BA">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77EFA" w:rsidRDefault="009E35BA">
      <w:pPr>
        <w:spacing w:line="360" w:lineRule="auto"/>
        <w:ind w:firstLine="851"/>
        <w:rPr>
          <w:color w:val="0070C0"/>
        </w:rPr>
      </w:pPr>
      <w:r>
        <w:rPr>
          <w:b/>
          <w:color w:val="0070C0"/>
        </w:rPr>
        <w:lastRenderedPageBreak/>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77EFA" w:rsidRDefault="009E35BA">
      <w:pPr>
        <w:spacing w:line="360" w:lineRule="auto"/>
        <w:ind w:firstLine="851"/>
        <w:rPr>
          <w:color w:val="0070C0"/>
        </w:rPr>
      </w:pPr>
      <w:r>
        <w:rPr>
          <w:color w:val="0070C0"/>
        </w:rPr>
        <w:t xml:space="preserve">Exemplos: </w:t>
      </w:r>
    </w:p>
    <w:p w:rsidR="00177EFA" w:rsidRDefault="009E35BA">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77EFA" w:rsidRDefault="00177EFA">
      <w:pPr>
        <w:spacing w:line="360" w:lineRule="auto"/>
        <w:ind w:firstLine="851"/>
        <w:rPr>
          <w:color w:val="0070C0"/>
        </w:rPr>
      </w:pP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77EFA" w:rsidRDefault="009E35BA">
      <w:pPr>
        <w:spacing w:line="360" w:lineRule="auto"/>
        <w:ind w:firstLine="851"/>
        <w:rPr>
          <w:color w:val="0070C0"/>
        </w:rPr>
      </w:pPr>
      <w:r>
        <w:rPr>
          <w:color w:val="0070C0"/>
        </w:rPr>
        <w:t>Devem ser escritos em tópicos, com frases curtas e iniciadas com verbo no infinitivo.</w:t>
      </w:r>
    </w:p>
    <w:p w:rsidR="00177EFA" w:rsidRDefault="009E35BA">
      <w:pPr>
        <w:spacing w:line="360" w:lineRule="auto"/>
        <w:ind w:firstLine="851"/>
        <w:rPr>
          <w:color w:val="0070C0"/>
        </w:rPr>
      </w:pPr>
      <w:r>
        <w:rPr>
          <w:color w:val="0070C0"/>
        </w:rPr>
        <w:t xml:space="preserve">Exemplo: Absorver e desenvolver novas tecnologias... </w:t>
      </w:r>
    </w:p>
    <w:p w:rsidR="00177EFA" w:rsidRDefault="00177EFA">
      <w:pPr>
        <w:spacing w:line="360" w:lineRule="auto"/>
        <w:ind w:firstLine="851"/>
        <w:rPr>
          <w:b/>
        </w:rPr>
      </w:pPr>
      <w:bookmarkStart w:id="7" w:name="_heading=h.1ksv4uv" w:colFirst="0" w:colLast="0"/>
      <w:bookmarkEnd w:id="7"/>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w:t>
      </w:r>
      <w:r>
        <w:rPr>
          <w:color w:val="0070C0"/>
        </w:rPr>
        <w:lastRenderedPageBreak/>
        <w:t xml:space="preserve">demandas apresentadas pelo mundo do trabalho.  A construção do texto deve explicitar as legislações do curso, que amparam a definição do perfil do egresso. </w:t>
      </w:r>
    </w:p>
    <w:p w:rsidR="00177EFA" w:rsidRDefault="00177EFA">
      <w:pPr>
        <w:spacing w:line="360" w:lineRule="auto"/>
        <w:ind w:firstLine="851"/>
        <w:rPr>
          <w:b/>
        </w:rPr>
      </w:pPr>
      <w:bookmarkStart w:id="8" w:name="_heading=h.z337ya" w:colFirst="0" w:colLast="0"/>
      <w:bookmarkEnd w:id="8"/>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77EFA" w:rsidRDefault="009E35BA">
      <w:pPr>
        <w:spacing w:line="360" w:lineRule="auto"/>
        <w:ind w:firstLine="851"/>
        <w:rPr>
          <w:color w:val="0070C0"/>
        </w:rPr>
      </w:pPr>
      <w:r>
        <w:rPr>
          <w:color w:val="0070C0"/>
        </w:rPr>
        <w:t xml:space="preserve">Representação gráfica do perfil de formação do aluno ao longo do curso. </w:t>
      </w:r>
    </w:p>
    <w:p w:rsidR="00177EFA" w:rsidRDefault="00177EFA">
      <w:pPr>
        <w:spacing w:line="360" w:lineRule="auto"/>
        <w:ind w:firstLine="851"/>
        <w:rPr>
          <w:b/>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77EFA" w:rsidRDefault="009E35BA">
      <w:pPr>
        <w:spacing w:line="360" w:lineRule="auto"/>
        <w:ind w:firstLine="851"/>
      </w:pPr>
      <w:r>
        <w:t>O ingresso nos cursos de graduação deve atender aos requisitos e critérios vigentes nas legislações federais e normas internas do IFMG.</w:t>
      </w:r>
    </w:p>
    <w:p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77EFA" w:rsidRDefault="00177EFA">
      <w:pPr>
        <w:spacing w:line="360" w:lineRule="auto"/>
        <w:ind w:firstLine="851"/>
        <w:rPr>
          <w:color w:val="0070C0"/>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77EFA" w:rsidRDefault="009E35BA">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rsidR="00177EFA" w:rsidRDefault="009E35BA">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77EFA" w:rsidRDefault="009E35BA">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w:t>
      </w:r>
      <w:r>
        <w:rPr>
          <w:color w:val="0070C0"/>
        </w:rPr>
        <w:lastRenderedPageBreak/>
        <w:t xml:space="preserve">atividades extensionistas, segundo sua caracterização no PPC, podem ser inseridas como: programas, projetos, cursos e oficinas, eventos e prestação de serviços.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177EFA" w:rsidRDefault="00C06383">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0">
        <w:r w:rsidR="009E35BA">
          <w:rPr>
            <w:color w:val="1155CC"/>
            <w:u w:val="single"/>
          </w:rPr>
          <w:t>https://www.ifmg.edu.br/portal/ensino/InstruoNormativa42021Atividadesdeextensocurricularizadas.pdf</w:t>
        </w:r>
      </w:hyperlink>
    </w:p>
    <w:p w:rsidR="00177EFA" w:rsidRDefault="00C06383">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1">
        <w:r w:rsidR="009E35BA">
          <w:rPr>
            <w:color w:val="1155CC"/>
            <w:u w:val="single"/>
          </w:rPr>
          <w:t>https://www.ifmg.edu.br/portal/extensao/instrucao-normativa-proex-ifmg-ndeg-5-de-24-de-fevereiro-de-2022-curricularizacao.pdf</w:t>
        </w:r>
      </w:hyperlink>
    </w:p>
    <w:p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177EFA" w:rsidRDefault="009E35BA">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77EFA" w:rsidRDefault="009E35BA">
      <w:pPr>
        <w:spacing w:line="360" w:lineRule="auto"/>
        <w:ind w:firstLine="851"/>
        <w:rPr>
          <w:color w:val="0070C0"/>
        </w:rPr>
      </w:pPr>
      <w:r>
        <w:rPr>
          <w:color w:val="0070C0"/>
        </w:rPr>
        <w:t>Dentre os diversos componentes curriculares, deverá ser destacada:</w:t>
      </w:r>
    </w:p>
    <w:p w:rsidR="00177EFA" w:rsidRDefault="009E35BA">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77EFA" w:rsidRDefault="009E35BA">
      <w:pPr>
        <w:spacing w:line="360" w:lineRule="auto"/>
        <w:ind w:firstLine="851"/>
        <w:rPr>
          <w:color w:val="0070C0"/>
        </w:rPr>
      </w:pPr>
      <w:r>
        <w:rPr>
          <w:color w:val="0070C0"/>
        </w:rPr>
        <w:t>Na organização da matriz, também é importante observar que:</w:t>
      </w:r>
    </w:p>
    <w:p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177EFA" w:rsidRDefault="009E35BA">
      <w:pPr>
        <w:tabs>
          <w:tab w:val="left" w:pos="1134"/>
        </w:tabs>
        <w:spacing w:line="360" w:lineRule="auto"/>
        <w:ind w:firstLine="851"/>
        <w:rPr>
          <w:color w:val="0070C0"/>
        </w:rPr>
      </w:pPr>
      <w:r>
        <w:rPr>
          <w:color w:val="0070C0"/>
        </w:rPr>
        <w:lastRenderedPageBreak/>
        <w:t>b)</w:t>
      </w:r>
      <w:r>
        <w:rPr>
          <w:color w:val="0070C0"/>
        </w:rPr>
        <w:tab/>
        <w:t>a disciplina LIBRAS deverá ser relacionada na matriz curricular do curso, devendo constar como obrigatória para as licenciaturas e optativa para os demais cursos, conforme Decreto nº 5.626/2005.</w:t>
      </w:r>
    </w:p>
    <w:p w:rsidR="00177EFA" w:rsidRDefault="009E35BA">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r w:rsidR="005D264C">
        <w:rPr>
          <w:color w:val="0070C0"/>
        </w:rPr>
        <w:t>Curricularização da Extensão</w:t>
      </w:r>
      <w:r w:rsidR="00602564">
        <w:rPr>
          <w:color w:val="0070C0"/>
        </w:rPr>
        <w:t>.</w:t>
      </w:r>
    </w:p>
    <w:p w:rsidR="00177EFA" w:rsidRDefault="009E35BA">
      <w:pPr>
        <w:tabs>
          <w:tab w:val="left" w:pos="1134"/>
        </w:tabs>
        <w:spacing w:before="240" w:after="240" w:line="360" w:lineRule="auto"/>
        <w:ind w:left="1220"/>
        <w:rPr>
          <w:b/>
          <w:color w:val="0070C0"/>
        </w:rPr>
      </w:pPr>
      <w:r>
        <w:rPr>
          <w:b/>
          <w:color w:val="0070C0"/>
        </w:rPr>
        <w:t>e/ou</w:t>
      </w:r>
    </w:p>
    <w:p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sidR="00602564">
        <w:rPr>
          <w:color w:val="0070C0"/>
        </w:rPr>
        <w:t>Os Componentes Curriculares Específicos de extensão deverão conter em suas denominações o termo EXTENSÃO (artigo 8º, IN PROEX 5/2022 e artigo 10, IN PROEN 4/2021), podendo ser:</w:t>
      </w:r>
    </w:p>
    <w:p w:rsidR="00602564" w:rsidRDefault="00602564">
      <w:pPr>
        <w:tabs>
          <w:tab w:val="left" w:pos="1134"/>
        </w:tabs>
        <w:spacing w:before="240" w:after="240" w:line="360" w:lineRule="auto"/>
        <w:ind w:left="1580" w:hanging="360"/>
        <w:rPr>
          <w:color w:val="0070C0"/>
        </w:rPr>
      </w:pPr>
      <w:r>
        <w:rPr>
          <w:color w:val="0070C0"/>
        </w:rPr>
        <w:t xml:space="preserve">     </w:t>
      </w:r>
      <w:r w:rsidR="009E35BA">
        <w:rPr>
          <w:b/>
          <w:color w:val="0070C0"/>
        </w:rPr>
        <w:t>Ex</w:t>
      </w:r>
      <w:r>
        <w:rPr>
          <w:b/>
          <w:color w:val="0070C0"/>
        </w:rPr>
        <w:t xml:space="preserve"> 1</w:t>
      </w:r>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Pode apresentar as seguintes denominações: Disciplina Extensionista (ou Extensão), Projeto Extensionista, Práticas Extensionista, ...</w:t>
      </w:r>
      <w:r w:rsidR="009E35BA">
        <w:rPr>
          <w:color w:val="0070C0"/>
        </w:rPr>
        <w:t xml:space="preserve"> </w:t>
      </w:r>
      <w:r w:rsidR="005D264C">
        <w:rPr>
          <w:color w:val="0070C0"/>
        </w:rPr>
        <w:t xml:space="preserve">    </w:t>
      </w:r>
      <w:r w:rsidR="005D264C">
        <w:rPr>
          <w:b/>
          <w:color w:val="0070C0"/>
        </w:rPr>
        <w:t>e</w:t>
      </w:r>
      <w:r w:rsidR="009E35BA">
        <w:rPr>
          <w:b/>
          <w:color w:val="0070C0"/>
        </w:rPr>
        <w:t>/ou</w:t>
      </w:r>
      <w:r w:rsidR="009E35BA">
        <w:rPr>
          <w:color w:val="0070C0"/>
        </w:rPr>
        <w:t xml:space="preserve"> </w:t>
      </w:r>
    </w:p>
    <w:p w:rsidR="00602564" w:rsidRDefault="00602564">
      <w:pPr>
        <w:tabs>
          <w:tab w:val="left" w:pos="1134"/>
        </w:tabs>
        <w:spacing w:before="240" w:after="240" w:line="360" w:lineRule="auto"/>
        <w:ind w:left="1580" w:hanging="360"/>
        <w:rPr>
          <w:color w:val="0070C0"/>
        </w:rPr>
      </w:pPr>
      <w:r w:rsidRPr="00602564">
        <w:rPr>
          <w:b/>
          <w:color w:val="0070C0"/>
        </w:rPr>
        <w:t xml:space="preserve">     Ex 2</w:t>
      </w:r>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rsidR="00602564" w:rsidRPr="00602564" w:rsidRDefault="00602564" w:rsidP="0035798D">
      <w:pPr>
        <w:tabs>
          <w:tab w:val="left" w:pos="1134"/>
        </w:tabs>
        <w:spacing w:before="240" w:after="240" w:line="360" w:lineRule="auto"/>
        <w:rPr>
          <w:color w:val="0070C0"/>
        </w:rPr>
      </w:pPr>
    </w:p>
    <w:p w:rsidR="00177EFA" w:rsidRDefault="009E35BA">
      <w:pPr>
        <w:widowControl w:val="0"/>
        <w:spacing w:line="360" w:lineRule="auto"/>
        <w:jc w:val="center"/>
        <w:rPr>
          <w:b/>
        </w:rPr>
      </w:pPr>
      <w:r>
        <w:rPr>
          <w:b/>
        </w:rPr>
        <w:lastRenderedPageBreak/>
        <w:t>Matriz Curricular</w:t>
      </w:r>
    </w:p>
    <w:p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OBRIGATÓRIAS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b/>
                <w:color w:val="1C4587"/>
                <w:sz w:val="18"/>
                <w:szCs w:val="18"/>
              </w:rPr>
              <w:t xml:space="preserve">* </w:t>
            </w:r>
            <w:r>
              <w:rPr>
                <w:sz w:val="18"/>
                <w:szCs w:val="18"/>
              </w:rPr>
              <w:t>CH Extensão</w:t>
            </w:r>
          </w:p>
          <w:p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p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COMPONENTES CURRICULARES OBRIGATÓRIOS </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CH</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DISTRIBUIÇÃO DA CH TOTAL CURSO</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b/>
                <w:sz w:val="18"/>
                <w:szCs w:val="18"/>
              </w:rPr>
            </w:pPr>
          </w:p>
          <w:p w:rsidR="00177EFA" w:rsidRDefault="00177EFA">
            <w:pPr>
              <w:spacing w:after="0"/>
              <w:jc w:val="left"/>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lastRenderedPageBreak/>
              <w:t>DISCIPLINAS OPTATIVAS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COM CARGA HORÁRIA EM EaD (se houver)</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EQUIVALENTES (se houver)</w:t>
            </w:r>
          </w:p>
        </w:tc>
      </w:tr>
      <w:tr w:rsidR="00177EFA">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 EQUIVALENTE</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r>
    </w:tbl>
    <w:p w:rsidR="00177EFA" w:rsidRDefault="00177EFA">
      <w:pPr>
        <w:spacing w:line="360" w:lineRule="auto"/>
      </w:pPr>
    </w:p>
    <w:p w:rsidR="00177EFA" w:rsidRDefault="009E35BA">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77EFA" w:rsidRDefault="009E35BA">
      <w:pPr>
        <w:spacing w:line="360" w:lineRule="auto"/>
        <w:ind w:firstLine="720"/>
        <w:rPr>
          <w:color w:val="0070C0"/>
        </w:rPr>
      </w:pPr>
      <w:r>
        <w:rPr>
          <w:color w:val="0070C0"/>
        </w:rPr>
        <w:lastRenderedPageBreak/>
        <w:t>Ordenar as ementas de acordo com o período de oferta e com a disposição na matriz curricular.</w:t>
      </w:r>
    </w:p>
    <w:p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trPr>
          <w:trHeight w:val="340"/>
        </w:trPr>
        <w:tc>
          <w:tcPr>
            <w:tcW w:w="8500" w:type="dxa"/>
            <w:gridSpan w:val="4"/>
            <w:vAlign w:val="center"/>
          </w:tcPr>
          <w:p w:rsidR="00177EFA" w:rsidRDefault="009E35BA">
            <w:pPr>
              <w:spacing w:after="0"/>
              <w:jc w:val="center"/>
              <w:rPr>
                <w:b/>
              </w:rPr>
            </w:pPr>
            <w:r>
              <w:rPr>
                <w:b/>
                <w:color w:val="FF0000"/>
              </w:rPr>
              <w:t>1º</w:t>
            </w:r>
            <w:r>
              <w:rPr>
                <w:b/>
              </w:rPr>
              <w:t xml:space="preserve"> período</w:t>
            </w:r>
          </w:p>
        </w:tc>
      </w:tr>
      <w:tr w:rsidR="00177EFA">
        <w:tc>
          <w:tcPr>
            <w:tcW w:w="3633" w:type="dxa"/>
            <w:gridSpan w:val="2"/>
            <w:vAlign w:val="center"/>
          </w:tcPr>
          <w:p w:rsidR="00177EFA" w:rsidRDefault="009E35BA">
            <w:pPr>
              <w:spacing w:after="0"/>
              <w:jc w:val="center"/>
              <w:rPr>
                <w:b/>
                <w:i/>
              </w:rPr>
            </w:pPr>
            <w:r>
              <w:rPr>
                <w:b/>
                <w:i/>
              </w:rPr>
              <w:t>Código:</w:t>
            </w:r>
          </w:p>
        </w:tc>
        <w:tc>
          <w:tcPr>
            <w:tcW w:w="4867" w:type="dxa"/>
            <w:gridSpan w:val="2"/>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r>
      <w:tr w:rsidR="00177EFA">
        <w:trPr>
          <w:trHeight w:val="440"/>
        </w:trPr>
        <w:tc>
          <w:tcPr>
            <w:tcW w:w="3633"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166"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pPr>
            <w:r>
              <w:rPr>
                <w:color w:val="FF0000"/>
              </w:rPr>
              <w:t>Obrigatória</w:t>
            </w:r>
          </w:p>
        </w:tc>
      </w:tr>
      <w:tr w:rsidR="00177EFA">
        <w:trPr>
          <w:trHeight w:val="440"/>
        </w:trPr>
        <w:tc>
          <w:tcPr>
            <w:tcW w:w="1521" w:type="dxa"/>
            <w:vAlign w:val="center"/>
          </w:tcPr>
          <w:p w:rsidR="00177EFA" w:rsidRDefault="009E35BA">
            <w:pPr>
              <w:spacing w:after="0"/>
              <w:jc w:val="center"/>
              <w:rPr>
                <w:b/>
                <w:i/>
              </w:rPr>
            </w:pPr>
            <w:r>
              <w:rPr>
                <w:b/>
                <w:i/>
              </w:rPr>
              <w:t>CH teórica:</w:t>
            </w:r>
          </w:p>
        </w:tc>
        <w:tc>
          <w:tcPr>
            <w:tcW w:w="2112" w:type="dxa"/>
            <w:vAlign w:val="center"/>
          </w:tcPr>
          <w:p w:rsidR="00177EFA" w:rsidRDefault="009E35BA">
            <w:pPr>
              <w:spacing w:after="0"/>
              <w:jc w:val="center"/>
              <w:rPr>
                <w:b/>
                <w:i/>
                <w:highlight w:val="yellow"/>
              </w:rPr>
            </w:pPr>
            <w:r>
              <w:rPr>
                <w:b/>
                <w:i/>
              </w:rPr>
              <w:t xml:space="preserve">CH prática: </w:t>
            </w:r>
          </w:p>
        </w:tc>
        <w:tc>
          <w:tcPr>
            <w:tcW w:w="3166"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2">
              <w:r>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77EFA" w:rsidRDefault="00C06383">
            <w:pPr>
              <w:spacing w:after="0"/>
              <w:rPr>
                <w:color w:val="0070C0"/>
              </w:rPr>
            </w:pPr>
            <w:hyperlink r:id="rId13">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rPr>
          <w:color w:val="00000A"/>
        </w:rPr>
      </w:pPr>
    </w:p>
    <w:p w:rsidR="00177EFA" w:rsidRDefault="009E35BA">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tc>
          <w:tcPr>
            <w:tcW w:w="3251" w:type="dxa"/>
            <w:gridSpan w:val="2"/>
            <w:vAlign w:val="center"/>
          </w:tcPr>
          <w:p w:rsidR="00177EFA" w:rsidRDefault="009E35BA">
            <w:pPr>
              <w:spacing w:after="0"/>
              <w:jc w:val="center"/>
              <w:rPr>
                <w:i/>
              </w:rPr>
            </w:pPr>
            <w:r>
              <w:rPr>
                <w:b/>
                <w:i/>
              </w:rPr>
              <w:t>Código:</w:t>
            </w:r>
          </w:p>
        </w:tc>
        <w:tc>
          <w:tcPr>
            <w:tcW w:w="3548" w:type="dxa"/>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rPr>
                <w:b/>
                <w:i/>
              </w:rPr>
            </w:pPr>
            <w:r>
              <w:rPr>
                <w:color w:val="FF0000"/>
              </w:rPr>
              <w:t>Optativa</w:t>
            </w:r>
          </w:p>
        </w:tc>
      </w:tr>
      <w:tr w:rsidR="00177EFA">
        <w:trPr>
          <w:trHeight w:val="440"/>
        </w:trPr>
        <w:tc>
          <w:tcPr>
            <w:tcW w:w="3251"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548"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ign w:val="center"/>
          </w:tcPr>
          <w:p w:rsidR="00177EFA" w:rsidRDefault="00177EFA">
            <w:pPr>
              <w:widowControl w:val="0"/>
              <w:pBdr>
                <w:top w:val="nil"/>
                <w:left w:val="nil"/>
                <w:bottom w:val="nil"/>
                <w:right w:val="nil"/>
                <w:between w:val="nil"/>
              </w:pBdr>
              <w:spacing w:after="0" w:line="276" w:lineRule="auto"/>
              <w:jc w:val="left"/>
            </w:pPr>
          </w:p>
        </w:tc>
      </w:tr>
      <w:tr w:rsidR="00177EFA">
        <w:trPr>
          <w:trHeight w:val="440"/>
        </w:trPr>
        <w:tc>
          <w:tcPr>
            <w:tcW w:w="1617" w:type="dxa"/>
            <w:vAlign w:val="center"/>
          </w:tcPr>
          <w:p w:rsidR="00177EFA" w:rsidRDefault="009E35BA">
            <w:pPr>
              <w:spacing w:after="0"/>
              <w:jc w:val="center"/>
              <w:rPr>
                <w:b/>
                <w:i/>
              </w:rPr>
            </w:pPr>
            <w:r>
              <w:rPr>
                <w:b/>
                <w:i/>
              </w:rPr>
              <w:t>CH teórica:</w:t>
            </w:r>
          </w:p>
        </w:tc>
        <w:tc>
          <w:tcPr>
            <w:tcW w:w="1634" w:type="dxa"/>
            <w:vAlign w:val="center"/>
          </w:tcPr>
          <w:p w:rsidR="00177EFA" w:rsidRDefault="009E35BA">
            <w:pPr>
              <w:spacing w:after="0"/>
              <w:jc w:val="center"/>
              <w:rPr>
                <w:b/>
                <w:i/>
              </w:rPr>
            </w:pPr>
            <w:r>
              <w:rPr>
                <w:b/>
                <w:i/>
              </w:rPr>
              <w:t>CH prática:</w:t>
            </w:r>
          </w:p>
        </w:tc>
        <w:tc>
          <w:tcPr>
            <w:tcW w:w="3548" w:type="dxa"/>
            <w:vMerge/>
            <w:vAlign w:val="center"/>
          </w:tcPr>
          <w:p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77EFA" w:rsidRDefault="00C06383">
            <w:pPr>
              <w:spacing w:after="0"/>
              <w:rPr>
                <w:b/>
                <w:color w:val="0070C0"/>
              </w:rPr>
            </w:pPr>
            <w:hyperlink r:id="rId14">
              <w:r w:rsidR="009E35BA">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77EFA" w:rsidRDefault="00C06383">
            <w:pPr>
              <w:spacing w:after="0"/>
              <w:rPr>
                <w:color w:val="0070C0"/>
              </w:rPr>
            </w:pPr>
            <w:hyperlink r:id="rId15">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spacing w:line="360" w:lineRule="auto"/>
        <w:rPr>
          <w:color w:val="00000A"/>
        </w:rPr>
      </w:pPr>
    </w:p>
    <w:p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w:t>
      </w:r>
      <w:r>
        <w:lastRenderedPageBreak/>
        <w:t xml:space="preserve">requerer o aproveitamento de estudos deverá seguir os prazos previstos no calendário acadêmico do </w:t>
      </w:r>
      <w:r>
        <w:rPr>
          <w:i/>
        </w:rPr>
        <w:t>campus</w:t>
      </w:r>
      <w:r>
        <w:t>.</w:t>
      </w:r>
    </w:p>
    <w:p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rsidR="00177EFA" w:rsidRDefault="00177EFA">
      <w:pPr>
        <w:spacing w:line="360" w:lineRule="auto"/>
        <w:ind w:firstLine="851"/>
        <w:rPr>
          <w:b/>
          <w:i/>
        </w:rPr>
      </w:pP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77EFA" w:rsidRDefault="009E35BA">
      <w:pPr>
        <w:spacing w:line="360" w:lineRule="auto"/>
        <w:ind w:firstLine="851"/>
      </w:pPr>
      <w:r>
        <w:lastRenderedPageBreak/>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77EFA" w:rsidRDefault="009E35BA">
      <w:pPr>
        <w:spacing w:line="360" w:lineRule="auto"/>
        <w:ind w:firstLine="851"/>
      </w:pPr>
      <w:r>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77EFA" w:rsidRDefault="00177EFA">
      <w:pPr>
        <w:spacing w:line="360" w:lineRule="auto"/>
        <w:ind w:firstLine="851"/>
      </w:pPr>
    </w:p>
    <w:p w:rsidR="00177EFA" w:rsidRDefault="009E35BA">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lastRenderedPageBreak/>
        <w:t xml:space="preserve">fundamentar a crítica e argumentar os fatos, atingindo o desenvolvimento da capacidade reflexiva.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77EFA" w:rsidRDefault="009E35BA">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Prática de ensino como Componente Curricular </w:t>
      </w:r>
      <w:r>
        <w:rPr>
          <w:b/>
          <w:i/>
          <w:color w:val="0070C0"/>
          <w:highlight w:val="lightGray"/>
        </w:rPr>
        <w:t>(obrigatório para os cursos de Licenciatura e cursos na área de saúde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77EFA" w:rsidRDefault="009E35BA">
      <w:pPr>
        <w:spacing w:line="360" w:lineRule="auto"/>
        <w:ind w:left="142" w:firstLine="851"/>
        <w:rPr>
          <w:color w:val="0070C0"/>
        </w:rPr>
      </w:pPr>
      <w:r>
        <w:rPr>
          <w:color w:val="0070C0"/>
        </w:rPr>
        <w:t>Informar a obrigatoriedade ou não do estágio supervisionado no curso.</w:t>
      </w:r>
    </w:p>
    <w:p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77EFA" w:rsidRDefault="009E35BA">
      <w:pPr>
        <w:spacing w:line="360" w:lineRule="auto"/>
        <w:ind w:left="142" w:firstLine="851"/>
        <w:rPr>
          <w:color w:val="0070C0"/>
        </w:rPr>
      </w:pPr>
      <w:r>
        <w:rPr>
          <w:color w:val="0070C0"/>
        </w:rPr>
        <w:lastRenderedPageBreak/>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77EFA" w:rsidRDefault="00177EFA">
      <w:pPr>
        <w:spacing w:line="360" w:lineRule="auto"/>
        <w:rPr>
          <w:color w:val="0070C0"/>
        </w:rPr>
      </w:pPr>
    </w:p>
    <w:p w:rsidR="00177EFA" w:rsidRDefault="009E35BA" w:rsidP="00BC1C1B">
      <w:pPr>
        <w:pStyle w:val="Ttulo3"/>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77EFA" w:rsidRDefault="009E35BA">
      <w:pPr>
        <w:pBdr>
          <w:top w:val="nil"/>
          <w:left w:val="nil"/>
          <w:bottom w:val="nil"/>
          <w:right w:val="nil"/>
          <w:between w:val="nil"/>
        </w:pBdr>
        <w:spacing w:line="360" w:lineRule="auto"/>
        <w:ind w:firstLine="1134"/>
        <w:rPr>
          <w:color w:val="0070C0"/>
        </w:rPr>
      </w:pPr>
      <w:r>
        <w:rPr>
          <w:color w:val="0070C0"/>
        </w:rPr>
        <w:lastRenderedPageBreak/>
        <w:t xml:space="preserve">Apresentação das ações ou convênios e parcerias, previstos e/ou já implementados, que promovam integração com as escolas da Educação Básica das redes públicas de ensino, informando ainda sua abrangência e como se consolida. </w:t>
      </w:r>
    </w:p>
    <w:p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77EFA" w:rsidRDefault="00177EFA">
      <w:pPr>
        <w:pBdr>
          <w:top w:val="nil"/>
          <w:left w:val="nil"/>
          <w:bottom w:val="nil"/>
          <w:right w:val="nil"/>
          <w:between w:val="nil"/>
        </w:pBdr>
        <w:spacing w:line="360" w:lineRule="auto"/>
        <w:ind w:firstLine="1134"/>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77EFA" w:rsidRDefault="00177EFA">
      <w:pPr>
        <w:spacing w:line="360" w:lineRule="auto"/>
        <w:ind w:firstLine="851"/>
        <w:rPr>
          <w:color w:val="0070C0"/>
        </w:rPr>
      </w:pPr>
    </w:p>
    <w:p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da PROEN nº 04/2018 que estabelece a </w:t>
      </w:r>
      <w:r>
        <w:rPr>
          <w:color w:val="0070C0"/>
        </w:rPr>
        <w:lastRenderedPageBreak/>
        <w:t>normatização das atividades complementares dos cursos do IFMG. Caso o currículo do curso contemple estas atividades, seguir e complementar o texto adiante.</w:t>
      </w:r>
    </w:p>
    <w:p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177EFA" w:rsidRDefault="009E35BA">
      <w:pPr>
        <w:spacing w:line="360" w:lineRule="auto"/>
        <w:ind w:firstLine="851"/>
        <w:rPr>
          <w:color w:val="0070C0"/>
        </w:rPr>
      </w:pPr>
      <w:r>
        <w:t>A tabela a seguir descreve as possibilidades de cumprimento das atividades complementares.</w:t>
      </w:r>
    </w:p>
    <w:p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Bolsista docência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9178" w:type="dxa"/>
            <w:gridSpan w:val="2"/>
            <w:tcBorders>
              <w:top w:val="nil"/>
              <w:left w:val="nil"/>
              <w:bottom w:val="nil"/>
              <w:right w:val="nil"/>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77EFA" w:rsidRDefault="00177EFA">
      <w:pPr>
        <w:pStyle w:val="Ttulo3"/>
        <w:spacing w:before="0" w:line="360" w:lineRule="auto"/>
        <w:rPr>
          <w:rFonts w:ascii="Times New Roman" w:eastAsia="Times New Roman" w:hAnsi="Times New Roman" w:cs="Times New Roman"/>
          <w:i/>
          <w:color w:val="00000A"/>
        </w:rPr>
      </w:pPr>
    </w:p>
    <w:p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77EFA" w:rsidRDefault="009E35BA">
      <w:pPr>
        <w:spacing w:line="360" w:lineRule="auto"/>
        <w:ind w:firstLine="851"/>
        <w:rPr>
          <w:color w:val="0070C0"/>
        </w:rPr>
      </w:pPr>
      <w:r>
        <w:rPr>
          <w:color w:val="0070C0"/>
        </w:rPr>
        <w:t xml:space="preserve">Verificar a Instrução Normativa da PROEN nº </w:t>
      </w:r>
      <w:r w:rsidR="00D92CB9">
        <w:rPr>
          <w:color w:val="0070C0"/>
        </w:rPr>
        <w:t>10</w:t>
      </w:r>
      <w:r>
        <w:rPr>
          <w:color w:val="0070C0"/>
        </w:rPr>
        <w:t>/20</w:t>
      </w:r>
      <w:r w:rsidR="003E77F6">
        <w:rPr>
          <w:color w:val="0070C0"/>
        </w:rPr>
        <w:t>23</w:t>
      </w:r>
      <w:r>
        <w:rPr>
          <w:color w:val="0070C0"/>
        </w:rPr>
        <w:t xml:space="preserve">, que estabelece normas referentes ao TCC para os cursos do IFMG. </w:t>
      </w:r>
    </w:p>
    <w:p w:rsidR="00177EFA" w:rsidRDefault="009E35BA">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77EFA" w:rsidRDefault="009E35BA">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77EFA" w:rsidRDefault="009E35BA">
      <w:pPr>
        <w:spacing w:line="360" w:lineRule="auto"/>
        <w:ind w:firstLine="851"/>
        <w:rPr>
          <w:color w:val="0070C0"/>
        </w:rPr>
      </w:pPr>
      <w:r>
        <w:rPr>
          <w:color w:val="0070C0"/>
        </w:rPr>
        <w:lastRenderedPageBreak/>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77EFA" w:rsidRDefault="00177EFA">
      <w:pPr>
        <w:spacing w:line="360" w:lineRule="auto"/>
        <w:ind w:firstLine="851"/>
        <w:rPr>
          <w:color w:val="0070C0"/>
        </w:rPr>
      </w:pPr>
    </w:p>
    <w:p w:rsidR="00177EFA" w:rsidRDefault="009E35BA">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IN PROEX 5/2022: Os cursos, oficinas, eventos e prestações de serviços podem ser desenvolvidos como atividades curriculares de extensão desde que estejam vinculados a um PROGRAMA e/ou PROJETO DE EXTENSÃO. </w:t>
      </w:r>
    </w:p>
    <w:p w:rsidR="00177EFA" w:rsidRDefault="009E35BA">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177EFA" w:rsidRDefault="009E35BA">
      <w:pPr>
        <w:spacing w:line="360" w:lineRule="auto"/>
        <w:ind w:firstLine="851"/>
        <w:rPr>
          <w:color w:val="0070C0"/>
        </w:rPr>
      </w:pPr>
      <w:r>
        <w:rPr>
          <w:color w:val="0070C0"/>
        </w:rPr>
        <w:t>De acordo com a IN PROEX 5/2022: As ações de extensão consideradas para efeito de curricularização devem estar em consonância com a Política de Extensão do IFMG.</w:t>
      </w:r>
    </w:p>
    <w:p w:rsidR="00177EFA" w:rsidRDefault="00177EFA" w:rsidP="003E77F6">
      <w:pPr>
        <w:spacing w:line="360" w:lineRule="auto"/>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lastRenderedPageBreak/>
        <w:t>viabilizar a permanência dos estudantes matriculados nos cursos presenciais ofertados pelo IFMG, com fins de reduzir a evasão, as desigualdades educacionais, socioculturais, regionais e econômicas;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 xml:space="preserve">ampliar as condições de participação democrática, para formação e o exercício </w:t>
      </w:r>
      <w:r>
        <w:t>da cidadania</w:t>
      </w:r>
      <w:r>
        <w:rPr>
          <w:color w:val="000000"/>
        </w:rPr>
        <w:t xml:space="preserve"> visando a acessibilidade, a diversidade, o pluralismo de ideias e a inclusão social.</w:t>
      </w:r>
    </w:p>
    <w:p w:rsidR="00177EFA" w:rsidRDefault="009E35BA">
      <w:pPr>
        <w:shd w:val="clear" w:color="auto" w:fill="FFFFFF"/>
        <w:spacing w:line="360" w:lineRule="auto"/>
        <w:ind w:firstLine="851"/>
      </w:pPr>
      <w:r>
        <w:t>A Política de Assistência Estudantil do IFMG é realizada por meio dos seguintes programas: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w:t>
      </w:r>
      <w:r>
        <w:rPr>
          <w:color w:val="000000"/>
        </w:rPr>
        <w:lastRenderedPageBreak/>
        <w:t xml:space="preserve">âmbito do IFMG são: bolsa permanência, alimentação, moradia estudantil (para os </w:t>
      </w:r>
      <w:r>
        <w:rPr>
          <w:i/>
          <w:color w:val="000000"/>
        </w:rPr>
        <w:t>campi</w:t>
      </w:r>
      <w:r>
        <w:rPr>
          <w:color w:val="000000"/>
        </w:rPr>
        <w:t xml:space="preserve"> que possuem alojamento), auxílio emergencial. </w:t>
      </w:r>
    </w:p>
    <w:p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77EFA" w:rsidRDefault="00177EFA">
      <w:pPr>
        <w:spacing w:line="360" w:lineRule="auto"/>
        <w:ind w:firstLine="851"/>
        <w:rPr>
          <w:color w:val="0070C0"/>
        </w:rPr>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77EFA" w:rsidRDefault="009E35BA">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w:t>
      </w:r>
      <w:r>
        <w:lastRenderedPageBreak/>
        <w:t>aplicou a avaliação, conforme procedimentos definidos pela Diretoria de Ensino. As revisões de frequência serão realizadas pelo docente titular da disciplina e a coordenação do curso.</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77EFA" w:rsidRDefault="009E35BA">
      <w:pPr>
        <w:spacing w:line="360" w:lineRule="auto"/>
        <w:ind w:firstLine="851"/>
      </w:pPr>
      <w:r>
        <w:t>Será considerado aprovado o discente que satisfizer as seguintes condições mínimas:</w:t>
      </w:r>
    </w:p>
    <w:p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77EFA" w:rsidRDefault="009E35BA">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3E77F6" w:rsidRDefault="009E35BA" w:rsidP="00D92CB9">
      <w:pPr>
        <w:spacing w:line="360" w:lineRule="auto"/>
        <w:ind w:firstLine="851"/>
      </w:pPr>
      <w:r>
        <w:t xml:space="preserve">Será considerado reprovado na disciplina cursada o discente que obtiver frequência inferior a 75% (setenta e cinco por cento) da carga horária daquela disciplina </w:t>
      </w:r>
      <w:r>
        <w:lastRenderedPageBreak/>
        <w:t>ou que possuir rendimento inferior a 60% (sessenta por cento), após exame final, na mesma.</w:t>
      </w:r>
    </w:p>
    <w:p w:rsidR="00177EFA" w:rsidRDefault="00177EFA">
      <w:pPr>
        <w:spacing w:line="360" w:lineRule="auto"/>
        <w:rPr>
          <w:color w:val="FF0000"/>
          <w:highlight w:val="yellow"/>
        </w:rPr>
      </w:pPr>
    </w:p>
    <w:p w:rsidR="00177EFA"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77EFA" w:rsidRDefault="009E35BA">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77EFA" w:rsidRDefault="009E35BA">
      <w:pPr>
        <w:spacing w:line="360" w:lineRule="auto"/>
        <w:ind w:firstLine="851"/>
        <w:rPr>
          <w:color w:val="0070C0"/>
        </w:rPr>
      </w:pPr>
      <w:r>
        <w:rPr>
          <w:color w:val="0070C0"/>
        </w:rPr>
        <w:lastRenderedPageBreak/>
        <w:t>Neste primeiro subitem, como espaço físico geral, o texto deve mencionar salas de aula, salas de trabalho dos professores e coordenadores, salas de apoio técnico, auditórios, refeitórios e áreas de esporte, convivência e lazer.</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77EFA" w:rsidRDefault="00177EFA">
      <w:pPr>
        <w:spacing w:line="360" w:lineRule="auto"/>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77EFA" w:rsidRDefault="00177EFA">
      <w:pPr>
        <w:spacing w:line="360" w:lineRule="auto"/>
        <w:ind w:firstLine="851"/>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77EFA" w:rsidRDefault="009E35BA">
      <w:pPr>
        <w:spacing w:line="360" w:lineRule="auto"/>
        <w:ind w:firstLine="851"/>
        <w:rPr>
          <w:color w:val="0070C0"/>
        </w:rPr>
      </w:pPr>
      <w:r>
        <w:rPr>
          <w:color w:val="0070C0"/>
        </w:rPr>
        <w:lastRenderedPageBreak/>
        <w:t xml:space="preserve">Relatar como é realizado o planejamento de aquisição de novas obras e a atualização e adequação do acervo em relação às unidades curriculares e aos conteúdos previstos. </w:t>
      </w:r>
    </w:p>
    <w:p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77EFA" w:rsidRDefault="009E35BA" w:rsidP="003E77F6">
      <w:pPr>
        <w:spacing w:line="360" w:lineRule="auto"/>
        <w:ind w:firstLine="851"/>
        <w:rPr>
          <w:color w:val="0070C0"/>
        </w:rPr>
      </w:pPr>
      <w:r>
        <w:rPr>
          <w:color w:val="0070C0"/>
        </w:rPr>
        <w:t>Apresentar o uso da biblioteca digital, bem como o uso de EaD</w:t>
      </w:r>
      <w:r w:rsidR="00BC1C1B">
        <w:rPr>
          <w:color w:val="0070C0"/>
        </w:rPr>
        <w:t xml:space="preserve"> (caso o curso preveja CH EaD)</w:t>
      </w:r>
      <w:r>
        <w:rPr>
          <w:color w:val="0070C0"/>
        </w:rPr>
        <w:t xml:space="preserve">, plataforma </w:t>
      </w:r>
      <w:r>
        <w:rPr>
          <w:i/>
          <w:color w:val="0070C0"/>
        </w:rPr>
        <w:t>Moodle</w:t>
      </w:r>
      <w:r>
        <w:rPr>
          <w:color w:val="0070C0"/>
        </w:rPr>
        <w:t xml:space="preserve"> e demais plataformas de interação professor/aluno. </w:t>
      </w: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lastRenderedPageBreak/>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3E77F6" w:rsidRDefault="003E77F6">
      <w:pPr>
        <w:spacing w:line="360" w:lineRule="auto"/>
        <w:ind w:firstLine="851"/>
        <w:rPr>
          <w:color w:val="0070C0"/>
        </w:rPr>
      </w:pPr>
      <w:r>
        <w:rPr>
          <w:color w:val="0070C0"/>
        </w:rPr>
        <w:t>Para orientações, ver IN PROEN nº 8, de 10 de agosto de 2023.</w:t>
      </w:r>
    </w:p>
    <w:p w:rsidR="003E77F6" w:rsidRDefault="00C06383">
      <w:pPr>
        <w:spacing w:line="360" w:lineRule="auto"/>
        <w:ind w:firstLine="851"/>
        <w:rPr>
          <w:color w:val="0070C0"/>
        </w:rPr>
      </w:pPr>
      <w:hyperlink r:id="rId16" w:history="1">
        <w:r w:rsidR="003E77F6" w:rsidRPr="00872F7F">
          <w:rPr>
            <w:rStyle w:val="Hyperlink"/>
          </w:rPr>
          <w:t>https://www.ifmg.edu.br/portal/ensino/SEI_IFMG1641155InstruoNormativaEaD.pdf</w:t>
        </w:r>
      </w:hyperlink>
    </w:p>
    <w:p w:rsidR="00177EFA" w:rsidRDefault="00177EFA" w:rsidP="003E77F6">
      <w:pPr>
        <w:spacing w:line="360" w:lineRule="auto"/>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177EFA">
      <w:pPr>
        <w:pBdr>
          <w:top w:val="nil"/>
          <w:left w:val="nil"/>
          <w:bottom w:val="nil"/>
          <w:right w:val="nil"/>
          <w:between w:val="nil"/>
        </w:pBdr>
        <w:spacing w:line="360" w:lineRule="auto"/>
        <w:ind w:left="360" w:hanging="720"/>
        <w:rPr>
          <w:color w:val="C0504D"/>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trPr>
          <w:trHeight w:val="283"/>
        </w:trPr>
        <w:tc>
          <w:tcPr>
            <w:tcW w:w="5175" w:type="dxa"/>
            <w:shd w:val="clear" w:color="auto" w:fill="D9D9D9"/>
            <w:tcMar>
              <w:left w:w="103" w:type="dxa"/>
            </w:tcMar>
            <w:vAlign w:val="center"/>
          </w:tcPr>
          <w:p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rsidR="00177EFA" w:rsidRDefault="009E35BA">
            <w:pPr>
              <w:spacing w:after="0"/>
              <w:jc w:val="center"/>
              <w:rPr>
                <w:b/>
                <w:color w:val="00000A"/>
              </w:rPr>
            </w:pPr>
            <w:r>
              <w:rPr>
                <w:b/>
                <w:color w:val="00000A"/>
              </w:rPr>
              <w:t>Previsão de implantação</w:t>
            </w:r>
          </w:p>
        </w:tc>
      </w:tr>
      <w:tr w:rsidR="00177EFA">
        <w:trPr>
          <w:trHeight w:val="283"/>
        </w:trPr>
        <w:tc>
          <w:tcPr>
            <w:tcW w:w="5175" w:type="dxa"/>
            <w:shd w:val="clear" w:color="auto" w:fill="auto"/>
            <w:tcMar>
              <w:left w:w="103" w:type="dxa"/>
            </w:tcMar>
            <w:vAlign w:val="center"/>
          </w:tcPr>
          <w:p w:rsidR="00177EFA" w:rsidRDefault="00177EFA">
            <w:pPr>
              <w:spacing w:after="0"/>
              <w:jc w:val="center"/>
              <w:rPr>
                <w:color w:val="00000A"/>
              </w:rPr>
            </w:pPr>
          </w:p>
        </w:tc>
        <w:tc>
          <w:tcPr>
            <w:tcW w:w="1575" w:type="dxa"/>
            <w:shd w:val="clear" w:color="auto" w:fill="auto"/>
            <w:tcMar>
              <w:left w:w="103" w:type="dxa"/>
            </w:tcMar>
            <w:vAlign w:val="center"/>
          </w:tcPr>
          <w:p w:rsidR="00177EFA" w:rsidRDefault="00177EFA">
            <w:pPr>
              <w:spacing w:after="0"/>
              <w:jc w:val="center"/>
              <w:rPr>
                <w:color w:val="00000A"/>
              </w:rPr>
            </w:pPr>
          </w:p>
        </w:tc>
        <w:tc>
          <w:tcPr>
            <w:tcW w:w="1755"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5175" w:type="dxa"/>
            <w:shd w:val="clear" w:color="auto" w:fill="auto"/>
            <w:tcMar>
              <w:left w:w="103" w:type="dxa"/>
            </w:tcMar>
            <w:vAlign w:val="center"/>
          </w:tcPr>
          <w:p w:rsidR="00177EFA" w:rsidRDefault="00177EFA">
            <w:pPr>
              <w:spacing w:line="360" w:lineRule="auto"/>
              <w:jc w:val="center"/>
              <w:rPr>
                <w:color w:val="00000A"/>
              </w:rPr>
            </w:pPr>
          </w:p>
        </w:tc>
        <w:tc>
          <w:tcPr>
            <w:tcW w:w="1575" w:type="dxa"/>
            <w:shd w:val="clear" w:color="auto" w:fill="auto"/>
            <w:tcMar>
              <w:left w:w="103" w:type="dxa"/>
            </w:tcMar>
            <w:vAlign w:val="center"/>
          </w:tcPr>
          <w:p w:rsidR="00177EFA" w:rsidRDefault="00177EFA">
            <w:pPr>
              <w:spacing w:line="360" w:lineRule="auto"/>
              <w:jc w:val="center"/>
              <w:rPr>
                <w:color w:val="00000A"/>
              </w:rPr>
            </w:pPr>
          </w:p>
        </w:tc>
        <w:tc>
          <w:tcPr>
            <w:tcW w:w="1755" w:type="dxa"/>
            <w:shd w:val="clear" w:color="auto" w:fill="auto"/>
            <w:tcMar>
              <w:left w:w="103" w:type="dxa"/>
            </w:tcMar>
            <w:vAlign w:val="center"/>
          </w:tcPr>
          <w:p w:rsidR="00177EFA" w:rsidRDefault="00177EFA">
            <w:pPr>
              <w:spacing w:line="360" w:lineRule="auto"/>
              <w:jc w:val="center"/>
              <w:rPr>
                <w:color w:val="00000A"/>
              </w:rPr>
            </w:pPr>
          </w:p>
        </w:tc>
      </w:tr>
    </w:tbl>
    <w:p w:rsidR="00177EFA" w:rsidRDefault="00177EFA">
      <w:pPr>
        <w:spacing w:line="360" w:lineRule="auto"/>
        <w:ind w:firstLine="851"/>
        <w:rPr>
          <w:color w:val="FF000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w:t>
      </w:r>
      <w:r>
        <w:rPr>
          <w:color w:val="0070C0"/>
        </w:rPr>
        <w:lastRenderedPageBreak/>
        <w:t>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77EFA" w:rsidRDefault="00177EFA">
      <w:pPr>
        <w:spacing w:line="360" w:lineRule="auto"/>
        <w:ind w:firstLine="851"/>
        <w:rPr>
          <w:color w:val="0070C0"/>
        </w:rPr>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trPr>
          <w:trHeight w:val="170"/>
        </w:trPr>
        <w:tc>
          <w:tcPr>
            <w:tcW w:w="4077" w:type="dxa"/>
            <w:shd w:val="clear" w:color="auto" w:fill="D9D9D9"/>
            <w:tcMar>
              <w:left w:w="103" w:type="dxa"/>
            </w:tcMar>
            <w:vAlign w:val="center"/>
          </w:tcPr>
          <w:p w:rsidR="00177EFA" w:rsidRDefault="009E35BA">
            <w:pPr>
              <w:spacing w:after="0"/>
              <w:jc w:val="left"/>
              <w:rPr>
                <w:b/>
                <w:color w:val="00000A"/>
              </w:rPr>
            </w:pPr>
            <w:r>
              <w:rPr>
                <w:b/>
              </w:rPr>
              <w:t>Nome:</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77EFA" w:rsidRDefault="00177EFA">
            <w:pPr>
              <w:spacing w:after="0"/>
              <w:jc w:val="left"/>
              <w:rPr>
                <w:color w:val="00000A"/>
              </w:rPr>
            </w:pPr>
          </w:p>
        </w:tc>
      </w:tr>
    </w:tbl>
    <w:p w:rsidR="00177EFA" w:rsidRDefault="00177EFA">
      <w:pPr>
        <w:spacing w:line="360" w:lineRule="auto"/>
        <w:ind w:firstLine="851"/>
        <w:rPr>
          <w:color w:val="00000A"/>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lastRenderedPageBreak/>
        <w:t>Colegiado de curso</w:t>
      </w:r>
    </w:p>
    <w:p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trPr>
          <w:trHeight w:val="283"/>
        </w:trPr>
        <w:tc>
          <w:tcPr>
            <w:tcW w:w="8505"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2268" w:type="dxa"/>
            <w:shd w:val="clear" w:color="auto" w:fill="D3D3D3"/>
            <w:tcMar>
              <w:left w:w="103" w:type="dxa"/>
            </w:tcMar>
            <w:vAlign w:val="center"/>
          </w:tcPr>
          <w:p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77EFA" w:rsidRDefault="009E35BA">
            <w:pPr>
              <w:spacing w:after="0"/>
              <w:jc w:val="center"/>
              <w:rPr>
                <w:b/>
                <w:color w:val="00000A"/>
              </w:rPr>
            </w:pPr>
            <w:r>
              <w:rPr>
                <w:b/>
                <w:color w:val="00000A"/>
              </w:rPr>
              <w:t>Titular/Suplente</w:t>
            </w: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77EFA" w:rsidRDefault="009E35BA">
      <w:pPr>
        <w:spacing w:line="360" w:lineRule="auto"/>
        <w:ind w:firstLine="851"/>
      </w:pPr>
      <w:r>
        <w:t xml:space="preserve">O Núcleo Docente Estruturante (NDE) tem função consultiva, propositiva e de assessoramento sobre matérias de natureza acadêmica e atua como corresponsável pela </w:t>
      </w:r>
      <w:r>
        <w:lastRenderedPageBreak/>
        <w:t>elaboração, implementação, atualização e consolidação dos Projetos Pedagógicos dos cursos.</w:t>
      </w:r>
    </w:p>
    <w:p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trPr>
          <w:trHeight w:val="283"/>
        </w:trPr>
        <w:tc>
          <w:tcPr>
            <w:tcW w:w="8364"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3060" w:type="dxa"/>
            <w:shd w:val="clear" w:color="auto" w:fill="D9D9D9"/>
            <w:tcMar>
              <w:left w:w="103" w:type="dxa"/>
            </w:tcMar>
            <w:vAlign w:val="center"/>
          </w:tcPr>
          <w:p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rsidR="00177EFA" w:rsidRDefault="009E35BA">
            <w:pPr>
              <w:spacing w:after="0"/>
              <w:jc w:val="center"/>
              <w:rPr>
                <w:b/>
                <w:color w:val="00000A"/>
              </w:rPr>
            </w:pPr>
            <w:r>
              <w:rPr>
                <w:b/>
                <w:color w:val="00000A"/>
              </w:rPr>
              <w:t>Titular / Suplente</w:t>
            </w: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77EFA" w:rsidRDefault="009E35BA">
      <w:pPr>
        <w:tabs>
          <w:tab w:val="left" w:pos="1418"/>
        </w:tabs>
        <w:spacing w:line="360" w:lineRule="auto"/>
        <w:ind w:firstLine="851"/>
        <w:rPr>
          <w:color w:val="0070C0"/>
        </w:rPr>
      </w:pPr>
      <w:r>
        <w:rPr>
          <w:color w:val="0070C0"/>
        </w:rPr>
        <w:lastRenderedPageBreak/>
        <w:t>Preencher o quadro com a composição do corpo docente que atuará no curso (inserir ou excluir linhas de acordo com a composição).</w:t>
      </w:r>
    </w:p>
    <w:p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trPr>
          <w:trHeight w:val="170"/>
        </w:trPr>
        <w:tc>
          <w:tcPr>
            <w:tcW w:w="226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77EFA" w:rsidRDefault="009E35BA">
            <w:pPr>
              <w:tabs>
                <w:tab w:val="left" w:pos="284"/>
                <w:tab w:val="left" w:pos="426"/>
                <w:tab w:val="left" w:pos="709"/>
                <w:tab w:val="left" w:pos="993"/>
              </w:tabs>
              <w:spacing w:after="0"/>
              <w:jc w:val="center"/>
              <w:rPr>
                <w:b/>
              </w:rPr>
            </w:pPr>
            <w:r>
              <w:rPr>
                <w:b/>
              </w:rPr>
              <w:t>Regime de Trabalho</w:t>
            </w: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rPr>
          <w:color w:val="00000A"/>
        </w:rPr>
      </w:pPr>
    </w:p>
    <w:p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trPr>
          <w:trHeight w:val="283"/>
        </w:trPr>
        <w:tc>
          <w:tcPr>
            <w:tcW w:w="4521"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Cargo</w:t>
            </w: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ind w:firstLine="851"/>
        <w:rPr>
          <w:color w:val="00000A"/>
        </w:rPr>
      </w:pPr>
    </w:p>
    <w:p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tc>
          <w:tcPr>
            <w:tcW w:w="2603"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Função</w:t>
            </w:r>
          </w:p>
          <w:p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bl>
    <w:p w:rsidR="00177EFA" w:rsidRDefault="00177EFA">
      <w:pPr>
        <w:spacing w:line="360" w:lineRule="auto"/>
        <w:ind w:firstLine="851"/>
        <w:rPr>
          <w:color w:val="C0504D"/>
        </w:rPr>
      </w:pPr>
      <w:bookmarkStart w:id="12" w:name="_heading=h.3cqmetx" w:colFirst="0" w:colLast="0"/>
      <w:bookmarkEnd w:id="12"/>
    </w:p>
    <w:p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pPr>
      <w:r>
        <w:rPr>
          <w:color w:val="0070C0"/>
        </w:rPr>
        <w:t xml:space="preserve">Descrever o desenvolvimento das atividades de tutoria, como elas atendem às demandas didático-pedagógicas da estrutura curricular e como se dá a mediação pedagógica junto aos discentes. </w:t>
      </w:r>
    </w:p>
    <w:p w:rsidR="003643A1" w:rsidRPr="00DD5199" w:rsidRDefault="003643A1" w:rsidP="003643A1">
      <w:pPr>
        <w:numPr>
          <w:ilvl w:val="1"/>
          <w:numId w:val="7"/>
        </w:numPr>
        <w:pBdr>
          <w:top w:val="nil"/>
          <w:left w:val="nil"/>
          <w:bottom w:val="nil"/>
          <w:right w:val="nil"/>
          <w:between w:val="nil"/>
        </w:pBdr>
        <w:tabs>
          <w:tab w:val="left" w:pos="993"/>
        </w:tabs>
        <w:spacing w:line="360" w:lineRule="auto"/>
        <w:ind w:left="567" w:firstLine="0"/>
        <w:rPr>
          <w:b/>
          <w:color w:val="4F81BD" w:themeColor="accent1"/>
          <w:highlight w:val="lightGray"/>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p>
    <w:p w:rsidR="003643A1" w:rsidRDefault="003643A1" w:rsidP="003643A1">
      <w:pPr>
        <w:pStyle w:val="NormalWeb"/>
        <w:spacing w:before="0" w:beforeAutospacing="0" w:after="120" w:afterAutospacing="0"/>
        <w:ind w:firstLine="851"/>
        <w:jc w:val="both"/>
      </w:pPr>
      <w:r>
        <w:rPr>
          <w:color w:val="0070C0"/>
        </w:rPr>
        <w:lastRenderedPageBreak/>
        <w:t xml:space="preserve">Comitê de Ética em Pesquisa (CEP) é obrigatório para todos os cursos que contemplem, no PPC, a realização de </w:t>
      </w:r>
      <w:r w:rsidRPr="003643A1">
        <w:rPr>
          <w:b/>
          <w:color w:val="0070C0"/>
        </w:rPr>
        <w:t>pesquisa envolvendo seres humanos</w:t>
      </w:r>
      <w:r>
        <w:rPr>
          <w:color w:val="0070C0"/>
        </w:rPr>
        <w:t>. </w:t>
      </w:r>
    </w:p>
    <w:p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rsidR="003643A1" w:rsidRDefault="009853FC" w:rsidP="009853FC">
      <w:pPr>
        <w:pStyle w:val="PargrafodaLista"/>
        <w:spacing w:line="360" w:lineRule="auto"/>
        <w:ind w:left="2006"/>
      </w:pPr>
      <w:r>
        <w:t xml:space="preserve">IV- </w:t>
      </w:r>
      <w:r w:rsidR="00DD5199">
        <w:t>um discente de curso técnico ou graduação ou pós graduação do IFMG, desde que observado a idade mínima de 18 anos e reste no mínimo 12 (doze) meses para a conclusão do vínculo institucional com o IFMG.</w:t>
      </w:r>
    </w:p>
    <w:p w:rsidR="00DD5199" w:rsidRPr="00DD5199" w:rsidRDefault="00DD5199" w:rsidP="00CD6146">
      <w:pPr>
        <w:spacing w:line="360" w:lineRule="auto"/>
      </w:pPr>
    </w:p>
    <w:p w:rsidR="003643A1" w:rsidRDefault="003643A1" w:rsidP="00DD5199">
      <w:pPr>
        <w:pStyle w:val="NormalWeb"/>
        <w:spacing w:before="0" w:beforeAutospacing="0" w:after="120" w:afterAutospacing="0"/>
        <w:ind w:firstLine="851"/>
        <w:jc w:val="both"/>
        <w:rPr>
          <w:color w:val="0070C0"/>
        </w:rPr>
      </w:pPr>
      <w:r>
        <w:rPr>
          <w:color w:val="0070C0"/>
        </w:rPr>
        <w:lastRenderedPageBreak/>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rsidR="009853FC" w:rsidRPr="00DD5199" w:rsidRDefault="009853FC" w:rsidP="00DD5199">
      <w:pPr>
        <w:pStyle w:val="NormalWeb"/>
        <w:spacing w:before="0" w:beforeAutospacing="0" w:after="120" w:afterAutospacing="0"/>
        <w:ind w:firstLine="851"/>
        <w:jc w:val="both"/>
        <w:rPr>
          <w:color w:val="0070C0"/>
        </w:rPr>
      </w:pPr>
    </w:p>
    <w:p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rsidR="00DD5199" w:rsidRPr="00A5380D" w:rsidRDefault="00DD5199" w:rsidP="00B716B4">
      <w:pPr>
        <w:pStyle w:val="PargrafodaLista"/>
        <w:spacing w:line="360" w:lineRule="auto"/>
        <w:ind w:left="2006"/>
      </w:pPr>
      <w:r w:rsidRPr="00A5380D">
        <w:t xml:space="preserve">III - </w:t>
      </w:r>
      <w:r w:rsidR="009853FC">
        <w:t>d</w:t>
      </w:r>
      <w:r w:rsidRPr="00A5380D">
        <w:t>ocentes representantes das Ciências Agrárias, sendo pelo menos um médico veterinário de formação. É desejável também a inclusão de um zootecnista de formação;</w:t>
      </w:r>
    </w:p>
    <w:p w:rsidR="00DD5199" w:rsidRPr="00A5380D" w:rsidRDefault="00DD5199" w:rsidP="00B716B4">
      <w:pPr>
        <w:pStyle w:val="PargrafodaLista"/>
        <w:spacing w:line="360" w:lineRule="auto"/>
        <w:ind w:left="2006"/>
      </w:pPr>
      <w:r w:rsidRPr="00A5380D">
        <w:t xml:space="preserve">IV – </w:t>
      </w:r>
      <w:r w:rsidR="009853FC">
        <w:t>p</w:t>
      </w:r>
      <w:r w:rsidRPr="00A5380D">
        <w:t>elo menos um representante indicado por Sociedade Protetora de Animais, legalmente estabelecida, com representatividade no Estado de Minas Gerais;</w:t>
      </w:r>
    </w:p>
    <w:p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rsidR="00B716B4" w:rsidRDefault="00B716B4" w:rsidP="00B716B4">
      <w:pPr>
        <w:spacing w:line="360" w:lineRule="auto"/>
      </w:pPr>
    </w:p>
    <w:p w:rsidR="00DD5199" w:rsidRDefault="00DD5199" w:rsidP="00DD5199">
      <w:pPr>
        <w:numPr>
          <w:ilvl w:val="1"/>
          <w:numId w:val="7"/>
        </w:numPr>
        <w:pBdr>
          <w:top w:val="nil"/>
          <w:left w:val="nil"/>
          <w:bottom w:val="nil"/>
          <w:right w:val="nil"/>
          <w:between w:val="nil"/>
        </w:pBdr>
        <w:tabs>
          <w:tab w:val="left" w:pos="993"/>
        </w:tabs>
        <w:spacing w:line="360" w:lineRule="auto"/>
        <w:rPr>
          <w:b/>
          <w:color w:val="000000"/>
          <w:highlight w:val="lightGray"/>
        </w:rPr>
      </w:pPr>
      <w:r>
        <w:rPr>
          <w:b/>
          <w:color w:val="000000"/>
          <w:highlight w:val="lightGray"/>
        </w:rPr>
        <w:lastRenderedPageBreak/>
        <w:t>Certificados e diplomas a serem emitidos</w:t>
      </w:r>
    </w:p>
    <w:p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9853FC" w:rsidRDefault="009853FC" w:rsidP="009853FC">
      <w:pPr>
        <w:spacing w:line="360" w:lineRule="auto"/>
        <w:ind w:firstLine="851"/>
      </w:pPr>
    </w:p>
    <w:p w:rsidR="00177EFA" w:rsidRDefault="009E35BA">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77EFA" w:rsidRDefault="009E35BA">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77EFA" w:rsidRDefault="009E35BA">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77EFA" w:rsidRDefault="009E35BA">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77EFA" w:rsidRDefault="009E35BA">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77EFA" w:rsidRDefault="009E35BA">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77EFA" w:rsidRDefault="009E35BA">
      <w:pPr>
        <w:spacing w:line="360" w:lineRule="auto"/>
        <w:ind w:firstLine="851"/>
        <w:rPr>
          <w:color w:val="000000"/>
        </w:rPr>
      </w:pPr>
      <w:r>
        <w:rPr>
          <w:color w:val="000000"/>
        </w:rPr>
        <w:lastRenderedPageBreak/>
        <w:t xml:space="preserve">IV. Em caso de indeferimento, a Diretoria de Ensino emitirá parecer justificando sua decisão e o encaminhará ao Colegiado de Curso para revisão ou arquivamento da proposta de alteração. </w:t>
      </w:r>
    </w:p>
    <w:p w:rsidR="00177EFA" w:rsidRDefault="009E35BA">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77EFA" w:rsidRDefault="009E35BA">
      <w:pPr>
        <w:spacing w:line="360" w:lineRule="auto"/>
        <w:ind w:firstLine="851"/>
        <w:rPr>
          <w:color w:val="000000"/>
        </w:rPr>
      </w:pPr>
      <w:r>
        <w:rPr>
          <w:color w:val="000000"/>
        </w:rPr>
        <w:t>VI. A Pró-Reitoria de Ensino emitirá parecer das alterações curriculares propostas com relação ao atendimento à legislação educacional vigente e o encaminhará para a ciência da Diretoria de Ensino.</w:t>
      </w:r>
    </w:p>
    <w:p w:rsidR="00177EFA" w:rsidRDefault="009E35BA">
      <w:pPr>
        <w:spacing w:line="360" w:lineRule="auto"/>
        <w:ind w:firstLine="851"/>
        <w:rPr>
          <w:b/>
          <w:color w:val="000000"/>
        </w:rPr>
      </w:pPr>
      <w:r>
        <w:rPr>
          <w:b/>
          <w:color w:val="000000"/>
        </w:rPr>
        <w:t>Composição da Comissão Própria de Avaliação (CPA)</w:t>
      </w:r>
    </w:p>
    <w:p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77EFA" w:rsidRDefault="009E35BA">
      <w:pPr>
        <w:spacing w:line="360" w:lineRule="auto"/>
        <w:ind w:firstLine="851"/>
        <w:rPr>
          <w:b/>
          <w:color w:val="000000"/>
        </w:rPr>
      </w:pPr>
      <w:r>
        <w:rPr>
          <w:b/>
          <w:color w:val="000000"/>
        </w:rPr>
        <w:t>Avaliação interna realizada pela Comissão Própria de Avaliação</w:t>
      </w:r>
    </w:p>
    <w:p w:rsidR="00177EFA" w:rsidRDefault="009E35BA">
      <w:pPr>
        <w:spacing w:line="360" w:lineRule="auto"/>
        <w:ind w:firstLine="851"/>
        <w:rPr>
          <w:color w:val="000000"/>
        </w:rPr>
      </w:pPr>
      <w:r>
        <w:rPr>
          <w:color w:val="000000"/>
        </w:rPr>
        <w:t xml:space="preserve">A autoavaliação institucional é uma atividade que se constitui em um processo de caráter diagnóstico, formativo e de compromisso coletivo, que tem por objetivo identificar o perfil institucional e o significado de sua atuação por meio de suas </w:t>
      </w:r>
      <w:r>
        <w:rPr>
          <w:color w:val="000000"/>
        </w:rPr>
        <w:lastRenderedPageBreak/>
        <w:t>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77EFA" w:rsidRDefault="009E35BA">
      <w:pPr>
        <w:spacing w:line="360" w:lineRule="auto"/>
        <w:ind w:firstLine="851"/>
        <w:rPr>
          <w:color w:val="000000"/>
        </w:rPr>
      </w:pPr>
      <w:r>
        <w:rPr>
          <w:color w:val="000000"/>
        </w:rPr>
        <w:t>1. A Missão e o Plano de Desenvolvimento Institucional</w:t>
      </w:r>
    </w:p>
    <w:p w:rsidR="00177EFA" w:rsidRDefault="009E35BA">
      <w:pPr>
        <w:spacing w:line="360" w:lineRule="auto"/>
        <w:ind w:firstLine="851"/>
        <w:rPr>
          <w:color w:val="000000"/>
        </w:rPr>
      </w:pPr>
      <w:r>
        <w:rPr>
          <w:color w:val="000000"/>
        </w:rPr>
        <w:t xml:space="preserve">2. Políticas para o Ensino, a Pesquisa e a Extensão </w:t>
      </w:r>
    </w:p>
    <w:p w:rsidR="00177EFA" w:rsidRDefault="009E35BA">
      <w:pPr>
        <w:spacing w:line="360" w:lineRule="auto"/>
        <w:ind w:firstLine="851"/>
        <w:rPr>
          <w:color w:val="000000"/>
        </w:rPr>
      </w:pPr>
      <w:r>
        <w:rPr>
          <w:color w:val="000000"/>
        </w:rPr>
        <w:t xml:space="preserve">3. Responsabilidade Social da Instituição </w:t>
      </w:r>
    </w:p>
    <w:p w:rsidR="00177EFA" w:rsidRDefault="009E35BA">
      <w:pPr>
        <w:tabs>
          <w:tab w:val="center" w:pos="5102"/>
        </w:tabs>
        <w:spacing w:line="360" w:lineRule="auto"/>
        <w:ind w:firstLine="851"/>
        <w:rPr>
          <w:color w:val="000000"/>
        </w:rPr>
      </w:pPr>
      <w:r>
        <w:rPr>
          <w:color w:val="000000"/>
        </w:rPr>
        <w:t xml:space="preserve">4. Comunicação com a Sociedade </w:t>
      </w:r>
    </w:p>
    <w:p w:rsidR="00177EFA" w:rsidRDefault="009E35BA">
      <w:pPr>
        <w:spacing w:line="360" w:lineRule="auto"/>
        <w:ind w:firstLine="851"/>
        <w:rPr>
          <w:color w:val="000000"/>
        </w:rPr>
      </w:pPr>
      <w:r>
        <w:rPr>
          <w:color w:val="000000"/>
        </w:rPr>
        <w:t xml:space="preserve">5. Políticas de Pessoal </w:t>
      </w:r>
    </w:p>
    <w:p w:rsidR="00177EFA" w:rsidRDefault="009E35BA">
      <w:pPr>
        <w:spacing w:line="360" w:lineRule="auto"/>
        <w:ind w:firstLine="851"/>
        <w:rPr>
          <w:color w:val="000000"/>
        </w:rPr>
      </w:pPr>
      <w:r>
        <w:rPr>
          <w:color w:val="000000"/>
        </w:rPr>
        <w:t xml:space="preserve">6. Organização e Gestão da Instituição </w:t>
      </w:r>
    </w:p>
    <w:p w:rsidR="00177EFA" w:rsidRDefault="009E35BA">
      <w:pPr>
        <w:spacing w:line="360" w:lineRule="auto"/>
        <w:ind w:firstLine="851"/>
        <w:rPr>
          <w:color w:val="000000"/>
        </w:rPr>
      </w:pPr>
      <w:r>
        <w:rPr>
          <w:color w:val="000000"/>
        </w:rPr>
        <w:t>7. Infraestrutura</w:t>
      </w:r>
    </w:p>
    <w:p w:rsidR="00177EFA" w:rsidRDefault="009E35BA">
      <w:pPr>
        <w:spacing w:line="360" w:lineRule="auto"/>
        <w:ind w:firstLine="851"/>
        <w:rPr>
          <w:color w:val="000000"/>
        </w:rPr>
      </w:pPr>
      <w:r>
        <w:rPr>
          <w:color w:val="000000"/>
        </w:rPr>
        <w:t xml:space="preserve"> 8. Planejamento e Avaliação </w:t>
      </w:r>
    </w:p>
    <w:p w:rsidR="00177EFA" w:rsidRDefault="009E35BA">
      <w:pPr>
        <w:spacing w:line="360" w:lineRule="auto"/>
        <w:ind w:firstLine="851"/>
        <w:rPr>
          <w:color w:val="000000"/>
        </w:rPr>
      </w:pPr>
      <w:r>
        <w:rPr>
          <w:color w:val="000000"/>
        </w:rPr>
        <w:t xml:space="preserve">9. Políticas de Atendimento a Estudantes </w:t>
      </w:r>
    </w:p>
    <w:p w:rsidR="00177EFA" w:rsidRDefault="009E35BA">
      <w:pPr>
        <w:spacing w:line="360" w:lineRule="auto"/>
        <w:ind w:firstLine="851"/>
        <w:rPr>
          <w:color w:val="000000"/>
        </w:rPr>
      </w:pPr>
      <w:r>
        <w:rPr>
          <w:color w:val="000000"/>
        </w:rPr>
        <w:t xml:space="preserve">10. Sustentabilidade Financeira </w:t>
      </w:r>
    </w:p>
    <w:p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w:t>
      </w:r>
      <w:r>
        <w:rPr>
          <w:color w:val="000000"/>
        </w:rPr>
        <w:lastRenderedPageBreak/>
        <w:t xml:space="preserve">missão, a consolidação dos seus princípios e valores, bem como o fortalecimento da imagem e identidade da instituição. </w:t>
      </w:r>
    </w:p>
    <w:p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77EFA" w:rsidRDefault="00177EFA">
      <w:pPr>
        <w:spacing w:line="360" w:lineRule="auto"/>
        <w:rPr>
          <w:b/>
        </w:rPr>
      </w:pPr>
    </w:p>
    <w:p w:rsidR="003E77F6" w:rsidRDefault="003E77F6">
      <w:pPr>
        <w:spacing w:line="360" w:lineRule="auto"/>
        <w:rPr>
          <w:b/>
        </w:rPr>
      </w:pPr>
    </w:p>
    <w:p w:rsidR="003E77F6" w:rsidRDefault="003E77F6">
      <w:pPr>
        <w:spacing w:line="360" w:lineRule="auto"/>
        <w:rPr>
          <w:b/>
        </w:rPr>
      </w:pP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77EFA" w:rsidRDefault="009E35BA">
      <w:pPr>
        <w:rPr>
          <w:color w:val="0070C0"/>
        </w:rPr>
      </w:pPr>
      <w:r>
        <w:br w:type="page"/>
      </w: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77EFA" w:rsidRDefault="009E35BA">
      <w:pPr>
        <w:spacing w:line="360" w:lineRule="auto"/>
        <w:rPr>
          <w:color w:val="0070C0"/>
        </w:rPr>
      </w:pPr>
      <w:r>
        <w:rPr>
          <w:color w:val="0070C0"/>
        </w:rPr>
        <w:t>Observar as regras de normalização da ABNT (NBR 6023:2002).</w:t>
      </w:r>
    </w:p>
    <w:p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7">
        <w:r>
          <w:rPr>
            <w:color w:val="0000FF"/>
            <w:u w:val="single"/>
          </w:rPr>
          <w:t>http://www.planalto.gov.br/ccivil_03/decreto/2002/d4281.htm</w:t>
        </w:r>
      </w:hyperlink>
      <w:r>
        <w:t>&gt;. Acesso em: 23 out. 2017.</w:t>
      </w:r>
    </w:p>
    <w:p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8">
        <w:r>
          <w:rPr>
            <w:color w:val="0000FF"/>
            <w:u w:val="single"/>
          </w:rPr>
          <w:t>http://www.planalto.gov.br/ccivil_03/_ato2004-2006/2004/decreto/d5296.htm</w:t>
        </w:r>
      </w:hyperlink>
      <w:r>
        <w:t>&gt;. Acesso em: 23 out. 2017.</w:t>
      </w:r>
    </w:p>
    <w:p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9">
        <w:r>
          <w:rPr>
            <w:color w:val="0000FF"/>
            <w:u w:val="single"/>
          </w:rPr>
          <w:t>http://www.planalto.gov.br/ccivil_03/_ato2004-2006/2005/decreto/d5626.htm</w:t>
        </w:r>
      </w:hyperlink>
      <w:r>
        <w:t>&gt;. Acesso em: 23 out. 2017.</w:t>
      </w:r>
    </w:p>
    <w:p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20">
        <w:r>
          <w:rPr>
            <w:color w:val="0000FF"/>
            <w:u w:val="single"/>
          </w:rPr>
          <w:t>http://www.planalto.gov.br/ccivil_03/_ato2007-2010/2009/decreto/d6949.htm</w:t>
        </w:r>
      </w:hyperlink>
      <w:r>
        <w:t>&gt;. Acesso em: 23 out. 2017.</w:t>
      </w:r>
    </w:p>
    <w:p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1">
        <w:r>
          <w:rPr>
            <w:color w:val="0000FF"/>
            <w:u w:val="single"/>
          </w:rPr>
          <w:t>http://www.planalto.gov.br/ccivil_03/_ato2011-2014/2011/decreto/d7611.htm</w:t>
        </w:r>
      </w:hyperlink>
      <w:r>
        <w:t>&gt;. Acesso em: 23 out. 2017.</w:t>
      </w:r>
    </w:p>
    <w:p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2">
        <w:r>
          <w:rPr>
            <w:color w:val="0000FF"/>
            <w:u w:val="single"/>
          </w:rPr>
          <w:t>http://www.planalto.gov.br/ccivil_03/LEIS/L10098.htm</w:t>
        </w:r>
      </w:hyperlink>
      <w:r>
        <w:t>&gt;. Acesso em: 23 out. 2017.</w:t>
      </w:r>
    </w:p>
    <w:p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3">
        <w:r>
          <w:rPr>
            <w:color w:val="0000FF"/>
            <w:u w:val="single"/>
          </w:rPr>
          <w:t>http://www.planalto.gov.br/ccivil_03/leis/2003/L10.639.htm</w:t>
        </w:r>
      </w:hyperlink>
      <w:r>
        <w:t>&gt;. Acesso em: 23 out. 2017.</w:t>
      </w:r>
    </w:p>
    <w:p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4">
        <w:r>
          <w:rPr>
            <w:color w:val="0000FF"/>
            <w:u w:val="single"/>
          </w:rPr>
          <w:t>http://www.planalto.gov.br/ccivil_03/_ato2004-2006/2004/lei/l10.861.htm</w:t>
        </w:r>
      </w:hyperlink>
      <w:r>
        <w:t>&gt;. Acesso em: 23 de dez. 2015.</w:t>
      </w:r>
    </w:p>
    <w:p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5">
        <w:r>
          <w:rPr>
            <w:color w:val="0000FF"/>
            <w:u w:val="single"/>
          </w:rPr>
          <w:t>http://www.planalto.gov.br/ccivil_03/_ato2007-2010/2008/lei/l11645.htm</w:t>
        </w:r>
      </w:hyperlink>
      <w:r>
        <w:t>&gt;. Acesso em: 23 out. 2017.</w:t>
      </w:r>
    </w:p>
    <w:p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6">
        <w:r>
          <w:rPr>
            <w:color w:val="0000FF"/>
            <w:u w:val="single"/>
          </w:rPr>
          <w:t>http://www.planalto.gov.br/ccivil_03/_ato2007-2010/2008/lei/l11892.htm</w:t>
        </w:r>
      </w:hyperlink>
      <w:r>
        <w:t>&gt;. Acesso em: 23 out. 2017.</w:t>
      </w:r>
    </w:p>
    <w:p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7">
        <w:r>
          <w:rPr>
            <w:color w:val="0000FF"/>
            <w:u w:val="single"/>
          </w:rPr>
          <w:t>http://www.planalto.gov.br/ccivil_03/_ato2011-2014/2012/lei/l12764.htm</w:t>
        </w:r>
      </w:hyperlink>
      <w:r>
        <w:t>&gt;. Acesso em: 23 out. 2017.</w:t>
      </w:r>
    </w:p>
    <w:p w:rsidR="00177EFA" w:rsidRDefault="009E35BA">
      <w:pPr>
        <w:spacing w:after="240"/>
      </w:pPr>
      <w:r>
        <w:t>BRASIL. Lei nº 13.005, de 25 de junho de 2014. Aprova o Plano Nacional de Educação - PNE e dá outras providências. Diário Oficial da União, Brasília, DF, 26 jun. 2014. Disponível em: &lt;</w:t>
      </w:r>
      <w:hyperlink r:id="rId28">
        <w:r>
          <w:rPr>
            <w:color w:val="0000FF"/>
            <w:u w:val="single"/>
          </w:rPr>
          <w:t>http://www.planalto.gov.br/CCIVIL_03/_Ato2011-2014/2014/Lei/L13005.htm</w:t>
        </w:r>
      </w:hyperlink>
      <w:r>
        <w:t>&gt;. Acesso em: 23 out. 2017.</w:t>
      </w:r>
    </w:p>
    <w:p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9">
        <w:r>
          <w:rPr>
            <w:color w:val="0000FF"/>
            <w:u w:val="single"/>
          </w:rPr>
          <w:t>http://www.planalto.gov.br/ccivil_03/leis/L9394.htm</w:t>
        </w:r>
      </w:hyperlink>
      <w:r>
        <w:t>&gt;. Acesso em: 27 nov. 2017.</w:t>
      </w:r>
    </w:p>
    <w:p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30">
        <w:r>
          <w:rPr>
            <w:color w:val="0000FF"/>
            <w:u w:val="single"/>
          </w:rPr>
          <w:t>http://www.planalto.gov.br/ccivil_03/leis/l9795.htm</w:t>
        </w:r>
      </w:hyperlink>
      <w:r>
        <w:t>&gt;. Acesso em: 20 out. 2017.</w:t>
      </w:r>
    </w:p>
    <w:p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31">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2">
        <w:r>
          <w:rPr>
            <w:color w:val="0000FF"/>
            <w:u w:val="single"/>
          </w:rPr>
          <w:t>http://portal.mec.gov.br/cne/arquivos/pdf/003.pdf</w:t>
        </w:r>
      </w:hyperlink>
      <w:r>
        <w:t>&gt;. Acesso em: Acesso em: 24 de nov. 2017.</w:t>
      </w:r>
    </w:p>
    <w:p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3">
        <w:r>
          <w:rPr>
            <w:color w:val="0000FF"/>
            <w:u w:val="single"/>
          </w:rPr>
          <w:t>http://portal.mec.gov.br/cne/arquivos/pdf/CP032002.pdf</w:t>
        </w:r>
      </w:hyperlink>
      <w:r>
        <w:t xml:space="preserve">&gt;. Acesso em: Acesso em: 24 de nov. 2017. </w:t>
      </w:r>
    </w:p>
    <w:p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4">
        <w:r>
          <w:rPr>
            <w:color w:val="0000FF"/>
            <w:u w:val="single"/>
          </w:rPr>
          <w:t>http://portal.mec.gov.br/index.php?option=com_docman&amp;view=download&amp;alias=10389-pcp008-12-pdf&amp;category_slug=marco-2012-pdf&amp;Itemid=30192</w:t>
        </w:r>
      </w:hyperlink>
      <w:r>
        <w:t>&gt;. Acesso em: 24 de nov. 2017.</w:t>
      </w:r>
    </w:p>
    <w:p w:rsidR="00177EFA" w:rsidRDefault="009E35BA">
      <w:pPr>
        <w:spacing w:after="24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w:t>
      </w:r>
      <w:r>
        <w:lastRenderedPageBreak/>
        <w:t>Disponível em: &lt;</w:t>
      </w:r>
      <w:hyperlink r:id="rId35">
        <w:r>
          <w:rPr>
            <w:color w:val="0000FF"/>
            <w:u w:val="single"/>
          </w:rPr>
          <w:t>http://portal.mec.gov.br/sesu/arquivos/pdf/port3284.pdf</w:t>
        </w:r>
      </w:hyperlink>
      <w:r>
        <w:t>&gt;. Acesso em: 23 out. 2017.</w:t>
      </w:r>
    </w:p>
    <w:p w:rsidR="00177EFA" w:rsidRDefault="009E35BA">
      <w:pPr>
        <w:spacing w:after="240"/>
      </w:pPr>
      <w:r>
        <w:t>BRASIL. Ministério da Educação. Portaria nº 413, de 11 de maio de 2016. Aprova em extrato o Catálogo Nacional dos Cursos Superiores de Tecnologia. Disponível em: &lt;</w:t>
      </w:r>
      <w:hyperlink r:id="rId36">
        <w:r>
          <w:rPr>
            <w:color w:val="0000FF"/>
            <w:u w:val="single"/>
          </w:rPr>
          <w:t>http://portal.mec.gov.br/index.php?option=com_docman&amp;view=download&amp;alias=44501-cncst-2016-3edc-pdf&amp;category_slug=junho-2016-pdf&amp;Itemid=30192</w:t>
        </w:r>
      </w:hyperlink>
      <w:r>
        <w:t xml:space="preserve">&gt;. Acesso em: Acesso em: 24 de nov. 2017. </w:t>
      </w:r>
    </w:p>
    <w:p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7">
        <w:r>
          <w:rPr>
            <w:color w:val="0000FF"/>
            <w:u w:val="single"/>
          </w:rPr>
          <w:t>http://portal.mec.gov.br/setec/arquivos/pdf_legislacao/rede/legisla_rede_port12.pdf</w:t>
        </w:r>
      </w:hyperlink>
      <w:r>
        <w:t>&gt;. Acesso em: 23 out. 2017.</w:t>
      </w:r>
    </w:p>
    <w:p w:rsidR="00177EFA" w:rsidRDefault="009E35BA">
      <w:pPr>
        <w:spacing w:after="240"/>
      </w:pPr>
      <w:r>
        <w:t>BRASIL. Ministério da Educação. Resolução CNE/CP n° 01, de 17 de junho de 2010. Normatiza o Núcleo Docente Estruturante e dá outras providências. Disponível em: &lt;</w:t>
      </w:r>
      <w:hyperlink r:id="rId38">
        <w:r>
          <w:rPr>
            <w:color w:val="0000FF"/>
            <w:u w:val="single"/>
          </w:rPr>
          <w:t>http://portal.mec.gov.br/index.php?option=com_docman&amp;view=download&amp;alias=6885-resolucao1-2010-conae&amp;category_slug=outubro-2010-pdf&amp;Itemid=30192</w:t>
        </w:r>
      </w:hyperlink>
      <w:r>
        <w:t xml:space="preserve">&gt;. Acesso em: 24 de nov. 2017. </w:t>
      </w:r>
    </w:p>
    <w:p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9">
        <w:r>
          <w:rPr>
            <w:color w:val="0000FF"/>
            <w:u w:val="single"/>
          </w:rPr>
          <w:t>http://portal.mec.gov.br/cne/arquivos/pdf/res012004.pdf</w:t>
        </w:r>
      </w:hyperlink>
      <w:r>
        <w:t xml:space="preserve">&gt;. Acesso em: Acesso em: 24 de nov. 2017. </w:t>
      </w:r>
    </w:p>
    <w:p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40">
        <w:r>
          <w:rPr>
            <w:color w:val="0000FF"/>
            <w:u w:val="single"/>
          </w:rPr>
          <w:t>http://portal.mec.gov.br/index.php?option=com_docman&amp;view=download&amp;alias=10889-rcp001-12&amp;category_slug=maio-2012-pdf&amp;Itemid=30192</w:t>
        </w:r>
      </w:hyperlink>
      <w:r>
        <w:t xml:space="preserve">&gt;. Acesso em: 24 de nov. 2017. </w:t>
      </w:r>
    </w:p>
    <w:p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41">
        <w:r>
          <w:rPr>
            <w:color w:val="0000FF"/>
            <w:u w:val="single"/>
          </w:rPr>
          <w:t>http://portal.mec.gov.br/cne/arquivos/pdf/2007/rces002_07.pdf</w:t>
        </w:r>
      </w:hyperlink>
      <w:r>
        <w:t xml:space="preserve">&gt;. Acesso em: 24 de nov. 2017.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lastRenderedPageBreak/>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42">
        <w:r>
          <w:rPr>
            <w:color w:val="0000FF"/>
            <w:u w:val="single"/>
          </w:rPr>
          <w:t>http://www.in.gov.br/materia/-/asset_publisher/Kujrw0TZC2Mb/content/id/55877808</w:t>
        </w:r>
      </w:hyperlink>
      <w:r>
        <w:rPr>
          <w:color w:val="000000"/>
        </w:rPr>
        <w:t xml:space="preserve">&gt; Acesso em 18 de fev.2020. </w:t>
      </w:r>
    </w:p>
    <w:p w:rsidR="00177EFA" w:rsidRDefault="009E35BA">
      <w:pPr>
        <w:spacing w:after="240"/>
      </w:pPr>
      <w:r>
        <w:t>BRASIL. Ministério da Educação. SERES. Catálogo Nacional de Cursos Superiores de Tecnologia. Disponível em: &lt; &lt;</w:t>
      </w:r>
      <w:hyperlink r:id="rId43">
        <w:r>
          <w:rPr>
            <w:color w:val="0000FF"/>
            <w:u w:val="single"/>
          </w:rPr>
          <w:t>http://portal.mec.gov.br/index.php?option=com_docman&amp;view=download&amp;alias=44501-cncst-2016-3edc-pdf&amp;category_slug=junho-2016-pdf&amp;Itemid=30192</w:t>
        </w:r>
      </w:hyperlink>
      <w:r>
        <w:t xml:space="preserve">&gt; . Acesso em: 24 de nov. 2017. </w:t>
      </w:r>
    </w:p>
    <w:p w:rsidR="00177EFA" w:rsidRDefault="009E35BA">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44">
        <w:r>
          <w:rPr>
            <w:color w:val="0000FF"/>
            <w:u w:val="single"/>
          </w:rPr>
          <w:t>https://www.ifmg.edu.br/portal/pdi/pdi-2019-resolucao-menor-ss.pdf</w:t>
        </w:r>
      </w:hyperlink>
      <w:r>
        <w:t>&gt; . Acesso em: 01out. 2019.</w:t>
      </w:r>
    </w:p>
    <w:p w:rsidR="00177EFA" w:rsidRDefault="009E35BA">
      <w:pPr>
        <w:spacing w:after="240"/>
      </w:pPr>
      <w:r>
        <w:t xml:space="preserve">INSTITUTO FEDERAL DE EDUCAÇÃO, CIÊNCIA E TECNOLOGIA DE MINAS GERAIS IFMG. Resolução nº 47 de 17 de dezembro de 2018. Disponível em &lt; </w:t>
      </w:r>
      <w:hyperlink r:id="rId45">
        <w:r>
          <w:rPr>
            <w:color w:val="0000FF"/>
            <w:u w:val="single"/>
          </w:rPr>
          <w:t>https://www2.ifmg.edu.br/portal/ensino/Resoluo47_2018RegulamentoEnsinoCursosdeGraduao.pdf</w:t>
        </w:r>
      </w:hyperlink>
      <w:r>
        <w:t xml:space="preserve"> &gt; Acesso em: 27 nov. 2017.</w:t>
      </w:r>
    </w:p>
    <w:p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77EFA" w:rsidRDefault="00177EFA">
      <w:pPr>
        <w:spacing w:after="0"/>
      </w:pPr>
    </w:p>
    <w:p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77EFA" w:rsidRDefault="00177EFA">
      <w:pPr>
        <w:spacing w:after="0"/>
      </w:pPr>
    </w:p>
    <w:p w:rsidR="003E77F6" w:rsidRDefault="003E77F6">
      <w:pPr>
        <w:spacing w:after="0"/>
      </w:pPr>
    </w:p>
    <w:p w:rsidR="00177EFA" w:rsidRDefault="009E35BA">
      <w:r>
        <w:t>INSTITUTO FEDERAL DE EDUCAÇÃO, CIÊNCIA E TECNOLOGIA DE MINAS GERAIS IFMG. Instrução nº 0</w:t>
      </w:r>
      <w:r w:rsidR="003E77F6">
        <w:t>2,</w:t>
      </w:r>
      <w:r>
        <w:t xml:space="preserve"> de </w:t>
      </w:r>
      <w:r w:rsidR="003E77F6">
        <w:t>05</w:t>
      </w:r>
      <w:r>
        <w:t xml:space="preserve"> de </w:t>
      </w:r>
      <w:r w:rsidR="003E77F6">
        <w:t>outubro</w:t>
      </w:r>
      <w:r>
        <w:t xml:space="preserve"> de 20</w:t>
      </w:r>
      <w:r w:rsidR="003E77F6">
        <w:t>21</w:t>
      </w:r>
      <w:r>
        <w:t xml:space="preserve">8 Disponível em </w:t>
      </w:r>
      <w:r w:rsidR="003E77F6">
        <w:t xml:space="preserve">&lt; </w:t>
      </w:r>
      <w:hyperlink r:id="rId46" w:history="1">
        <w:r w:rsidR="003E77F6" w:rsidRPr="00872F7F">
          <w:rPr>
            <w:rStyle w:val="Hyperlink"/>
          </w:rPr>
          <w:t>https://www.ifmg.edu.br/portal/ensino/InstruoNormativa22021PPCGraduao.pdf</w:t>
        </w:r>
      </w:hyperlink>
      <w:r w:rsidRPr="003E77F6">
        <w:rPr>
          <w:color w:val="0000FF"/>
          <w:u w:val="single"/>
        </w:rPr>
        <w:t>.</w:t>
      </w:r>
    </w:p>
    <w:p w:rsidR="003E77F6" w:rsidRDefault="003E77F6"/>
    <w:p w:rsidR="003E77F6" w:rsidRPr="003E77F6" w:rsidRDefault="003E77F6"/>
    <w:p w:rsidR="00177EFA" w:rsidRDefault="009E35BA">
      <w:r>
        <w:lastRenderedPageBreak/>
        <w:t xml:space="preserve">INSTITUTO FEDERAL DE EDUCAÇÃO, CIÊNCIA E TECNOLOGIA DE MINAS GERAIS IFMG. Instrução Normativa nº 04, de 11 de abril de 2018. Disponível em  </w:t>
      </w:r>
      <w:hyperlink r:id="rId47">
        <w:r>
          <w:rPr>
            <w:color w:val="0000FF"/>
            <w:u w:val="single"/>
          </w:rPr>
          <w:t>https://www2.ifmg.edu.br/portal/ensino/SEI_IFMG0045687IN042018AtividadesComplementares.pdf</w:t>
        </w:r>
      </w:hyperlink>
      <w:r>
        <w:t>.</w:t>
      </w:r>
    </w:p>
    <w:p w:rsidR="00177EFA" w:rsidRDefault="00177EFA"/>
    <w:p w:rsidR="00177EFA" w:rsidRPr="003E77F6" w:rsidRDefault="009E35BA">
      <w:pPr>
        <w:rPr>
          <w:color w:val="0000FF"/>
          <w:u w:val="single"/>
        </w:rPr>
      </w:pPr>
      <w:r>
        <w:t>INSTITUTO FEDERAL DE EDUCAÇÃO, CIÊNCIA E TECNOLOGIA DE MINAS GERAIS IFMG. Instrução Normativa nº 0</w:t>
      </w:r>
      <w:r w:rsidR="003E77F6">
        <w:t>7</w:t>
      </w:r>
      <w:r>
        <w:t xml:space="preserve">, de </w:t>
      </w:r>
      <w:r w:rsidR="003E77F6">
        <w:t>04</w:t>
      </w:r>
      <w:r>
        <w:t xml:space="preserve"> de </w:t>
      </w:r>
      <w:r w:rsidR="003E77F6">
        <w:t>agosto</w:t>
      </w:r>
      <w:r>
        <w:t xml:space="preserve"> de 20</w:t>
      </w:r>
      <w:r w:rsidR="003E77F6">
        <w:t>23</w:t>
      </w:r>
      <w:r>
        <w:t xml:space="preserve">. Disponível em. </w:t>
      </w:r>
      <w:r w:rsidR="003E77F6">
        <w:t xml:space="preserve">&lt; </w:t>
      </w:r>
      <w:r w:rsidR="003E77F6" w:rsidRPr="003E77F6">
        <w:rPr>
          <w:color w:val="0000FF"/>
          <w:u w:val="single"/>
        </w:rPr>
        <w:t>https://www.ifmg.edu.br/portal/ensino/SEI_IFMG1633927InstruoNormativaTCC.pdf</w:t>
      </w:r>
      <w:r w:rsidRPr="003E77F6">
        <w:rPr>
          <w:color w:val="0000FF"/>
          <w:u w:val="single"/>
        </w:rPr>
        <w:t>.</w:t>
      </w:r>
    </w:p>
    <w:p w:rsidR="00177EFA" w:rsidRDefault="00177EFA"/>
    <w:p w:rsidR="00177EFA" w:rsidRDefault="009E35BA">
      <w:pPr>
        <w:rPr>
          <w:color w:val="0000FF"/>
          <w:u w:val="single"/>
        </w:rPr>
      </w:pPr>
      <w:r>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77EFA" w:rsidRDefault="00177EFA">
      <w:pPr>
        <w:rPr>
          <w:color w:val="0000FF"/>
          <w:u w:val="single"/>
        </w:rPr>
      </w:pPr>
    </w:p>
    <w:p w:rsidR="00177EFA" w:rsidRDefault="009E35BA">
      <w:pPr>
        <w:spacing w:after="0"/>
      </w:pPr>
      <w:r>
        <w:t xml:space="preserve">INSTITUTO FEDERAL DE MINAS GERAIS. Rede de Bibliotecas. </w:t>
      </w:r>
      <w:r>
        <w:rPr>
          <w:b/>
        </w:rPr>
        <w:t>Manual de normalização de trabalhos acadêmicos</w:t>
      </w:r>
      <w:r>
        <w:t xml:space="preserve">. Belo Horizonte: IFMG, 2020. Disponível em: </w:t>
      </w:r>
      <w:hyperlink r:id="rId48">
        <w:r>
          <w:rPr>
            <w:color w:val="0000FF"/>
            <w:u w:val="single"/>
          </w:rPr>
          <w:t>https://www2.ifmg.edu.br/portal/ensino/bibliotecas/arquivos-bibliotecas/copy_of_ManualdeNormalizaoIFMG2020.pdf</w:t>
        </w:r>
      </w:hyperlink>
      <w:r>
        <w:t>. Acesso em: 04 de mar. 2020.</w:t>
      </w:r>
    </w:p>
    <w:p w:rsidR="00177EFA" w:rsidRDefault="009E35BA">
      <w:pPr>
        <w:rPr>
          <w:b/>
          <w:color w:val="000000"/>
          <w:highlight w:val="lightGray"/>
        </w:rPr>
      </w:pPr>
      <w:r>
        <w:br w:type="page"/>
      </w: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rsidR="00177EFA" w:rsidRDefault="00177EFA">
      <w:pPr>
        <w:spacing w:line="360" w:lineRule="auto"/>
        <w:rPr>
          <w:color w:val="0070C0"/>
        </w:rPr>
      </w:pPr>
    </w:p>
    <w:p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77EFA" w:rsidRDefault="00177EFA">
      <w:pPr>
        <w:spacing w:line="360" w:lineRule="auto"/>
        <w:rPr>
          <w:color w:val="0070C0"/>
        </w:rPr>
      </w:pP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77EFA" w:rsidRDefault="00177EFA">
      <w:pPr>
        <w:rPr>
          <w:b/>
        </w:rPr>
      </w:pPr>
    </w:p>
    <w:p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77EFA" w:rsidRDefault="00177EFA">
      <w:pPr>
        <w:spacing w:line="360" w:lineRule="auto"/>
        <w:rPr>
          <w:color w:val="0070C0"/>
        </w:rPr>
      </w:pPr>
    </w:p>
    <w:p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9">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Arquitetura e </w:t>
            </w:r>
            <w:r>
              <w:rPr>
                <w:rFonts w:ascii="Times New Roman" w:eastAsia="Times New Roman" w:hAnsi="Times New Roman" w:cs="Times New Roman"/>
              </w:rPr>
              <w:lastRenderedPageBreak/>
              <w:t>Urbanismo</w:t>
            </w:r>
          </w:p>
        </w:tc>
        <w:tc>
          <w:tcPr>
            <w:tcW w:w="3940" w:type="dxa"/>
            <w:vAlign w:val="center"/>
          </w:tcPr>
          <w:p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Arquitetura e Urbanismo </w:t>
            </w:r>
            <w:hyperlink r:id="rId50">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 2, de </w:t>
            </w:r>
            <w:r>
              <w:rPr>
                <w:rFonts w:ascii="Times New Roman" w:eastAsia="Times New Roman" w:hAnsi="Times New Roman" w:cs="Times New Roman"/>
              </w:rPr>
              <w:lastRenderedPageBreak/>
              <w:t xml:space="preserve">17 de junho de 2010 </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Ciência da Computação</w:t>
            </w:r>
          </w:p>
        </w:tc>
        <w:tc>
          <w:tcPr>
            <w:tcW w:w="3940" w:type="dxa"/>
            <w:vAlign w:val="center"/>
          </w:tcPr>
          <w:p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51">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4">
              <w:r>
                <w:rPr>
                  <w:rFonts w:ascii="Times New Roman" w:eastAsia="Times New Roman" w:hAnsi="Times New Roman" w:cs="Times New Roman"/>
                  <w:color w:val="0000FF"/>
                  <w:u w:val="single"/>
                </w:rPr>
                <w:t>h</w:t>
              </w:r>
            </w:hyperlink>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6">
              <w:r>
                <w:rPr>
                  <w:rFonts w:ascii="Times New Roman" w:eastAsia="Times New Roman" w:hAnsi="Times New Roman" w:cs="Times New Roman"/>
                  <w:color w:val="0000FF"/>
                  <w:u w:val="single"/>
                </w:rPr>
                <w:t>df</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C06383">
            <w:pPr>
              <w:widowControl w:val="0"/>
              <w:spacing w:before="120"/>
              <w:jc w:val="center"/>
              <w:rPr>
                <w:color w:val="0000FF"/>
                <w:u w:val="single"/>
              </w:rPr>
            </w:pPr>
            <w:hyperlink r:id="rId58">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61">
              <w:r>
                <w:rPr>
                  <w:color w:val="0000FF"/>
                  <w:u w:val="single"/>
                </w:rPr>
                <w:t>http://portal.mec.gov.br/cne/arquivos/pdf/rces03_06.pdf</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C06383">
            <w:pPr>
              <w:widowControl w:val="0"/>
              <w:spacing w:before="120"/>
              <w:jc w:val="center"/>
              <w:rPr>
                <w:rFonts w:ascii="Times New Roman" w:eastAsia="Times New Roman" w:hAnsi="Times New Roman" w:cs="Times New Roman"/>
              </w:rPr>
            </w:pPr>
            <w:hyperlink r:id="rId62">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6">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8">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77EFA" w:rsidRDefault="00C06383">
            <w:pPr>
              <w:widowControl w:val="0"/>
              <w:spacing w:before="120"/>
              <w:jc w:val="center"/>
              <w:rPr>
                <w:rFonts w:ascii="Times New Roman" w:eastAsia="Times New Roman" w:hAnsi="Times New Roman" w:cs="Times New Roman"/>
              </w:rPr>
            </w:pPr>
            <w:hyperlink r:id="rId69">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trPr>
          <w:trHeight w:val="1863"/>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70">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71">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2">
              <w:r>
                <w:rPr>
                  <w:rFonts w:ascii="Times New Roman" w:eastAsia="Times New Roman" w:hAnsi="Times New Roman" w:cs="Times New Roman"/>
                  <w:color w:val="0000FF"/>
                  <w:u w:val="single"/>
                </w:rPr>
                <w:t>http://portal.mec.gov.br/index.php?option=com_docman&amp;view=download</w:t>
              </w:r>
            </w:hyperlink>
            <w:hyperlink r:id="rId73">
              <w:r>
                <w:rPr>
                  <w:rFonts w:ascii="Times New Roman" w:eastAsia="Times New Roman" w:hAnsi="Times New Roman" w:cs="Times New Roman"/>
                </w:rPr>
                <w:t xml:space="preserve"> </w:t>
              </w:r>
            </w:hyperlink>
            <w:hyperlink r:id="rId7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6">
              <w:r>
                <w:rPr>
                  <w:rFonts w:ascii="Times New Roman" w:eastAsia="Times New Roman" w:hAnsi="Times New Roman" w:cs="Times New Roman"/>
                </w:rPr>
                <w:t xml:space="preserve"> </w:t>
              </w:r>
            </w:hyperlink>
            <w:hyperlink r:id="rId7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8">
              <w:r>
                <w:rPr>
                  <w:rFonts w:ascii="Times New Roman" w:eastAsia="Times New Roman" w:hAnsi="Times New Roman" w:cs="Times New Roman"/>
                  <w:color w:val="0000FF"/>
                  <w:u w:val="single"/>
                </w:rPr>
                <w:t>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9">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trPr>
          <w:trHeight w:val="2691"/>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0">
              <w:r>
                <w:rPr>
                  <w:rFonts w:ascii="Times New Roman" w:eastAsia="Times New Roman" w:hAnsi="Times New Roman" w:cs="Times New Roman"/>
                  <w:color w:val="0000FF"/>
                  <w:u w:val="single"/>
                </w:rPr>
                <w:t>http://portal.mec.gov.br/index.php?option=com_docman&amp;view=download</w:t>
              </w:r>
            </w:hyperlink>
            <w:hyperlink r:id="rId81">
              <w:r>
                <w:rPr>
                  <w:rFonts w:ascii="Times New Roman" w:eastAsia="Times New Roman" w:hAnsi="Times New Roman" w:cs="Times New Roman"/>
                </w:rPr>
                <w:t xml:space="preserve"> </w:t>
              </w:r>
            </w:hyperlink>
            <w:hyperlink r:id="rId82">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3">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77EFA" w:rsidRDefault="00C06383">
            <w:pPr>
              <w:widowControl w:val="0"/>
              <w:spacing w:before="120"/>
              <w:jc w:val="center"/>
              <w:rPr>
                <w:rFonts w:ascii="Times New Roman" w:eastAsia="Times New Roman" w:hAnsi="Times New Roman" w:cs="Times New Roman"/>
              </w:rPr>
            </w:pPr>
            <w:hyperlink r:id="rId84">
              <w:r w:rsidR="009E35BA">
                <w:rPr>
                  <w:rFonts w:ascii="Times New Roman" w:eastAsia="Times New Roman" w:hAnsi="Times New Roman" w:cs="Times New Roman"/>
                </w:rPr>
                <w:t>Resolução CNE/CES nº 18, de 13 de março de 2002</w:t>
              </w:r>
            </w:hyperlink>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6">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Pedagogia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8">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77EFA" w:rsidRDefault="00177EFA">
      <w:pPr>
        <w:spacing w:line="360" w:lineRule="auto"/>
        <w:rPr>
          <w:b/>
          <w:color w:val="000000"/>
        </w:rPr>
      </w:pPr>
    </w:p>
    <w:sectPr w:rsidR="00177EFA">
      <w:headerReference w:type="default" r:id="rId89"/>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83" w:rsidRDefault="00C06383">
      <w:pPr>
        <w:spacing w:after="0"/>
      </w:pPr>
      <w:r>
        <w:separator/>
      </w:r>
    </w:p>
  </w:endnote>
  <w:endnote w:type="continuationSeparator" w:id="0">
    <w:p w:rsidR="00C06383" w:rsidRDefault="00C06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83" w:rsidRDefault="00C06383">
      <w:pPr>
        <w:spacing w:after="0"/>
      </w:pPr>
      <w:r>
        <w:separator/>
      </w:r>
    </w:p>
  </w:footnote>
  <w:footnote w:type="continuationSeparator" w:id="0">
    <w:p w:rsidR="00C06383" w:rsidRDefault="00C06383">
      <w:pPr>
        <w:spacing w:after="0"/>
      </w:pPr>
      <w:r>
        <w:continuationSeparator/>
      </w:r>
    </w:p>
  </w:footnote>
  <w:footnote w:id="1">
    <w:p w:rsidR="00602564" w:rsidRDefault="00602564">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64" w:rsidRDefault="00602564">
    <w:pPr>
      <w:pBdr>
        <w:top w:val="nil"/>
        <w:left w:val="nil"/>
        <w:bottom w:val="nil"/>
        <w:right w:val="nil"/>
        <w:between w:val="nil"/>
      </w:pBdr>
      <w:tabs>
        <w:tab w:val="center" w:pos="4252"/>
        <w:tab w:val="right" w:pos="8504"/>
      </w:tabs>
      <w:spacing w:after="0"/>
      <w:jc w:val="center"/>
      <w:rPr>
        <w:color w:val="000000"/>
      </w:rPr>
    </w:pPr>
  </w:p>
  <w:p w:rsidR="00602564" w:rsidRDefault="00602564">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602564" w:rsidRDefault="00602564">
    <w:pPr>
      <w:spacing w:line="360" w:lineRule="auto"/>
      <w:jc w:val="center"/>
      <w:rPr>
        <w:b/>
      </w:rPr>
    </w:pPr>
  </w:p>
  <w:p w:rsidR="00602564" w:rsidRDefault="00602564">
    <w:pPr>
      <w:spacing w:after="0"/>
      <w:jc w:val="center"/>
      <w:rPr>
        <w:b/>
        <w:sz w:val="22"/>
        <w:szCs w:val="22"/>
      </w:rPr>
    </w:pPr>
  </w:p>
  <w:p w:rsidR="00602564" w:rsidRDefault="00602564">
    <w:pPr>
      <w:spacing w:after="0"/>
      <w:jc w:val="center"/>
      <w:rPr>
        <w:b/>
        <w:sz w:val="22"/>
        <w:szCs w:val="22"/>
      </w:rPr>
    </w:pPr>
  </w:p>
  <w:p w:rsidR="00602564" w:rsidRDefault="00602564">
    <w:pPr>
      <w:spacing w:after="0"/>
      <w:jc w:val="center"/>
      <w:rPr>
        <w:b/>
        <w:sz w:val="22"/>
        <w:szCs w:val="22"/>
      </w:rPr>
    </w:pPr>
    <w:r>
      <w:rPr>
        <w:b/>
        <w:sz w:val="22"/>
        <w:szCs w:val="22"/>
      </w:rPr>
      <w:t>MINISTÉRIO DA EDUCAÇÃO</w:t>
    </w:r>
  </w:p>
  <w:p w:rsidR="00602564" w:rsidRDefault="00602564">
    <w:pPr>
      <w:spacing w:after="0"/>
      <w:jc w:val="center"/>
      <w:rPr>
        <w:b/>
        <w:sz w:val="20"/>
        <w:szCs w:val="20"/>
      </w:rPr>
    </w:pPr>
    <w:r>
      <w:rPr>
        <w:b/>
        <w:sz w:val="20"/>
        <w:szCs w:val="20"/>
      </w:rPr>
      <w:t>SECRETARIA DE EDUCAÇÃO PROFISSIONAL E TECNOLÓGICA</w:t>
    </w:r>
  </w:p>
  <w:p w:rsidR="00602564" w:rsidRDefault="00602564">
    <w:pPr>
      <w:spacing w:after="0"/>
      <w:jc w:val="center"/>
      <w:rPr>
        <w:b/>
        <w:sz w:val="16"/>
        <w:szCs w:val="16"/>
      </w:rPr>
    </w:pPr>
    <w:r>
      <w:rPr>
        <w:b/>
        <w:color w:val="00000A"/>
        <w:sz w:val="16"/>
        <w:szCs w:val="16"/>
      </w:rPr>
      <w:t>INSTITUTO FEDERAL DE EDUCAÇÃO, CIÊNCIA E TECNOLOGIA DE MINAS GERAIS</w:t>
    </w:r>
  </w:p>
  <w:p w:rsidR="00602564" w:rsidRDefault="00602564">
    <w:pPr>
      <w:spacing w:after="0"/>
      <w:jc w:val="center"/>
      <w:rPr>
        <w:b/>
        <w:color w:val="FF0000"/>
        <w:sz w:val="16"/>
        <w:szCs w:val="16"/>
      </w:rPr>
    </w:pPr>
    <w:r>
      <w:rPr>
        <w:b/>
        <w:color w:val="FF0000"/>
        <w:sz w:val="16"/>
        <w:szCs w:val="16"/>
      </w:rPr>
      <w:t>PRÓ-REITORIA DE ENSINO</w:t>
    </w:r>
  </w:p>
  <w:p w:rsidR="00602564" w:rsidRDefault="00602564">
    <w:pPr>
      <w:spacing w:after="0"/>
      <w:jc w:val="center"/>
      <w:rPr>
        <w:color w:val="FF0000"/>
        <w:sz w:val="16"/>
        <w:szCs w:val="16"/>
      </w:rPr>
    </w:pPr>
    <w:r>
      <w:rPr>
        <w:color w:val="FF0000"/>
        <w:sz w:val="16"/>
        <w:szCs w:val="16"/>
      </w:rPr>
      <w:t>Avenida Prof. Mário Werneck, nº 2.590 - Bairro Buritis - Belo Horizonte - Minas Gerais - CEP: 30.575-180</w:t>
    </w:r>
  </w:p>
  <w:p w:rsidR="00602564" w:rsidRDefault="00602564">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602564" w:rsidRDefault="00602564">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9">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5"/>
  </w:num>
  <w:num w:numId="3">
    <w:abstractNumId w:val="7"/>
  </w:num>
  <w:num w:numId="4">
    <w:abstractNumId w:val="16"/>
  </w:num>
  <w:num w:numId="5">
    <w:abstractNumId w:val="2"/>
  </w:num>
  <w:num w:numId="6">
    <w:abstractNumId w:val="0"/>
  </w:num>
  <w:num w:numId="7">
    <w:abstractNumId w:val="9"/>
  </w:num>
  <w:num w:numId="8">
    <w:abstractNumId w:val="13"/>
  </w:num>
  <w:num w:numId="9">
    <w:abstractNumId w:val="10"/>
  </w:num>
  <w:num w:numId="10">
    <w:abstractNumId w:val="15"/>
  </w:num>
  <w:num w:numId="11">
    <w:abstractNumId w:val="11"/>
  </w:num>
  <w:num w:numId="12">
    <w:abstractNumId w:val="6"/>
  </w:num>
  <w:num w:numId="13">
    <w:abstractNumId w:val="3"/>
  </w:num>
  <w:num w:numId="14">
    <w:abstractNumId w:val="17"/>
  </w:num>
  <w:num w:numId="15">
    <w:abstractNumId w:val="1"/>
  </w:num>
  <w:num w:numId="16">
    <w:abstractNumId w:val="4"/>
    <w:lvlOverride w:ilvl="0">
      <w:lvl w:ilvl="0">
        <w:numFmt w:val="upperRoman"/>
        <w:lvlText w:val="%1."/>
        <w:lvlJc w:val="right"/>
      </w:lvl>
    </w:lvlOverride>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FA"/>
    <w:rsid w:val="00043520"/>
    <w:rsid w:val="000972BC"/>
    <w:rsid w:val="000A0913"/>
    <w:rsid w:val="000C66FE"/>
    <w:rsid w:val="000C7ECA"/>
    <w:rsid w:val="00177EFA"/>
    <w:rsid w:val="001B208F"/>
    <w:rsid w:val="002B5507"/>
    <w:rsid w:val="00316161"/>
    <w:rsid w:val="0035798D"/>
    <w:rsid w:val="003643A1"/>
    <w:rsid w:val="003D2DB4"/>
    <w:rsid w:val="003E77F6"/>
    <w:rsid w:val="00465C72"/>
    <w:rsid w:val="004B6300"/>
    <w:rsid w:val="00526D4B"/>
    <w:rsid w:val="005519FD"/>
    <w:rsid w:val="005D264C"/>
    <w:rsid w:val="00602564"/>
    <w:rsid w:val="006A1E6F"/>
    <w:rsid w:val="006C7555"/>
    <w:rsid w:val="008318E8"/>
    <w:rsid w:val="008934CD"/>
    <w:rsid w:val="008E157A"/>
    <w:rsid w:val="00910D1E"/>
    <w:rsid w:val="00943ABA"/>
    <w:rsid w:val="009853FC"/>
    <w:rsid w:val="009A2353"/>
    <w:rsid w:val="009E35BA"/>
    <w:rsid w:val="00A5380D"/>
    <w:rsid w:val="00A56517"/>
    <w:rsid w:val="00B17527"/>
    <w:rsid w:val="00B716B4"/>
    <w:rsid w:val="00BC1C1B"/>
    <w:rsid w:val="00C06383"/>
    <w:rsid w:val="00CD6146"/>
    <w:rsid w:val="00D917F3"/>
    <w:rsid w:val="00D92CB9"/>
    <w:rsid w:val="00DD5199"/>
    <w:rsid w:val="00DE07C7"/>
    <w:rsid w:val="00EF4EAE"/>
    <w:rsid w:val="00F12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04-2006/2004/decreto/d5296.htm" TargetMode="External"/><Relationship Id="rId26" Type="http://schemas.openxmlformats.org/officeDocument/2006/relationships/hyperlink" Target="http://www.planalto.gov.br/ccivil_03/_ato2007-2010/2008/lei/l11892.htm" TargetMode="External"/><Relationship Id="rId39" Type="http://schemas.openxmlformats.org/officeDocument/2006/relationships/hyperlink" Target="http://portal.mec.gov.br/cne/arquivos/pdf/res012004.pdf" TargetMode="External"/><Relationship Id="rId21" Type="http://schemas.openxmlformats.org/officeDocument/2006/relationships/hyperlink" Target="http://www.planalto.gov.br/ccivil_03/_ato2011-2014/2011/decreto/d7611.htm" TargetMode="External"/><Relationship Id="rId34" Type="http://schemas.openxmlformats.org/officeDocument/2006/relationships/hyperlink" Target="http://portal.mec.gov.br/index.php?option=com_docman&amp;view=download&amp;alias=10389-pcp008-12-pdf&amp;category_slug=marco-2012-pdf&amp;Itemid=30192" TargetMode="External"/><Relationship Id="rId42" Type="http://schemas.openxmlformats.org/officeDocument/2006/relationships/hyperlink" Target="http://www.in.gov.br/materia/-/asset_publisher/Kujrw0TZC2Mb/content/id/55877808" TargetMode="External"/><Relationship Id="rId47" Type="http://schemas.openxmlformats.org/officeDocument/2006/relationships/hyperlink" Target="https://www2.ifmg.edu.br/portal/ensino/SEI_IFMG0045687IN042018AtividadesComplementares.pdf" TargetMode="External"/><Relationship Id="rId50" Type="http://schemas.openxmlformats.org/officeDocument/2006/relationships/hyperlink" Target="http://portal.mec.gov.br/index.php?option=com_docman&amp;view=download&amp;alias=5651-rces002-10&amp;category_slug=junho-2010-pdf&amp;Itemid=30192" TargetMode="External"/><Relationship Id="rId55" Type="http://schemas.openxmlformats.org/officeDocument/2006/relationships/hyperlink" Target="http://portal.mec.gov.br/index.php?option=com_docman&amp;view=download&amp;alias=112681-rces002-19&amp;category_slug=abril-2019-pdf&amp;Itemid=30192"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cne/arquivos/pdf/rces04_06.pdf"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84" Type="http://schemas.openxmlformats.org/officeDocument/2006/relationships/hyperlink" Target="http://portal.mec.gov.br/cne/arquivos/pdf/CES182002.pdf" TargetMode="External"/><Relationship Id="rId89"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portal.mec.gov.br/index.php?option=com_docman&amp;view=download&amp;alias=52101-rces005-16-pdf&amp;category_slug=novembro-2016-pdf&amp;Itemid=30192" TargetMode="External"/><Relationship Id="rId2" Type="http://schemas.openxmlformats.org/officeDocument/2006/relationships/customXml" Target="../customXml/item2.xml"/><Relationship Id="rId16" Type="http://schemas.openxmlformats.org/officeDocument/2006/relationships/hyperlink" Target="https://www.ifmg.edu.br/portal/ensino/SEI_IFMG1641155InstruoNormativaEaD.pdf" TargetMode="External"/><Relationship Id="rId29" Type="http://schemas.openxmlformats.org/officeDocument/2006/relationships/hyperlink" Target="http://www.planalto.gov.br/ccivil_03/leis/L9394.htm" TargetMode="External"/><Relationship Id="rId11" Type="http://schemas.openxmlformats.org/officeDocument/2006/relationships/hyperlink" Target="https://www.ifmg.edu.br/portal/extensao/instrucao-normativa-proex-ifmg-ndeg-5-de-24-de-fevereiro-de-2022-curricularizacao.pdf" TargetMode="External"/><Relationship Id="rId24" Type="http://schemas.openxmlformats.org/officeDocument/2006/relationships/hyperlink" Target="http://www.planalto.gov.br/ccivil_03/_ato2004-2006/2004/lei/l10.861.htm" TargetMode="External"/><Relationship Id="rId32" Type="http://schemas.openxmlformats.org/officeDocument/2006/relationships/hyperlink" Target="http://portal.mec.gov.br/cne/arquivos/pdf/003.pdf" TargetMode="External"/><Relationship Id="rId37" Type="http://schemas.openxmlformats.org/officeDocument/2006/relationships/hyperlink" Target="http://portal.mec.gov.br/setec/arquivos/pdf_legislacao/rede/legisla_rede_port12.pdf" TargetMode="External"/><Relationship Id="rId40" Type="http://schemas.openxmlformats.org/officeDocument/2006/relationships/hyperlink" Target="http://portal.mec.gov.br/index.php?option=com_docman&amp;view=download&amp;alias=10889-rcp001-12&amp;category_slug=maio-2012-pdf&amp;Itemid=30192" TargetMode="External"/><Relationship Id="rId45" Type="http://schemas.openxmlformats.org/officeDocument/2006/relationships/hyperlink" Target="https://www2.ifmg.edu.br/portal/ensino/Resoluo47_2018RegulamentoEnsinoCursosdeGraduao.pdf"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66" Type="http://schemas.openxmlformats.org/officeDocument/2006/relationships/hyperlink" Target="http://www.in.gov.br/web/dou/-/resolucao-n-3-de-15-de-agosto-de-2019-210946881"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cne/arquivos/pdf/CES142002.pdf"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5" Type="http://schemas.microsoft.com/office/2007/relationships/stylesWithEffects" Target="stylesWithEffects.xml"/><Relationship Id="rId61" Type="http://schemas.openxmlformats.org/officeDocument/2006/relationships/hyperlink" Target="http://portal.mec.gov.br/cne/arquivos/pdf/rces03_06.pdf" TargetMode="External"/><Relationship Id="rId82" Type="http://schemas.openxmlformats.org/officeDocument/2006/relationships/hyperlink" Target="http://portal.mec.gov.br/index.php?option=com_docman&amp;view=download&amp;alias=135951-rcp002-19&amp;category_slug=dezembro-2019-pdf&amp;Itemid=30192" TargetMode="External"/><Relationship Id="rId90" Type="http://schemas.openxmlformats.org/officeDocument/2006/relationships/fontTable" Target="fontTable.xml"/><Relationship Id="rId19" Type="http://schemas.openxmlformats.org/officeDocument/2006/relationships/hyperlink" Target="http://www.planalto.gov.br/ccivil_03/_ato2004-2006/2005/decreto/d5626.htm" TargetMode="External"/><Relationship Id="rId14" Type="http://schemas.openxmlformats.org/officeDocument/2006/relationships/hyperlink" Target="https://pergamum.ifmg.edu.br/pergamum/biblioteca/index.phpObserva%C3%A7%C3%A3o" TargetMode="External"/><Relationship Id="rId22" Type="http://schemas.openxmlformats.org/officeDocument/2006/relationships/hyperlink" Target="http://www.planalto.gov.br/ccivil_03/LEIS/L10098.htm" TargetMode="External"/><Relationship Id="rId27" Type="http://schemas.openxmlformats.org/officeDocument/2006/relationships/hyperlink" Target="http://www.planalto.gov.br/ccivil_03/_ato2011-2014/2012/lei/l12764.htm" TargetMode="External"/><Relationship Id="rId30" Type="http://schemas.openxmlformats.org/officeDocument/2006/relationships/hyperlink" Target="http://www.planalto.gov.br/ccivil_03/leis/l9795.htm" TargetMode="External"/><Relationship Id="rId35" Type="http://schemas.openxmlformats.org/officeDocument/2006/relationships/hyperlink" Target="http://portal.mec.gov.br/sesu/arquivos/pdf/port3284.pdf" TargetMode="External"/><Relationship Id="rId43" Type="http://schemas.openxmlformats.org/officeDocument/2006/relationships/hyperlink" Target="http://portal.mec.gov.br/index.php?option=com_docman&amp;view=download&amp;alias=44501-cncst-2016-3edc-pdf&amp;category_slug=junho-2016-pdf&amp;Itemid=30192" TargetMode="External"/><Relationship Id="rId48" Type="http://schemas.openxmlformats.org/officeDocument/2006/relationships/hyperlink" Target="https://www2.ifmg.edu.br/portal/ensino/bibliotecas/arquivos-bibliotecas/copy_of_ManualdeNormalizaoIFMG2020.pdf" TargetMode="External"/><Relationship Id="rId56" Type="http://schemas.openxmlformats.org/officeDocument/2006/relationships/hyperlink" Target="http://www1.udesc.br/arquivos/id_submenu/75/dcn_engenharia_rces002_19.pdf"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cne/arquivos/pdf/CES07-2002.pdf" TargetMode="External"/><Relationship Id="rId77" Type="http://schemas.openxmlformats.org/officeDocument/2006/relationships/hyperlink" Target="http://portal.mec.gov.br/index.php?option=com_docman&amp;view=download&amp;alias=135951-rcp002-19&amp;category_slug=dezembro-2019-pdf&amp;Itemid=30192" TargetMode="External"/><Relationship Id="rId8" Type="http://schemas.openxmlformats.org/officeDocument/2006/relationships/footnotes" Target="footnotes.xml"/><Relationship Id="rId51" Type="http://schemas.openxmlformats.org/officeDocument/2006/relationships/hyperlink" Target="http://portal.mec.gov.br/index.php?option=com_docman&amp;view=download&amp;alias=52101-rces005-16-pdf&amp;category_slug=novembro-2016-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index.php?option=com_docman&amp;view=download&amp;alias=135951-rcp002-19&amp;category_slug=dezembro-2019-pdf&amp;Itemid=30192" TargetMode="Externa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decreto/2002/d4281.htm" TargetMode="External"/><Relationship Id="rId25" Type="http://schemas.openxmlformats.org/officeDocument/2006/relationships/hyperlink" Target="http://www.planalto.gov.br/ccivil_03/_ato2007-2010/2008/lei/l11645.htm" TargetMode="External"/><Relationship Id="rId33" Type="http://schemas.openxmlformats.org/officeDocument/2006/relationships/hyperlink" Target="http://portal.mec.gov.br/cne/arquivos/pdf/CP032002.pdf" TargetMode="External"/><Relationship Id="rId38" Type="http://schemas.openxmlformats.org/officeDocument/2006/relationships/hyperlink" Target="http://portal.mec.gov.br/index.php?option=com_docman&amp;view=download&amp;alias=6885-resolucao1-2010-conae&amp;category_slug=outubro-2010-pdf&amp;Itemid=30192" TargetMode="External"/><Relationship Id="rId46" Type="http://schemas.openxmlformats.org/officeDocument/2006/relationships/hyperlink" Target="https://www.ifmg.edu.br/portal/ensino/InstruoNormativa22021PPCGraduao.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52101-rces005-16-pdf&amp;category_slug=novembro-2016-pdf&amp;Itemid=30192" TargetMode="External"/><Relationship Id="rId20" Type="http://schemas.openxmlformats.org/officeDocument/2006/relationships/hyperlink" Target="http://www.planalto.gov.br/ccivil_03/_ato2007-2010/2009/decreto/d6949.htm" TargetMode="External"/><Relationship Id="rId41" Type="http://schemas.openxmlformats.org/officeDocument/2006/relationships/hyperlink" Target="http://portal.mec.gov.br/cne/arquivos/pdf/2007/rces002_07.pdf" TargetMode="External"/><Relationship Id="rId54" Type="http://schemas.openxmlformats.org/officeDocument/2006/relationships/hyperlink" Target="http://www1.udesc.br/arquivos/id_submenu/75/dcn_engenharia_rces002_19.pdf"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135951-rcp002-19&amp;category_slug=dezembro-2019-pdf&amp;Itemid=30192" TargetMode="External"/><Relationship Id="rId75"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hyperlink" Target="http://portal.mec.gov.br/index.php?option=com_docman&amp;view=download&amp;alias=135951-rcp002-19&amp;category_slug=dezembro-2019-pdf&amp;Itemid=30192"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ergamum.ifmg.edu.br/pergamum/biblioteca/index.phpObserva%C3%A7%C3%A3o" TargetMode="External"/><Relationship Id="rId23" Type="http://schemas.openxmlformats.org/officeDocument/2006/relationships/hyperlink" Target="http://www.planalto.gov.br/ccivil_03/leis/2003/L10.639.htm" TargetMode="External"/><Relationship Id="rId28" Type="http://schemas.openxmlformats.org/officeDocument/2006/relationships/hyperlink" Target="http://www.planalto.gov.br/CCIVIL_03/_Ato2011-2014/2014/Lei/L13005.htm" TargetMode="External"/><Relationship Id="rId36" Type="http://schemas.openxmlformats.org/officeDocument/2006/relationships/hyperlink" Target="http://portal.mec.gov.br/index.php?option=com_docman&amp;view=download&amp;alias=44501-cncst-2016-3edc-pdf&amp;category_slug=junho-2016-pdf&amp;Itemid=30192" TargetMode="External"/><Relationship Id="rId49" Type="http://schemas.openxmlformats.org/officeDocument/2006/relationships/hyperlink" Target="http://portal.mec.gov.br/cne/arquivos/pdf/rces01_06.pdf" TargetMode="External"/><Relationship Id="rId57" Type="http://schemas.openxmlformats.org/officeDocument/2006/relationships/hyperlink" Target="http://portal.mec.gov.br/index.php?option=com_docman&amp;view=download&amp;alias=52101-rces005-16-pdf&amp;category_slug=novembro-2016-pdf&amp;Itemid=30192" TargetMode="External"/><Relationship Id="rId10" Type="http://schemas.openxmlformats.org/officeDocument/2006/relationships/hyperlink" Target="https://www.ifmg.edu.br/portal/ensino/InstruoNormativa42021Atividadesdeextensocurricularizadas.pdf" TargetMode="External"/><Relationship Id="rId31" Type="http://schemas.openxmlformats.org/officeDocument/2006/relationships/hyperlink" Target="http://portal.mec.gov.br/docman/dezembro-2019-pdf/135951-rcp002-19/file" TargetMode="External"/><Relationship Id="rId44" Type="http://schemas.openxmlformats.org/officeDocument/2006/relationships/hyperlink" Target="https://www.ifmg.edu.br/portal/pdi/pdi-2019-resolucao-menor-ss.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112681-rces002-19&amp;category_slug=abril-2019-pdf&amp;Itemid=30192" TargetMode="External"/><Relationship Id="rId73" Type="http://schemas.openxmlformats.org/officeDocument/2006/relationships/hyperlink" Target="http://portal.mec.gov.br/index.php?option=com_docman&amp;view=download&amp;alias=17719-res-cne-cp-002-03072015&amp;category_slug=julho-2015-pdf&amp;Itemid=30192" TargetMode="External"/><Relationship Id="rId78" Type="http://schemas.openxmlformats.org/officeDocument/2006/relationships/hyperlink" Target="http://portal.mec.gov.br/index.php?option=com_docman&amp;view=download&amp;alias=17719-res-cne-cp-002-03072015&amp;category_slug=julho-2015-pdf&amp;Itemid=30192" TargetMode="External"/><Relationship Id="rId81" Type="http://schemas.openxmlformats.org/officeDocument/2006/relationships/hyperlink" Target="http://portal.mec.gov.br/index.php?option=com_docman&amp;view=download&amp;alias=17719-res-cne-cp-002-03072015&amp;category_slug=julho-2015-pdf&amp;Itemid=30192" TargetMode="External"/><Relationship Id="rId86" Type="http://schemas.openxmlformats.org/officeDocument/2006/relationships/hyperlink" Target="http://portal.mec.gov.br/cne/arquivos/pdf/ces032003.pdf"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9C3CB2-B0F1-4601-B132-D66F26A4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17497</Words>
  <Characters>94488</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2</cp:revision>
  <cp:lastPrinted>2024-01-16T13:23:00Z</cp:lastPrinted>
  <dcterms:created xsi:type="dcterms:W3CDTF">2024-11-14T14:24:00Z</dcterms:created>
  <dcterms:modified xsi:type="dcterms:W3CDTF">2024-11-14T14:24:00Z</dcterms:modified>
</cp:coreProperties>
</file>