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34" w:rsidRPr="00C14992" w:rsidRDefault="00F22C34" w:rsidP="00F22C3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22C34" w:rsidRPr="00C14992" w:rsidRDefault="00F22C34" w:rsidP="00F22C3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22C34" w:rsidRPr="00C14992" w:rsidRDefault="00F22C34" w:rsidP="00F22C34">
      <w:pPr>
        <w:pStyle w:val="Ttulo2"/>
        <w:jc w:val="center"/>
        <w:rPr>
          <w:sz w:val="24"/>
          <w:szCs w:val="24"/>
        </w:rPr>
      </w:pPr>
      <w:r w:rsidRPr="00C14992">
        <w:rPr>
          <w:noProof/>
          <w:sz w:val="24"/>
          <w:szCs w:val="24"/>
        </w:rPr>
        <w:drawing>
          <wp:inline distT="0" distB="0" distL="0" distR="0" wp14:anchorId="1488A0AB" wp14:editId="58887A57">
            <wp:extent cx="952500" cy="933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C34" w:rsidRPr="00CC0FE6" w:rsidRDefault="00F22C34" w:rsidP="00F22C34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0FE6">
        <w:rPr>
          <w:rFonts w:ascii="Times New Roman" w:hAnsi="Times New Roman" w:cs="Times New Roman"/>
          <w:b/>
          <w:sz w:val="20"/>
          <w:szCs w:val="20"/>
        </w:rPr>
        <w:t>MINISTÉRIO DA EDUCAÇÃO</w:t>
      </w:r>
    </w:p>
    <w:p w:rsidR="00F22C34" w:rsidRPr="00CC0FE6" w:rsidRDefault="00F22C34" w:rsidP="00F22C34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0FE6">
        <w:rPr>
          <w:rFonts w:ascii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F22C34" w:rsidRPr="00CC0FE6" w:rsidRDefault="00F22C34" w:rsidP="00F22C34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0FE6">
        <w:rPr>
          <w:rFonts w:ascii="Times New Roman" w:hAnsi="Times New Roman" w:cs="Times New Roman"/>
          <w:b/>
          <w:sz w:val="20"/>
          <w:szCs w:val="20"/>
        </w:rPr>
        <w:t xml:space="preserve">INSTITUTO FEDERAL DE EDUCAÇÃO, CIÊNCIA E TECNOLOGIA DE MINAS </w:t>
      </w:r>
      <w:proofErr w:type="gramStart"/>
      <w:r w:rsidRPr="00CC0FE6">
        <w:rPr>
          <w:rFonts w:ascii="Times New Roman" w:hAnsi="Times New Roman" w:cs="Times New Roman"/>
          <w:b/>
          <w:sz w:val="20"/>
          <w:szCs w:val="20"/>
        </w:rPr>
        <w:t>GERAIS</w:t>
      </w:r>
      <w:proofErr w:type="gramEnd"/>
    </w:p>
    <w:p w:rsidR="00F22C34" w:rsidRPr="00CC0FE6" w:rsidRDefault="00F22C34" w:rsidP="00F22C34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CC0FE6">
        <w:rPr>
          <w:rFonts w:ascii="Times New Roman" w:hAnsi="Times New Roman" w:cs="Times New Roman"/>
          <w:b/>
          <w:sz w:val="20"/>
          <w:szCs w:val="20"/>
        </w:rPr>
        <w:t>CONSELHO SUPERIOR</w:t>
      </w:r>
    </w:p>
    <w:p w:rsidR="00F22C34" w:rsidRPr="00CC0FE6" w:rsidRDefault="008D40A7" w:rsidP="00F22C34">
      <w:pPr>
        <w:pStyle w:val="Corpodetexto2"/>
        <w:jc w:val="center"/>
        <w:rPr>
          <w:sz w:val="16"/>
          <w:szCs w:val="16"/>
        </w:rPr>
      </w:pPr>
      <w:r w:rsidRPr="00CC0FE6">
        <w:rPr>
          <w:sz w:val="16"/>
          <w:szCs w:val="16"/>
        </w:rPr>
        <w:t>Avenida Prof. Mário Werne</w:t>
      </w:r>
      <w:r w:rsidR="00F22C34" w:rsidRPr="00CC0FE6">
        <w:rPr>
          <w:sz w:val="16"/>
          <w:szCs w:val="16"/>
        </w:rPr>
        <w:t xml:space="preserve">ck, 2590, Buritis, Belo Horizonte, CEP 35.575-180, Minas </w:t>
      </w:r>
      <w:proofErr w:type="gramStart"/>
      <w:r w:rsidR="00F22C34" w:rsidRPr="00CC0FE6">
        <w:rPr>
          <w:sz w:val="16"/>
          <w:szCs w:val="16"/>
        </w:rPr>
        <w:t>Gerais</w:t>
      </w:r>
      <w:proofErr w:type="gramEnd"/>
    </w:p>
    <w:p w:rsidR="00F22C34" w:rsidRPr="00C14992" w:rsidRDefault="00F22C34" w:rsidP="00F22C34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F22C34" w:rsidRPr="00F7148F" w:rsidRDefault="00F22C34" w:rsidP="00F22C34">
      <w:pPr>
        <w:pStyle w:val="Pr-formataoHTM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7148F">
        <w:rPr>
          <w:rFonts w:ascii="Times New Roman" w:hAnsi="Times New Roman"/>
          <w:b/>
          <w:sz w:val="28"/>
          <w:szCs w:val="28"/>
        </w:rPr>
        <w:t>RESOLUÇ</w:t>
      </w:r>
      <w:r w:rsidRPr="00F7148F">
        <w:rPr>
          <w:rFonts w:ascii="Times New Roman" w:hAnsi="Times New Roman"/>
          <w:b/>
          <w:sz w:val="28"/>
          <w:szCs w:val="28"/>
          <w:lang w:val="pt-BR"/>
        </w:rPr>
        <w:t>ÃO</w:t>
      </w:r>
      <w:r w:rsidRPr="00F7148F">
        <w:rPr>
          <w:rFonts w:ascii="Times New Roman" w:hAnsi="Times New Roman"/>
          <w:b/>
          <w:sz w:val="28"/>
          <w:szCs w:val="28"/>
        </w:rPr>
        <w:t xml:space="preserve"> Nº </w:t>
      </w:r>
      <w:r w:rsidR="008D40A7" w:rsidRPr="00F7148F">
        <w:rPr>
          <w:rFonts w:ascii="Times New Roman" w:hAnsi="Times New Roman"/>
          <w:b/>
          <w:sz w:val="28"/>
          <w:szCs w:val="28"/>
          <w:lang w:val="pt-BR"/>
        </w:rPr>
        <w:t>13</w:t>
      </w:r>
      <w:r w:rsidRPr="00F7148F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F7148F">
        <w:rPr>
          <w:rFonts w:ascii="Times New Roman" w:hAnsi="Times New Roman"/>
          <w:b/>
          <w:sz w:val="28"/>
          <w:szCs w:val="28"/>
        </w:rPr>
        <w:t xml:space="preserve">DE </w:t>
      </w:r>
      <w:r w:rsidR="008D40A7" w:rsidRPr="00F7148F">
        <w:rPr>
          <w:rFonts w:ascii="Times New Roman" w:hAnsi="Times New Roman"/>
          <w:b/>
          <w:sz w:val="28"/>
          <w:szCs w:val="28"/>
          <w:lang w:val="pt-BR"/>
        </w:rPr>
        <w:t>06</w:t>
      </w:r>
      <w:r w:rsidRPr="00F7148F">
        <w:rPr>
          <w:rFonts w:ascii="Times New Roman" w:hAnsi="Times New Roman"/>
          <w:b/>
          <w:sz w:val="28"/>
          <w:szCs w:val="28"/>
          <w:lang w:val="pt-BR"/>
        </w:rPr>
        <w:t xml:space="preserve"> D</w:t>
      </w:r>
      <w:r w:rsidRPr="00F7148F">
        <w:rPr>
          <w:rFonts w:ascii="Times New Roman" w:hAnsi="Times New Roman"/>
          <w:b/>
          <w:sz w:val="28"/>
          <w:szCs w:val="28"/>
        </w:rPr>
        <w:t xml:space="preserve">E </w:t>
      </w:r>
      <w:r w:rsidR="008D40A7" w:rsidRPr="00F7148F">
        <w:rPr>
          <w:rFonts w:ascii="Times New Roman" w:hAnsi="Times New Roman"/>
          <w:b/>
          <w:sz w:val="28"/>
          <w:szCs w:val="28"/>
          <w:lang w:val="pt-BR"/>
        </w:rPr>
        <w:t>JULHO</w:t>
      </w:r>
      <w:r w:rsidRPr="00F7148F">
        <w:rPr>
          <w:rFonts w:ascii="Times New Roman" w:hAnsi="Times New Roman"/>
          <w:b/>
          <w:sz w:val="28"/>
          <w:szCs w:val="28"/>
        </w:rPr>
        <w:t xml:space="preserve"> DE 201</w:t>
      </w:r>
      <w:r w:rsidRPr="00F7148F">
        <w:rPr>
          <w:rFonts w:ascii="Times New Roman" w:hAnsi="Times New Roman"/>
          <w:b/>
          <w:sz w:val="28"/>
          <w:szCs w:val="28"/>
          <w:lang w:val="pt-BR"/>
        </w:rPr>
        <w:t>7</w:t>
      </w:r>
      <w:r w:rsidRPr="00F7148F">
        <w:rPr>
          <w:rFonts w:ascii="Times New Roman" w:hAnsi="Times New Roman"/>
          <w:b/>
          <w:sz w:val="28"/>
          <w:szCs w:val="28"/>
        </w:rPr>
        <w:t>.</w:t>
      </w:r>
    </w:p>
    <w:p w:rsidR="00F22C34" w:rsidRPr="00C14992" w:rsidRDefault="00F22C34" w:rsidP="00F22C34">
      <w:pPr>
        <w:spacing w:line="360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2C34" w:rsidRPr="00F7148F" w:rsidRDefault="00F22C34" w:rsidP="00F22C34">
      <w:pPr>
        <w:ind w:left="2420"/>
        <w:jc w:val="both"/>
        <w:rPr>
          <w:rFonts w:ascii="Times New Roman" w:hAnsi="Times New Roman" w:cs="Times New Roman"/>
          <w:b/>
        </w:rPr>
      </w:pPr>
      <w:r w:rsidRPr="00F7148F">
        <w:rPr>
          <w:rFonts w:ascii="Times New Roman" w:hAnsi="Times New Roman" w:cs="Times New Roman"/>
          <w:b/>
        </w:rPr>
        <w:t>Dispõe sobre a aprovação do Relatório Anual de Atividades de Auditoria Interna-RAINT-2016 do Instituto Federal de Educação, Ciência e Tecnologia de Minas Gerais.</w:t>
      </w:r>
    </w:p>
    <w:p w:rsidR="00F22C34" w:rsidRPr="00C14992" w:rsidRDefault="00F22C34" w:rsidP="00F22C34">
      <w:pPr>
        <w:pStyle w:val="Padro"/>
      </w:pPr>
    </w:p>
    <w:p w:rsidR="00F22C34" w:rsidRPr="00C14992" w:rsidRDefault="00F22C34" w:rsidP="00F22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O</w:t>
      </w:r>
      <w:r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Pr="00C14992">
        <w:rPr>
          <w:rFonts w:ascii="Times New Roman" w:hAnsi="Times New Roman" w:cs="Times New Roman"/>
          <w:b/>
          <w:bCs/>
          <w:sz w:val="24"/>
          <w:szCs w:val="24"/>
        </w:rPr>
        <w:t>PRESIDENTE DO CONSELHO SUPERIOR</w:t>
      </w:r>
      <w:r w:rsidRPr="00C14992">
        <w:rPr>
          <w:rFonts w:ascii="Times New Roman" w:hAnsi="Times New Roman" w:cs="Times New Roman"/>
          <w:sz w:val="24"/>
          <w:szCs w:val="24"/>
        </w:rPr>
        <w:t xml:space="preserve">, </w:t>
      </w:r>
      <w:r w:rsidRPr="00C1499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C14992">
        <w:rPr>
          <w:rFonts w:ascii="Times New Roman" w:hAnsi="Times New Roman" w:cs="Times New Roman"/>
          <w:b/>
          <w:sz w:val="24"/>
          <w:szCs w:val="24"/>
        </w:rPr>
        <w:t>REITOR DO INSTITUTO FEDERAL DE EDUCAÇÃO, CIÊNCIA E TECNOLOGIA DE MINAS GERAIS</w:t>
      </w:r>
      <w:r w:rsidRPr="00C14992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Estatuto da Instituição, republicado com alterações no Diário Oficial da União do dia 13/07/2016, Seção 1, Págs. 10, 11 e 12, Decreto de 16 de setembro 2015, publicado no DOU de 17 de setembro de 2015, Seção 2, página 01 e </w:t>
      </w:r>
      <w:r w:rsidRPr="00C14992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o disposto no artigo 16 da Instrução Normativa/CGU nº 24, de 17 de novembro de 2015,</w:t>
      </w:r>
    </w:p>
    <w:p w:rsidR="00F22C34" w:rsidRPr="00C14992" w:rsidRDefault="00F22C34" w:rsidP="00F22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2C34" w:rsidRPr="00C14992" w:rsidRDefault="00F22C34" w:rsidP="00F22C34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992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F22C34" w:rsidRPr="00C14992" w:rsidRDefault="00F22C34" w:rsidP="00F22C3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49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Art. 1°.</w:t>
      </w:r>
      <w:r w:rsidRPr="00C14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02B6" w:rsidRPr="00C149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APROVAR</w:t>
      </w:r>
      <w:r w:rsidR="002B02B6" w:rsidRPr="00C14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4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Relatório Anual de Atividades de Auditoria Interna – RAINT</w:t>
      </w:r>
      <w:r w:rsidR="004C0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14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exercício de 2016</w:t>
      </w:r>
      <w:r w:rsidR="004C0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C14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forma do Anexo a esta Resolução.</w:t>
      </w:r>
    </w:p>
    <w:p w:rsidR="00F22C34" w:rsidRPr="00C14992" w:rsidRDefault="00F22C34" w:rsidP="00F22C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 xml:space="preserve">          Art. 2º.</w:t>
      </w:r>
      <w:r w:rsidRPr="00C14992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 </w:t>
      </w:r>
    </w:p>
    <w:p w:rsidR="00F22C34" w:rsidRPr="00C14992" w:rsidRDefault="00F22C34" w:rsidP="00F22C34">
      <w:pPr>
        <w:pStyle w:val="NormalWeb"/>
        <w:spacing w:before="0" w:beforeAutospacing="0" w:after="0" w:afterAutospacing="0"/>
        <w:ind w:firstLine="1701"/>
        <w:jc w:val="both"/>
      </w:pPr>
    </w:p>
    <w:p w:rsidR="00F22C34" w:rsidRDefault="00F22C34" w:rsidP="00F22C34">
      <w:pPr>
        <w:autoSpaceDE w:val="0"/>
        <w:autoSpaceDN w:val="0"/>
        <w:adjustRightInd w:val="0"/>
        <w:spacing w:line="360" w:lineRule="auto"/>
        <w:ind w:right="473" w:firstLine="1418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Belo Horizonte, Estado de Minas Gerais, </w:t>
      </w:r>
      <w:r w:rsidR="008D40A7" w:rsidRPr="00C14992">
        <w:rPr>
          <w:rFonts w:ascii="Times New Roman" w:hAnsi="Times New Roman" w:cs="Times New Roman"/>
          <w:sz w:val="24"/>
          <w:szCs w:val="24"/>
        </w:rPr>
        <w:t>06 de julho</w:t>
      </w:r>
      <w:r w:rsidRPr="00C14992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C0FE6" w:rsidRDefault="00CC0FE6" w:rsidP="00F22C34">
      <w:pPr>
        <w:autoSpaceDE w:val="0"/>
        <w:autoSpaceDN w:val="0"/>
        <w:adjustRightInd w:val="0"/>
        <w:spacing w:line="360" w:lineRule="auto"/>
        <w:ind w:right="473" w:firstLine="1418"/>
        <w:rPr>
          <w:rFonts w:ascii="Times New Roman" w:hAnsi="Times New Roman" w:cs="Times New Roman"/>
          <w:sz w:val="24"/>
          <w:szCs w:val="24"/>
        </w:rPr>
      </w:pPr>
    </w:p>
    <w:p w:rsidR="00CC0FE6" w:rsidRDefault="00CC0FE6" w:rsidP="00F22C34">
      <w:pPr>
        <w:autoSpaceDE w:val="0"/>
        <w:autoSpaceDN w:val="0"/>
        <w:adjustRightInd w:val="0"/>
        <w:spacing w:line="360" w:lineRule="auto"/>
        <w:ind w:right="473" w:firstLine="1418"/>
        <w:rPr>
          <w:rFonts w:ascii="Times New Roman" w:hAnsi="Times New Roman" w:cs="Times New Roman"/>
          <w:sz w:val="24"/>
          <w:szCs w:val="24"/>
        </w:rPr>
      </w:pPr>
    </w:p>
    <w:p w:rsidR="00F22C34" w:rsidRPr="00C14992" w:rsidRDefault="00F22C34" w:rsidP="004600A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14992">
        <w:rPr>
          <w:bCs/>
        </w:rPr>
        <w:t>Professor</w:t>
      </w:r>
      <w:r w:rsidRPr="00C14992">
        <w:rPr>
          <w:b/>
          <w:bCs/>
        </w:rPr>
        <w:t xml:space="preserve"> KLÉBER GONÇALVES GLÓRIA</w:t>
      </w:r>
    </w:p>
    <w:p w:rsidR="00F22C34" w:rsidRPr="00C14992" w:rsidRDefault="00F22C34" w:rsidP="004600A8">
      <w:pPr>
        <w:pStyle w:val="NormalWeb"/>
        <w:spacing w:before="0" w:beforeAutospacing="0" w:after="0" w:afterAutospacing="0"/>
        <w:jc w:val="center"/>
        <w:rPr>
          <w:bCs/>
        </w:rPr>
      </w:pPr>
      <w:r w:rsidRPr="00C14992">
        <w:rPr>
          <w:bCs/>
        </w:rPr>
        <w:t>Presidente do Conselho Superior do IFMG</w:t>
      </w:r>
    </w:p>
    <w:p w:rsidR="00EA165A" w:rsidRPr="00C14992" w:rsidRDefault="006B7A9B" w:rsidP="00912902">
      <w:pPr>
        <w:pStyle w:val="Ttulo10"/>
      </w:pPr>
      <w:r w:rsidRPr="00C14992">
        <w:rPr>
          <w:noProof/>
        </w:rPr>
        <w:lastRenderedPageBreak/>
        <w:drawing>
          <wp:inline distT="0" distB="0" distL="0" distR="0" wp14:anchorId="06CA3A9E" wp14:editId="17377F2A">
            <wp:extent cx="952500" cy="933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65A" w:rsidRPr="00C14992">
        <w:t xml:space="preserve"> </w:t>
      </w:r>
    </w:p>
    <w:p w:rsidR="00EA165A" w:rsidRPr="00C14992" w:rsidRDefault="00EA165A" w:rsidP="00EA165A">
      <w:pPr>
        <w:pStyle w:val="Ttulo10"/>
      </w:pPr>
      <w:r w:rsidRPr="00C14992">
        <w:t>MINISTÉRIO DA EDUCAÇÃO</w:t>
      </w:r>
    </w:p>
    <w:p w:rsidR="00EA165A" w:rsidRPr="00C14992" w:rsidRDefault="00EA165A" w:rsidP="00EA165A">
      <w:pPr>
        <w:pStyle w:val="Ttulo10"/>
      </w:pPr>
      <w:r w:rsidRPr="00C14992">
        <w:t>SECRETARIA DE EDUCAÇÃO PROFISSIONAL E TECNOLÓGICA</w:t>
      </w:r>
    </w:p>
    <w:p w:rsidR="00EA165A" w:rsidRPr="00C14992" w:rsidRDefault="00EA165A" w:rsidP="00EA165A">
      <w:pPr>
        <w:pStyle w:val="Ttulo10"/>
      </w:pPr>
      <w:r w:rsidRPr="00C14992">
        <w:t>INSTITUTO FEDERAL DE EDUCAÇÃO, CIÊNCIA E TECNOLOGIA DE MINAS GERAIS</w:t>
      </w:r>
    </w:p>
    <w:p w:rsidR="00EA165A" w:rsidRPr="00C14992" w:rsidRDefault="00653581" w:rsidP="00EA165A">
      <w:pPr>
        <w:pStyle w:val="Ttulo10"/>
      </w:pPr>
      <w:r w:rsidRPr="00C14992">
        <w:t xml:space="preserve">UNIDADE DE </w:t>
      </w:r>
      <w:r w:rsidR="00EA165A" w:rsidRPr="00C14992">
        <w:t>AUDITORIA INTERNA</w:t>
      </w:r>
    </w:p>
    <w:p w:rsidR="00EA165A" w:rsidRPr="00C14992" w:rsidRDefault="00EA165A" w:rsidP="00EA165A">
      <w:pPr>
        <w:pStyle w:val="Ttulo10"/>
      </w:pPr>
    </w:p>
    <w:p w:rsidR="008D40A7" w:rsidRPr="00C14992" w:rsidRDefault="008D40A7" w:rsidP="008D40A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D40A7" w:rsidRPr="00C14992" w:rsidRDefault="008D40A7" w:rsidP="008D40A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D40A7" w:rsidRPr="00C14992" w:rsidRDefault="008D40A7" w:rsidP="004600A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ANEXO DA RESOLUÇÃO N. 13 DO CONSELHO SUPERIOR DO IFMG, DE 06 DE JULHO DE 2017.</w:t>
      </w:r>
    </w:p>
    <w:p w:rsidR="00F51901" w:rsidRPr="00C14992" w:rsidRDefault="00F51901" w:rsidP="00F51901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F51901" w:rsidRPr="00C14992" w:rsidRDefault="00F51901" w:rsidP="00F51901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F51901" w:rsidRPr="00C14992" w:rsidRDefault="00F51901" w:rsidP="00F51901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EA165A" w:rsidRPr="00C14992" w:rsidRDefault="00EA165A" w:rsidP="009F3A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581" w:rsidRPr="00C14992" w:rsidRDefault="00653581" w:rsidP="009F3A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901" w:rsidRPr="00C14992" w:rsidRDefault="00653581" w:rsidP="009F3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RAINT 2016</w:t>
      </w:r>
    </w:p>
    <w:p w:rsidR="00F51901" w:rsidRPr="00C14992" w:rsidRDefault="00E770EE" w:rsidP="00F5190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Relatório Anual de Atividades de Auditoria </w:t>
      </w:r>
      <w:r w:rsidR="00CB6413" w:rsidRPr="00C14992">
        <w:rPr>
          <w:rFonts w:ascii="Times New Roman" w:hAnsi="Times New Roman" w:cs="Times New Roman"/>
          <w:sz w:val="24"/>
          <w:szCs w:val="24"/>
        </w:rPr>
        <w:t>Interna</w:t>
      </w:r>
    </w:p>
    <w:p w:rsidR="00F51901" w:rsidRPr="00C14992" w:rsidRDefault="00F51901" w:rsidP="00F519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0EE" w:rsidRPr="00C14992" w:rsidRDefault="00E770EE" w:rsidP="00F519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901" w:rsidRPr="00C14992" w:rsidRDefault="004A190B" w:rsidP="00CB641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1499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33165" w:rsidRPr="00C1499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51901" w:rsidRPr="00C14992" w:rsidRDefault="00F51901" w:rsidP="00F519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165" w:rsidRPr="00C14992" w:rsidRDefault="00D33165" w:rsidP="00F519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901" w:rsidRPr="00C14992" w:rsidRDefault="00F51901" w:rsidP="00F519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40A7" w:rsidRPr="00C14992" w:rsidRDefault="008D40A7" w:rsidP="00F519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901" w:rsidRPr="00C14992" w:rsidRDefault="00F51901" w:rsidP="00F51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Belo Horizonte</w:t>
      </w:r>
      <w:r w:rsidR="00442F2E" w:rsidRPr="00C14992">
        <w:rPr>
          <w:rFonts w:ascii="Times New Roman" w:hAnsi="Times New Roman" w:cs="Times New Roman"/>
          <w:sz w:val="24"/>
          <w:szCs w:val="24"/>
        </w:rPr>
        <w:t>/</w:t>
      </w:r>
      <w:r w:rsidRPr="00C14992">
        <w:rPr>
          <w:rFonts w:ascii="Times New Roman" w:hAnsi="Times New Roman" w:cs="Times New Roman"/>
          <w:sz w:val="24"/>
          <w:szCs w:val="24"/>
        </w:rPr>
        <w:t xml:space="preserve">MG, </w:t>
      </w:r>
      <w:r w:rsidR="00356B81">
        <w:rPr>
          <w:rFonts w:ascii="Times New Roman" w:hAnsi="Times New Roman" w:cs="Times New Roman"/>
          <w:sz w:val="24"/>
          <w:szCs w:val="24"/>
        </w:rPr>
        <w:t>06</w:t>
      </w:r>
      <w:r w:rsidR="00653581" w:rsidRPr="00C14992">
        <w:rPr>
          <w:rFonts w:ascii="Times New Roman" w:hAnsi="Times New Roman" w:cs="Times New Roman"/>
          <w:sz w:val="24"/>
          <w:szCs w:val="24"/>
        </w:rPr>
        <w:t xml:space="preserve"> de </w:t>
      </w:r>
      <w:r w:rsidR="00356B81">
        <w:rPr>
          <w:rFonts w:ascii="Times New Roman" w:hAnsi="Times New Roman" w:cs="Times New Roman"/>
          <w:sz w:val="24"/>
          <w:szCs w:val="24"/>
        </w:rPr>
        <w:t>julho</w:t>
      </w:r>
      <w:r w:rsidRPr="00C14992">
        <w:rPr>
          <w:rFonts w:ascii="Times New Roman" w:hAnsi="Times New Roman" w:cs="Times New Roman"/>
          <w:sz w:val="24"/>
          <w:szCs w:val="24"/>
        </w:rPr>
        <w:t xml:space="preserve"> de 201</w:t>
      </w:r>
      <w:r w:rsidR="00CB6413" w:rsidRPr="00C14992">
        <w:rPr>
          <w:rFonts w:ascii="Times New Roman" w:hAnsi="Times New Roman" w:cs="Times New Roman"/>
          <w:sz w:val="24"/>
          <w:szCs w:val="24"/>
        </w:rPr>
        <w:t>7</w:t>
      </w:r>
      <w:r w:rsidR="00442F2E" w:rsidRPr="00C14992">
        <w:rPr>
          <w:rFonts w:ascii="Times New Roman" w:hAnsi="Times New Roman" w:cs="Times New Roman"/>
          <w:sz w:val="24"/>
          <w:szCs w:val="24"/>
        </w:rPr>
        <w:t>.</w:t>
      </w:r>
    </w:p>
    <w:p w:rsidR="00CB6413" w:rsidRPr="00C14992" w:rsidRDefault="006B7A9B" w:rsidP="00CB6413">
      <w:pPr>
        <w:pStyle w:val="Ttulo10"/>
      </w:pPr>
      <w:r w:rsidRPr="00C14992">
        <w:rPr>
          <w:noProof/>
        </w:rPr>
        <w:lastRenderedPageBreak/>
        <w:drawing>
          <wp:inline distT="0" distB="0" distL="0" distR="0" wp14:anchorId="471637D6" wp14:editId="3A68F4D1">
            <wp:extent cx="952500" cy="9334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413" w:rsidRPr="00C14992">
        <w:t xml:space="preserve"> </w:t>
      </w:r>
    </w:p>
    <w:p w:rsidR="00CB6413" w:rsidRPr="00C14992" w:rsidRDefault="00CB6413" w:rsidP="00CB6413">
      <w:pPr>
        <w:pStyle w:val="Ttulo10"/>
      </w:pPr>
      <w:r w:rsidRPr="00C14992">
        <w:t>MINISTÉRIO DA EDUCAÇÃO</w:t>
      </w:r>
    </w:p>
    <w:p w:rsidR="00CB6413" w:rsidRPr="00C14992" w:rsidRDefault="00CB6413" w:rsidP="00CB6413">
      <w:pPr>
        <w:pStyle w:val="Ttulo10"/>
      </w:pPr>
      <w:r w:rsidRPr="00C14992">
        <w:t>SECRETARIA DE EDUCAÇÃO PROFISSIONAL E TECNOLÓGICA</w:t>
      </w:r>
    </w:p>
    <w:p w:rsidR="00CB6413" w:rsidRPr="00C14992" w:rsidRDefault="00CB6413" w:rsidP="00CB6413">
      <w:pPr>
        <w:pStyle w:val="Ttulo10"/>
      </w:pPr>
      <w:r w:rsidRPr="00C14992">
        <w:t>INSTITUTO FEDERAL DE EDUCAÇÃO, CIÊNCIA E TECNOLOGIA DE MINAS GERAIS</w:t>
      </w:r>
    </w:p>
    <w:p w:rsidR="00CB6413" w:rsidRPr="00C14992" w:rsidRDefault="00653581" w:rsidP="00CB6413">
      <w:pPr>
        <w:pStyle w:val="Ttulo10"/>
      </w:pPr>
      <w:r w:rsidRPr="00C14992">
        <w:t xml:space="preserve">UNIDADE DE </w:t>
      </w:r>
      <w:r w:rsidR="00CB6413" w:rsidRPr="00C14992">
        <w:t>AUDITORIA INTERNA</w:t>
      </w:r>
    </w:p>
    <w:p w:rsidR="00B55AF0" w:rsidRPr="00C14992" w:rsidRDefault="00B55AF0" w:rsidP="0016352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63525" w:rsidRPr="00C14992" w:rsidRDefault="00163525" w:rsidP="00335C1B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b/>
          <w:sz w:val="24"/>
          <w:szCs w:val="24"/>
          <w:lang w:eastAsia="pt-BR"/>
        </w:rPr>
        <w:t>SUMÁRIO</w:t>
      </w:r>
    </w:p>
    <w:p w:rsidR="00163525" w:rsidRPr="00C14992" w:rsidRDefault="00163525" w:rsidP="0016352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63525" w:rsidRPr="00C14992" w:rsidRDefault="00163525" w:rsidP="00594AE9">
      <w:pPr>
        <w:pStyle w:val="PargrafodaList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Introdução</w:t>
      </w:r>
    </w:p>
    <w:p w:rsidR="008C7E94" w:rsidRPr="00C14992" w:rsidRDefault="008C7E94" w:rsidP="008C7E94">
      <w:pPr>
        <w:pStyle w:val="PargrafodaLista"/>
        <w:ind w:left="108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63525" w:rsidRPr="00C14992" w:rsidRDefault="00163525" w:rsidP="00594AE9">
      <w:pPr>
        <w:pStyle w:val="PargrafodaList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 xml:space="preserve">Organização da Unidade de Auditoria Interna </w:t>
      </w:r>
    </w:p>
    <w:p w:rsidR="008C7E94" w:rsidRPr="00C14992" w:rsidRDefault="008C7E94" w:rsidP="008C7E94">
      <w:pPr>
        <w:pStyle w:val="PargrafodaLista"/>
        <w:ind w:left="108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63525" w:rsidRPr="00C14992" w:rsidRDefault="00163525" w:rsidP="00594AE9">
      <w:pPr>
        <w:pStyle w:val="PargrafodaList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Descrição dos trabalhos de Auditoria Interna realizado</w:t>
      </w:r>
      <w:r w:rsidR="007B1107" w:rsidRPr="00C14992">
        <w:rPr>
          <w:rFonts w:ascii="Times New Roman" w:hAnsi="Times New Roman" w:cs="Times New Roman"/>
          <w:sz w:val="24"/>
          <w:szCs w:val="24"/>
          <w:lang w:eastAsia="pt-BR"/>
        </w:rPr>
        <w:t>s</w:t>
      </w:r>
      <w:r w:rsidRPr="00C14992">
        <w:rPr>
          <w:rFonts w:ascii="Times New Roman" w:hAnsi="Times New Roman" w:cs="Times New Roman"/>
          <w:sz w:val="24"/>
          <w:szCs w:val="24"/>
          <w:lang w:eastAsia="pt-BR"/>
        </w:rPr>
        <w:t xml:space="preserve"> de acordo com o PAINT</w:t>
      </w:r>
    </w:p>
    <w:p w:rsidR="008C7E94" w:rsidRPr="00C14992" w:rsidRDefault="008C7E94" w:rsidP="008C7E94">
      <w:pPr>
        <w:pStyle w:val="PargrafodaLista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63525" w:rsidRPr="00C14992" w:rsidRDefault="00163525" w:rsidP="00594AE9">
      <w:pPr>
        <w:pStyle w:val="PargrafodaList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Análise consolidada acerca do nível de ma</w:t>
      </w:r>
      <w:r w:rsidR="00653581" w:rsidRPr="00C14992">
        <w:rPr>
          <w:rFonts w:ascii="Times New Roman" w:hAnsi="Times New Roman" w:cs="Times New Roman"/>
          <w:sz w:val="24"/>
          <w:szCs w:val="24"/>
          <w:lang w:eastAsia="pt-BR"/>
        </w:rPr>
        <w:t>t</w:t>
      </w:r>
      <w:r w:rsidRPr="00C14992">
        <w:rPr>
          <w:rFonts w:ascii="Times New Roman" w:hAnsi="Times New Roman" w:cs="Times New Roman"/>
          <w:sz w:val="24"/>
          <w:szCs w:val="24"/>
          <w:lang w:eastAsia="pt-BR"/>
        </w:rPr>
        <w:t>uração dos controles internos do IFMG</w:t>
      </w:r>
    </w:p>
    <w:p w:rsidR="008C7E94" w:rsidRPr="00C14992" w:rsidRDefault="008C7E94" w:rsidP="008C7E94">
      <w:pPr>
        <w:pStyle w:val="PargrafodaLista"/>
        <w:ind w:left="108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63525" w:rsidRPr="00C14992" w:rsidRDefault="00163525" w:rsidP="00594AE9">
      <w:pPr>
        <w:pStyle w:val="PargrafodaList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Descrição dos trabalhos de Auditoria Interna realizados sem previsão</w:t>
      </w:r>
      <w:r w:rsidR="008C7E94" w:rsidRPr="00C14992">
        <w:rPr>
          <w:rFonts w:ascii="Times New Roman" w:hAnsi="Times New Roman" w:cs="Times New Roman"/>
          <w:sz w:val="24"/>
          <w:szCs w:val="24"/>
          <w:lang w:eastAsia="pt-BR"/>
        </w:rPr>
        <w:t xml:space="preserve"> do PAINT</w:t>
      </w:r>
    </w:p>
    <w:p w:rsidR="008C7E94" w:rsidRPr="00C14992" w:rsidRDefault="008C7E94" w:rsidP="008C7E94">
      <w:pPr>
        <w:pStyle w:val="PargrafodaLista"/>
        <w:ind w:left="108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63525" w:rsidRPr="00C14992" w:rsidRDefault="008C7E94" w:rsidP="00594AE9">
      <w:pPr>
        <w:pStyle w:val="PargrafodaList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Relação dos trabalhos de auditoria previstos no PAINT não realizados ou não concluídos</w:t>
      </w:r>
    </w:p>
    <w:p w:rsidR="008C7E94" w:rsidRPr="00C14992" w:rsidRDefault="008C7E94" w:rsidP="008C7E94">
      <w:pPr>
        <w:pStyle w:val="PargrafodaLista"/>
        <w:ind w:left="108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C7E94" w:rsidRPr="00C14992" w:rsidRDefault="008C7E94" w:rsidP="00594AE9">
      <w:pPr>
        <w:pStyle w:val="PargrafodaList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Descrição dos fatos relevantes que impactaram positiva ou negativamente nos recursos e na organização da Unidade de Auditoria Interna e na realização das auditorias</w:t>
      </w:r>
    </w:p>
    <w:p w:rsidR="008C7E94" w:rsidRPr="00C14992" w:rsidRDefault="008C7E94" w:rsidP="008C7E94">
      <w:pPr>
        <w:pStyle w:val="PargrafodaLista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C7E94" w:rsidRPr="00C14992" w:rsidRDefault="008C7E94" w:rsidP="00594AE9">
      <w:pPr>
        <w:pStyle w:val="PargrafodaList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Descrição das ações de capacitação realizadas</w:t>
      </w:r>
    </w:p>
    <w:p w:rsidR="008C7E94" w:rsidRPr="00C14992" w:rsidRDefault="008C7E94" w:rsidP="008C7E94">
      <w:pPr>
        <w:pStyle w:val="PargrafodaLista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C7E94" w:rsidRPr="00C14992" w:rsidRDefault="008C7E94" w:rsidP="00594AE9">
      <w:pPr>
        <w:pStyle w:val="PargrafodaList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Recomendações emitidas e implementadas no exercício</w:t>
      </w:r>
    </w:p>
    <w:p w:rsidR="008C7E94" w:rsidRPr="00C14992" w:rsidRDefault="008C7E94" w:rsidP="008C7E94">
      <w:pPr>
        <w:pStyle w:val="PargrafodaLista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C7E94" w:rsidRPr="00C14992" w:rsidRDefault="008C7E94" w:rsidP="00594AE9">
      <w:pPr>
        <w:pStyle w:val="PargrafodaList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Descrição dos benefícios decorrentes da atuação da Unidade de Auditoria Interna</w:t>
      </w:r>
    </w:p>
    <w:p w:rsidR="008C7E94" w:rsidRPr="00C14992" w:rsidRDefault="008C7E94" w:rsidP="008C7E94">
      <w:pPr>
        <w:pStyle w:val="PargrafodaLista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C7E94" w:rsidRPr="00C14992" w:rsidRDefault="008C7E94" w:rsidP="00594AE9">
      <w:pPr>
        <w:pStyle w:val="PargrafodaList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eastAsia="pt-BR"/>
        </w:rPr>
      </w:pPr>
      <w:r w:rsidRPr="00C14992">
        <w:rPr>
          <w:rFonts w:ascii="Times New Roman" w:hAnsi="Times New Roman" w:cs="Times New Roman"/>
          <w:sz w:val="24"/>
          <w:szCs w:val="24"/>
          <w:lang w:eastAsia="pt-BR"/>
        </w:rPr>
        <w:t>Considerações finais</w:t>
      </w:r>
    </w:p>
    <w:p w:rsidR="00D53415" w:rsidRPr="00C14992" w:rsidRDefault="006B7A9B" w:rsidP="00850B27">
      <w:pPr>
        <w:pStyle w:val="Ttulo10"/>
      </w:pPr>
      <w:r w:rsidRPr="00C14992">
        <w:rPr>
          <w:noProof/>
        </w:rPr>
        <w:lastRenderedPageBreak/>
        <w:drawing>
          <wp:inline distT="0" distB="0" distL="0" distR="0" wp14:anchorId="6784DB3A" wp14:editId="6EDB3016">
            <wp:extent cx="952500" cy="9334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27" w:rsidRPr="00C14992" w:rsidRDefault="00850B27" w:rsidP="00850B27">
      <w:pPr>
        <w:pStyle w:val="Ttulo10"/>
      </w:pPr>
      <w:r w:rsidRPr="00C14992">
        <w:t>MINISTÉRIO DA EDUCAÇÃO</w:t>
      </w:r>
    </w:p>
    <w:p w:rsidR="00850B27" w:rsidRPr="00C14992" w:rsidRDefault="00850B27" w:rsidP="00850B27">
      <w:pPr>
        <w:pStyle w:val="Ttulo10"/>
      </w:pPr>
      <w:r w:rsidRPr="00C14992">
        <w:t>SECRETARIA DE EDUCAÇÃO PROFISSIONAL E TECNOLÓGICA</w:t>
      </w:r>
    </w:p>
    <w:p w:rsidR="00850B27" w:rsidRPr="00C14992" w:rsidRDefault="00850B27" w:rsidP="00850B27">
      <w:pPr>
        <w:pStyle w:val="Ttulo10"/>
      </w:pPr>
      <w:r w:rsidRPr="00C14992">
        <w:t>INSTITUTO FEDERAL DE EDUCAÇÃO, CIÊNCIA E TECNOLOGIA DE MINAS GERAIS</w:t>
      </w:r>
    </w:p>
    <w:p w:rsidR="00850B27" w:rsidRPr="00C14992" w:rsidRDefault="00653581" w:rsidP="00850B27">
      <w:pPr>
        <w:pStyle w:val="Ttulo10"/>
      </w:pPr>
      <w:r w:rsidRPr="00C14992">
        <w:t xml:space="preserve">UNIDADE DE </w:t>
      </w:r>
      <w:r w:rsidR="00850B27" w:rsidRPr="00C14992">
        <w:t>AUDITORIA INTERNA</w:t>
      </w:r>
    </w:p>
    <w:p w:rsidR="008C7E94" w:rsidRPr="00C14992" w:rsidRDefault="008C7E94" w:rsidP="00163525">
      <w:pPr>
        <w:pStyle w:val="PargrafodaLista"/>
        <w:ind w:left="108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31793" w:rsidRPr="00C14992" w:rsidRDefault="00D53415" w:rsidP="001F5454">
      <w:pPr>
        <w:pStyle w:val="SemEspaamento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31793" w:rsidRPr="00C14992" w:rsidRDefault="00431793" w:rsidP="00431793">
      <w:pPr>
        <w:pStyle w:val="SemEspaamen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793" w:rsidRPr="00C14992" w:rsidRDefault="002E4EA0" w:rsidP="00C14992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Cumprindo a determinação da Instrução Normativa</w:t>
      </w:r>
      <w:r w:rsidR="00431793" w:rsidRPr="00C14992">
        <w:rPr>
          <w:rFonts w:ascii="Times New Roman" w:hAnsi="Times New Roman" w:cs="Times New Roman"/>
          <w:sz w:val="24"/>
          <w:szCs w:val="24"/>
        </w:rPr>
        <w:t xml:space="preserve"> CGU/SFC nº 24, de 17/11/2015, a Unidade de Auditoria Interna do IFMG apresenta o Relatório Anual de Atividades realizadas no exercício de 2016</w:t>
      </w:r>
      <w:r w:rsidR="007A2FF0" w:rsidRPr="00C14992">
        <w:rPr>
          <w:rFonts w:ascii="Times New Roman" w:hAnsi="Times New Roman" w:cs="Times New Roman"/>
          <w:sz w:val="24"/>
          <w:szCs w:val="24"/>
        </w:rPr>
        <w:t>.</w:t>
      </w:r>
    </w:p>
    <w:p w:rsidR="007A2FF0" w:rsidRPr="00C14992" w:rsidRDefault="00431793" w:rsidP="00C14992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Este relatório foi elaborado em conformidade com a referida instrução e tem como objetivo demonstrar as atividades</w:t>
      </w:r>
      <w:r w:rsidR="00B55AF0" w:rsidRPr="00C14992">
        <w:rPr>
          <w:rFonts w:ascii="Times New Roman" w:hAnsi="Times New Roman" w:cs="Times New Roman"/>
          <w:sz w:val="24"/>
          <w:szCs w:val="24"/>
        </w:rPr>
        <w:t xml:space="preserve"> realizadas,</w:t>
      </w:r>
      <w:r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7A2FF0" w:rsidRPr="00C14992">
        <w:rPr>
          <w:rFonts w:ascii="Times New Roman" w:hAnsi="Times New Roman" w:cs="Times New Roman"/>
          <w:sz w:val="24"/>
          <w:szCs w:val="24"/>
        </w:rPr>
        <w:t xml:space="preserve">as quais foram programadas em função dos programas, ações e atividades do PLOA-2016 do IFMG, cuja dotação orçamentária para o referido </w:t>
      </w:r>
      <w:r w:rsidR="00653581" w:rsidRPr="00C14992">
        <w:rPr>
          <w:rFonts w:ascii="Times New Roman" w:hAnsi="Times New Roman" w:cs="Times New Roman"/>
          <w:sz w:val="24"/>
          <w:szCs w:val="24"/>
        </w:rPr>
        <w:t>exercício foi de R$ 286.338.315,00</w:t>
      </w:r>
      <w:r w:rsidR="00335C1B" w:rsidRPr="00C14992">
        <w:rPr>
          <w:rFonts w:ascii="Times New Roman" w:hAnsi="Times New Roman" w:cs="Times New Roman"/>
          <w:sz w:val="24"/>
          <w:szCs w:val="24"/>
        </w:rPr>
        <w:t>.</w:t>
      </w:r>
    </w:p>
    <w:p w:rsidR="007A2FF0" w:rsidRPr="00C14992" w:rsidRDefault="007A2FF0" w:rsidP="00C14992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Para tanto, cumpre informar que, quanto da elaboração do planejamento das atividades da Auditoria Interna para o exercício de 2016, foi considerada a matriz de risco</w:t>
      </w:r>
      <w:r w:rsidR="00653581" w:rsidRPr="00C14992">
        <w:rPr>
          <w:rFonts w:ascii="Times New Roman" w:hAnsi="Times New Roman" w:cs="Times New Roman"/>
          <w:sz w:val="24"/>
          <w:szCs w:val="24"/>
        </w:rPr>
        <w:t xml:space="preserve"> baseado na PLOA 2016</w:t>
      </w:r>
      <w:r w:rsidRPr="00C14992">
        <w:rPr>
          <w:rFonts w:ascii="Times New Roman" w:hAnsi="Times New Roman" w:cs="Times New Roman"/>
          <w:sz w:val="24"/>
          <w:szCs w:val="24"/>
        </w:rPr>
        <w:t>, visto que este instrumento permite o mapeamento e hierarquização das atividades prioritárias com base na materialidade mensurada, ocorrendo apuração pelo percentual relativo a cada atividade ou programa.</w:t>
      </w:r>
    </w:p>
    <w:p w:rsidR="00C14992" w:rsidRDefault="00431793" w:rsidP="00C14992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Constam deste relatório, </w:t>
      </w:r>
      <w:r w:rsidR="006024DA" w:rsidRPr="00C14992">
        <w:rPr>
          <w:rFonts w:ascii="Times New Roman" w:hAnsi="Times New Roman" w:cs="Times New Roman"/>
          <w:sz w:val="24"/>
          <w:szCs w:val="24"/>
        </w:rPr>
        <w:t>atividades previstas no Plano Anual de Atividades de Auditoria Interna</w:t>
      </w:r>
      <w:r w:rsidR="00653581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6024DA" w:rsidRPr="00C14992">
        <w:rPr>
          <w:rFonts w:ascii="Times New Roman" w:hAnsi="Times New Roman" w:cs="Times New Roman"/>
          <w:sz w:val="24"/>
          <w:szCs w:val="24"/>
        </w:rPr>
        <w:t>-</w:t>
      </w:r>
      <w:r w:rsidR="00653581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6024DA" w:rsidRPr="00C14992">
        <w:rPr>
          <w:rFonts w:ascii="Times New Roman" w:hAnsi="Times New Roman" w:cs="Times New Roman"/>
          <w:sz w:val="24"/>
          <w:szCs w:val="24"/>
        </w:rPr>
        <w:t>PAINT 2016</w:t>
      </w:r>
      <w:r w:rsidR="005B7B36" w:rsidRPr="00C14992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FA089B" w:rsidRPr="00C14992">
        <w:rPr>
          <w:rFonts w:ascii="Times New Roman" w:hAnsi="Times New Roman" w:cs="Times New Roman"/>
          <w:sz w:val="24"/>
          <w:szCs w:val="24"/>
        </w:rPr>
        <w:t>atividade não programada</w:t>
      </w:r>
      <w:r w:rsidR="005B7B36" w:rsidRPr="00C14992">
        <w:rPr>
          <w:rFonts w:ascii="Times New Roman" w:hAnsi="Times New Roman" w:cs="Times New Roman"/>
          <w:sz w:val="24"/>
          <w:szCs w:val="24"/>
        </w:rPr>
        <w:t>,</w:t>
      </w:r>
      <w:r w:rsidR="00B10C40" w:rsidRPr="00C14992">
        <w:rPr>
          <w:rFonts w:ascii="Times New Roman" w:hAnsi="Times New Roman" w:cs="Times New Roman"/>
          <w:sz w:val="24"/>
          <w:szCs w:val="24"/>
        </w:rPr>
        <w:t xml:space="preserve"> mas que </w:t>
      </w:r>
      <w:r w:rsidR="002561E4" w:rsidRPr="00C14992">
        <w:rPr>
          <w:rFonts w:ascii="Times New Roman" w:hAnsi="Times New Roman" w:cs="Times New Roman"/>
          <w:sz w:val="24"/>
          <w:szCs w:val="24"/>
        </w:rPr>
        <w:t>devido a exigências</w:t>
      </w:r>
      <w:r w:rsidR="00B10C40" w:rsidRPr="00C14992">
        <w:rPr>
          <w:rFonts w:ascii="Times New Roman" w:hAnsi="Times New Roman" w:cs="Times New Roman"/>
          <w:sz w:val="24"/>
          <w:szCs w:val="24"/>
        </w:rPr>
        <w:t xml:space="preserve"> fo</w:t>
      </w:r>
      <w:r w:rsidR="00FA089B" w:rsidRPr="00C14992">
        <w:rPr>
          <w:rFonts w:ascii="Times New Roman" w:hAnsi="Times New Roman" w:cs="Times New Roman"/>
          <w:sz w:val="24"/>
          <w:szCs w:val="24"/>
        </w:rPr>
        <w:t>i executada, cujo detalhamento consta no item 5.</w:t>
      </w:r>
    </w:p>
    <w:p w:rsidR="00FA089B" w:rsidRPr="00C14992" w:rsidRDefault="00FA089B" w:rsidP="00C14992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Atividade</w:t>
      </w:r>
      <w:r w:rsidR="00294BC8" w:rsidRPr="00C14992">
        <w:rPr>
          <w:rFonts w:ascii="Times New Roman" w:hAnsi="Times New Roman" w:cs="Times New Roman"/>
          <w:sz w:val="24"/>
          <w:szCs w:val="24"/>
        </w:rPr>
        <w:t>s</w:t>
      </w:r>
      <w:r w:rsidRPr="00C14992">
        <w:rPr>
          <w:rFonts w:ascii="Times New Roman" w:hAnsi="Times New Roman" w:cs="Times New Roman"/>
          <w:sz w:val="24"/>
          <w:szCs w:val="24"/>
        </w:rPr>
        <w:t xml:space="preserve"> constante</w:t>
      </w:r>
      <w:r w:rsidR="00294BC8" w:rsidRPr="00C14992">
        <w:rPr>
          <w:rFonts w:ascii="Times New Roman" w:hAnsi="Times New Roman" w:cs="Times New Roman"/>
          <w:sz w:val="24"/>
          <w:szCs w:val="24"/>
        </w:rPr>
        <w:t>s</w:t>
      </w:r>
      <w:r w:rsidRPr="00C14992">
        <w:rPr>
          <w:rFonts w:ascii="Times New Roman" w:hAnsi="Times New Roman" w:cs="Times New Roman"/>
          <w:sz w:val="24"/>
          <w:szCs w:val="24"/>
        </w:rPr>
        <w:t xml:space="preserve"> do referido PAINT que não fo</w:t>
      </w:r>
      <w:r w:rsidR="00294BC8" w:rsidRPr="00C14992">
        <w:rPr>
          <w:rFonts w:ascii="Times New Roman" w:hAnsi="Times New Roman" w:cs="Times New Roman"/>
          <w:sz w:val="24"/>
          <w:szCs w:val="24"/>
        </w:rPr>
        <w:t xml:space="preserve">ram </w:t>
      </w:r>
      <w:r w:rsidRPr="00C14992">
        <w:rPr>
          <w:rFonts w:ascii="Times New Roman" w:hAnsi="Times New Roman" w:cs="Times New Roman"/>
          <w:sz w:val="24"/>
          <w:szCs w:val="24"/>
        </w:rPr>
        <w:t>realizada</w:t>
      </w:r>
      <w:r w:rsidR="00294BC8" w:rsidRPr="00C14992">
        <w:rPr>
          <w:rFonts w:ascii="Times New Roman" w:hAnsi="Times New Roman" w:cs="Times New Roman"/>
          <w:sz w:val="24"/>
          <w:szCs w:val="24"/>
        </w:rPr>
        <w:t>s</w:t>
      </w:r>
      <w:r w:rsidRPr="00C14992">
        <w:rPr>
          <w:rFonts w:ascii="Times New Roman" w:hAnsi="Times New Roman" w:cs="Times New Roman"/>
          <w:sz w:val="24"/>
          <w:szCs w:val="24"/>
        </w:rPr>
        <w:t xml:space="preserve"> ou concluída</w:t>
      </w:r>
      <w:r w:rsidR="00294BC8" w:rsidRPr="00C14992">
        <w:rPr>
          <w:rFonts w:ascii="Times New Roman" w:hAnsi="Times New Roman" w:cs="Times New Roman"/>
          <w:sz w:val="24"/>
          <w:szCs w:val="24"/>
        </w:rPr>
        <w:t>s</w:t>
      </w:r>
      <w:r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10139F" w:rsidRPr="00C14992">
        <w:rPr>
          <w:rFonts w:ascii="Times New Roman" w:hAnsi="Times New Roman" w:cs="Times New Roman"/>
          <w:sz w:val="24"/>
          <w:szCs w:val="24"/>
        </w:rPr>
        <w:t xml:space="preserve">com as devidas justificativas </w:t>
      </w:r>
      <w:r w:rsidR="00653581" w:rsidRPr="00C14992">
        <w:rPr>
          <w:rFonts w:ascii="Times New Roman" w:hAnsi="Times New Roman" w:cs="Times New Roman"/>
          <w:sz w:val="24"/>
          <w:szCs w:val="24"/>
        </w:rPr>
        <w:t xml:space="preserve">no item 6 </w:t>
      </w:r>
      <w:r w:rsidR="0010139F" w:rsidRPr="00C14992">
        <w:rPr>
          <w:rFonts w:ascii="Times New Roman" w:hAnsi="Times New Roman" w:cs="Times New Roman"/>
          <w:sz w:val="24"/>
          <w:szCs w:val="24"/>
        </w:rPr>
        <w:t>deste relatório</w:t>
      </w:r>
      <w:r w:rsidRPr="00C14992">
        <w:rPr>
          <w:rFonts w:ascii="Times New Roman" w:hAnsi="Times New Roman" w:cs="Times New Roman"/>
          <w:sz w:val="24"/>
          <w:szCs w:val="24"/>
        </w:rPr>
        <w:t>.</w:t>
      </w:r>
    </w:p>
    <w:p w:rsidR="00B10C40" w:rsidRPr="00C14992" w:rsidRDefault="00F82C51" w:rsidP="00C14992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Por fim, c</w:t>
      </w:r>
      <w:r w:rsidR="00B10C40" w:rsidRPr="00C14992">
        <w:rPr>
          <w:rFonts w:ascii="Times New Roman" w:hAnsi="Times New Roman" w:cs="Times New Roman"/>
          <w:sz w:val="24"/>
          <w:szCs w:val="24"/>
        </w:rPr>
        <w:t xml:space="preserve">onstam </w:t>
      </w:r>
      <w:r w:rsidRPr="00C14992">
        <w:rPr>
          <w:rFonts w:ascii="Times New Roman" w:hAnsi="Times New Roman" w:cs="Times New Roman"/>
          <w:sz w:val="24"/>
          <w:szCs w:val="24"/>
        </w:rPr>
        <w:t>atividades de assessoramento, de gestão própria da AUDIN, fiscalização dos controles internos da Institui</w:t>
      </w:r>
      <w:r w:rsidR="00E04172" w:rsidRPr="00C14992">
        <w:rPr>
          <w:rFonts w:ascii="Times New Roman" w:hAnsi="Times New Roman" w:cs="Times New Roman"/>
          <w:sz w:val="24"/>
          <w:szCs w:val="24"/>
        </w:rPr>
        <w:t>ção, bem como acompanhamento das</w:t>
      </w:r>
      <w:r w:rsidRPr="00C14992">
        <w:rPr>
          <w:rFonts w:ascii="Times New Roman" w:hAnsi="Times New Roman" w:cs="Times New Roman"/>
          <w:sz w:val="24"/>
          <w:szCs w:val="24"/>
        </w:rPr>
        <w:t xml:space="preserve"> implementaç</w:t>
      </w:r>
      <w:r w:rsidR="00E04172" w:rsidRPr="00C14992">
        <w:rPr>
          <w:rFonts w:ascii="Times New Roman" w:hAnsi="Times New Roman" w:cs="Times New Roman"/>
          <w:sz w:val="24"/>
          <w:szCs w:val="24"/>
        </w:rPr>
        <w:t>ões</w:t>
      </w:r>
      <w:r w:rsidRPr="00C14992">
        <w:rPr>
          <w:rFonts w:ascii="Times New Roman" w:hAnsi="Times New Roman" w:cs="Times New Roman"/>
          <w:sz w:val="24"/>
          <w:szCs w:val="24"/>
        </w:rPr>
        <w:t>, diligências e determinações</w:t>
      </w:r>
      <w:r w:rsidR="00294BC8" w:rsidRPr="00C14992">
        <w:rPr>
          <w:rFonts w:ascii="Times New Roman" w:hAnsi="Times New Roman" w:cs="Times New Roman"/>
          <w:sz w:val="24"/>
          <w:szCs w:val="24"/>
        </w:rPr>
        <w:t xml:space="preserve"> dos Órgãos do Sistema do Controle Interno do Poder Executivo Federal e do</w:t>
      </w:r>
      <w:r w:rsidR="00B10C40" w:rsidRPr="00C14992">
        <w:rPr>
          <w:rFonts w:ascii="Times New Roman" w:hAnsi="Times New Roman" w:cs="Times New Roman"/>
          <w:sz w:val="24"/>
          <w:szCs w:val="24"/>
        </w:rPr>
        <w:t xml:space="preserve"> T</w:t>
      </w:r>
      <w:r w:rsidR="00313088" w:rsidRPr="00C14992">
        <w:rPr>
          <w:rFonts w:ascii="Times New Roman" w:hAnsi="Times New Roman" w:cs="Times New Roman"/>
          <w:sz w:val="24"/>
          <w:szCs w:val="24"/>
        </w:rPr>
        <w:t>ribunal de Contas da União/T</w:t>
      </w:r>
      <w:r w:rsidR="00B10C40" w:rsidRPr="00C14992">
        <w:rPr>
          <w:rFonts w:ascii="Times New Roman" w:hAnsi="Times New Roman" w:cs="Times New Roman"/>
          <w:sz w:val="24"/>
          <w:szCs w:val="24"/>
        </w:rPr>
        <w:t>CU.</w:t>
      </w:r>
    </w:p>
    <w:p w:rsidR="00BD1DA9" w:rsidRPr="00C14992" w:rsidRDefault="00B10C40" w:rsidP="00F77DAC">
      <w:pPr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</w:p>
    <w:p w:rsidR="00BD1DA9" w:rsidRDefault="006A7602" w:rsidP="00C14992">
      <w:pPr>
        <w:pStyle w:val="SemEspaamento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Organização da Unidade de Auditoria Interna e sua composição</w:t>
      </w:r>
    </w:p>
    <w:p w:rsidR="00BD5344" w:rsidRPr="00C14992" w:rsidRDefault="00BD5344" w:rsidP="00BD5344">
      <w:pPr>
        <w:pStyle w:val="SemEspaamento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160" w:rsidRPr="00C14992" w:rsidRDefault="00D56F7C" w:rsidP="00C1499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55339B" w:rsidRPr="00C14992">
        <w:rPr>
          <w:rFonts w:ascii="Times New Roman" w:hAnsi="Times New Roman" w:cs="Times New Roman"/>
          <w:sz w:val="24"/>
          <w:szCs w:val="24"/>
        </w:rPr>
        <w:t>o Estatuto do IFMG, aprovado pelo</w:t>
      </w:r>
      <w:r w:rsidR="00621160" w:rsidRPr="00C14992">
        <w:rPr>
          <w:rFonts w:ascii="Times New Roman" w:hAnsi="Times New Roman" w:cs="Times New Roman"/>
          <w:sz w:val="24"/>
          <w:szCs w:val="24"/>
        </w:rPr>
        <w:t xml:space="preserve"> órgão máximo da Instituição através da Resolução nº 14 de 15/06/2016, a</w:t>
      </w:r>
      <w:r w:rsidR="0055339B" w:rsidRPr="00C14992">
        <w:rPr>
          <w:rFonts w:ascii="Times New Roman" w:hAnsi="Times New Roman" w:cs="Times New Roman"/>
          <w:sz w:val="24"/>
          <w:szCs w:val="24"/>
        </w:rPr>
        <w:t xml:space="preserve"> Unidade de Auditoria Interna está </w:t>
      </w:r>
      <w:r w:rsidR="00621160" w:rsidRPr="00C14992">
        <w:rPr>
          <w:rFonts w:ascii="Times New Roman" w:hAnsi="Times New Roman" w:cs="Times New Roman"/>
          <w:sz w:val="24"/>
          <w:szCs w:val="24"/>
        </w:rPr>
        <w:t>vinculada ao Conselho Superior.</w:t>
      </w:r>
    </w:p>
    <w:p w:rsidR="00DA58D5" w:rsidRPr="00C14992" w:rsidRDefault="00DA58D5" w:rsidP="00C14992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O responsável pela Unidade de Auditoria Interna é nomeado pelo Reitor após aprovação do Conselho Superior, sendo lotado na sede administrativa</w:t>
      </w:r>
      <w:r w:rsidR="008F24D3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653581" w:rsidRPr="00C14992">
        <w:rPr>
          <w:rFonts w:ascii="Times New Roman" w:hAnsi="Times New Roman" w:cs="Times New Roman"/>
          <w:sz w:val="24"/>
          <w:szCs w:val="24"/>
        </w:rPr>
        <w:t>do IFMG (</w:t>
      </w:r>
      <w:r w:rsidR="008F24D3" w:rsidRPr="00C14992">
        <w:rPr>
          <w:rFonts w:ascii="Times New Roman" w:hAnsi="Times New Roman" w:cs="Times New Roman"/>
          <w:sz w:val="24"/>
          <w:szCs w:val="24"/>
        </w:rPr>
        <w:t>Reitoria</w:t>
      </w:r>
      <w:r w:rsidR="00653581" w:rsidRPr="00C14992">
        <w:rPr>
          <w:rFonts w:ascii="Times New Roman" w:hAnsi="Times New Roman" w:cs="Times New Roman"/>
          <w:sz w:val="24"/>
          <w:szCs w:val="24"/>
        </w:rPr>
        <w:t>)</w:t>
      </w:r>
      <w:r w:rsidR="008F24D3" w:rsidRPr="00C14992">
        <w:rPr>
          <w:rFonts w:ascii="Times New Roman" w:hAnsi="Times New Roman" w:cs="Times New Roman"/>
          <w:sz w:val="24"/>
          <w:szCs w:val="24"/>
        </w:rPr>
        <w:t>.</w:t>
      </w:r>
    </w:p>
    <w:p w:rsidR="00DA58D5" w:rsidRPr="00C14992" w:rsidRDefault="00621160" w:rsidP="00C14992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As atividades relacionadas à auditoria interna são realizadas de forma descentralizada, conforme representação em cada </w:t>
      </w:r>
      <w:r w:rsidR="009F7469" w:rsidRPr="009F7469">
        <w:rPr>
          <w:rFonts w:ascii="Times New Roman" w:hAnsi="Times New Roman" w:cs="Times New Roman"/>
          <w:i/>
          <w:sz w:val="24"/>
          <w:szCs w:val="24"/>
        </w:rPr>
        <w:t>Campus</w:t>
      </w:r>
      <w:r w:rsidRPr="00C14992">
        <w:rPr>
          <w:rFonts w:ascii="Times New Roman" w:hAnsi="Times New Roman" w:cs="Times New Roman"/>
          <w:sz w:val="24"/>
          <w:szCs w:val="24"/>
        </w:rPr>
        <w:t xml:space="preserve">, </w:t>
      </w:r>
      <w:r w:rsidR="00DA58D5" w:rsidRPr="00C14992">
        <w:rPr>
          <w:rFonts w:ascii="Times New Roman" w:hAnsi="Times New Roman" w:cs="Times New Roman"/>
          <w:sz w:val="24"/>
          <w:szCs w:val="24"/>
        </w:rPr>
        <w:t xml:space="preserve">cabendo ao </w:t>
      </w:r>
      <w:r w:rsidRPr="00C14992">
        <w:rPr>
          <w:rFonts w:ascii="Times New Roman" w:hAnsi="Times New Roman" w:cs="Times New Roman"/>
          <w:sz w:val="24"/>
          <w:szCs w:val="24"/>
        </w:rPr>
        <w:t xml:space="preserve">Auditor Geral </w:t>
      </w:r>
      <w:r w:rsidR="00DA58D5" w:rsidRPr="00C14992">
        <w:rPr>
          <w:rFonts w:ascii="Times New Roman" w:hAnsi="Times New Roman" w:cs="Times New Roman"/>
          <w:sz w:val="24"/>
          <w:szCs w:val="24"/>
        </w:rPr>
        <w:t>a administração, coordenação e supervisão de todas as atividades.</w:t>
      </w:r>
    </w:p>
    <w:p w:rsidR="004E21D2" w:rsidRPr="00C14992" w:rsidRDefault="004E21D2" w:rsidP="00C14992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Regimentalmente é </w:t>
      </w:r>
      <w:r w:rsidR="00CC0E08" w:rsidRPr="00C14992">
        <w:rPr>
          <w:rFonts w:ascii="Times New Roman" w:hAnsi="Times New Roman" w:cs="Times New Roman"/>
          <w:sz w:val="24"/>
          <w:szCs w:val="24"/>
        </w:rPr>
        <w:t xml:space="preserve">de competência </w:t>
      </w:r>
      <w:r w:rsidR="00C14992">
        <w:rPr>
          <w:rFonts w:ascii="Times New Roman" w:hAnsi="Times New Roman" w:cs="Times New Roman"/>
          <w:sz w:val="24"/>
          <w:szCs w:val="24"/>
        </w:rPr>
        <w:t>da Auditoria Interna, conforme dispõe o art. 21 do Estatuto do IFMG:</w:t>
      </w:r>
    </w:p>
    <w:p w:rsidR="00D56F7C" w:rsidRPr="00C14992" w:rsidRDefault="004E21D2" w:rsidP="00C14992">
      <w:pPr>
        <w:pStyle w:val="SemEspaamen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14992">
        <w:rPr>
          <w:rFonts w:ascii="Times New Roman" w:hAnsi="Times New Roman" w:cs="Times New Roman"/>
          <w:sz w:val="24"/>
          <w:szCs w:val="24"/>
        </w:rPr>
        <w:t>“</w:t>
      </w:r>
      <w:r w:rsidR="00D56F7C" w:rsidRPr="00C14992">
        <w:rPr>
          <w:rFonts w:ascii="Times New Roman" w:hAnsi="Times New Roman" w:cs="Times New Roman"/>
          <w:i/>
          <w:sz w:val="24"/>
          <w:szCs w:val="24"/>
        </w:rPr>
        <w:t>Art. 21.</w:t>
      </w:r>
      <w:r w:rsidR="00D56F7C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D56F7C" w:rsidRPr="00C14992">
        <w:rPr>
          <w:rFonts w:ascii="Times New Roman" w:hAnsi="Times New Roman" w:cs="Times New Roman"/>
          <w:i/>
          <w:sz w:val="24"/>
          <w:szCs w:val="24"/>
        </w:rPr>
        <w:t>A Auditoria Interna é o órgão de controle responsável por fortalecer e assessorar a gestão, bem como racionalizar as ações do IFMG e prestar apoio, dentro de suas especificidades no âmbito da Instituição, aos Órgãos do Sistema de Controle Interno do Poder Executivo Federal e ao Tribunal de Contas da União, respeitada a legislação pertinente.</w:t>
      </w:r>
      <w:r w:rsidR="00C14992">
        <w:rPr>
          <w:rFonts w:ascii="Times New Roman" w:hAnsi="Times New Roman" w:cs="Times New Roman"/>
          <w:i/>
          <w:sz w:val="24"/>
          <w:szCs w:val="24"/>
        </w:rPr>
        <w:t>”</w:t>
      </w:r>
    </w:p>
    <w:p w:rsidR="004E21D2" w:rsidRPr="00C14992" w:rsidRDefault="004E21D2" w:rsidP="00E041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  <w:r w:rsidR="00CC0E08" w:rsidRPr="00C14992">
        <w:rPr>
          <w:rFonts w:ascii="Times New Roman" w:hAnsi="Times New Roman" w:cs="Times New Roman"/>
          <w:sz w:val="24"/>
          <w:szCs w:val="24"/>
        </w:rPr>
        <w:t>O quadro abaixo sintetiza os recursos humanos que contribuíram para a realização das atividades de auditoria interna do exercício de 2016:</w:t>
      </w:r>
    </w:p>
    <w:p w:rsidR="00E04172" w:rsidRPr="00C14992" w:rsidRDefault="00E04172" w:rsidP="00E041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10"/>
        <w:gridCol w:w="2638"/>
        <w:gridCol w:w="2435"/>
        <w:gridCol w:w="1629"/>
      </w:tblGrid>
      <w:tr w:rsidR="00653581" w:rsidRPr="00C14992" w:rsidTr="00110DD4">
        <w:tc>
          <w:tcPr>
            <w:tcW w:w="1985" w:type="dxa"/>
            <w:shd w:val="clear" w:color="auto" w:fill="C4BC96" w:themeFill="background2" w:themeFillShade="BF"/>
          </w:tcPr>
          <w:p w:rsidR="00B55AF0" w:rsidRPr="00C14992" w:rsidRDefault="007A6684" w:rsidP="003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Lotação</w:t>
            </w:r>
          </w:p>
        </w:tc>
        <w:tc>
          <w:tcPr>
            <w:tcW w:w="2693" w:type="dxa"/>
            <w:shd w:val="clear" w:color="auto" w:fill="C4BC96" w:themeFill="background2" w:themeFillShade="BF"/>
          </w:tcPr>
          <w:p w:rsidR="00B55AF0" w:rsidRPr="00C14992" w:rsidRDefault="007A6684" w:rsidP="003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540" w:type="dxa"/>
            <w:shd w:val="clear" w:color="auto" w:fill="C4BC96" w:themeFill="background2" w:themeFillShade="BF"/>
          </w:tcPr>
          <w:p w:rsidR="00B55AF0" w:rsidRPr="00C14992" w:rsidRDefault="007A6684" w:rsidP="003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Cargo/Função</w:t>
            </w:r>
          </w:p>
        </w:tc>
        <w:tc>
          <w:tcPr>
            <w:tcW w:w="1394" w:type="dxa"/>
            <w:shd w:val="clear" w:color="auto" w:fill="C4BC96" w:themeFill="background2" w:themeFillShade="BF"/>
          </w:tcPr>
          <w:p w:rsidR="00B55AF0" w:rsidRPr="00C14992" w:rsidRDefault="007A6684" w:rsidP="003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Formação</w:t>
            </w:r>
          </w:p>
        </w:tc>
      </w:tr>
      <w:tr w:rsidR="00653581" w:rsidRPr="00C14992" w:rsidTr="008F24D3">
        <w:tc>
          <w:tcPr>
            <w:tcW w:w="1985" w:type="dxa"/>
          </w:tcPr>
          <w:p w:rsidR="00B55AF0" w:rsidRPr="00C14992" w:rsidRDefault="007A6684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Diretoria de Auditoria Interna</w:t>
            </w:r>
          </w:p>
        </w:tc>
        <w:tc>
          <w:tcPr>
            <w:tcW w:w="2693" w:type="dxa"/>
          </w:tcPr>
          <w:p w:rsidR="00B55AF0" w:rsidRPr="00C14992" w:rsidRDefault="007A6684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Evandro Francisco Carvalho</w:t>
            </w:r>
          </w:p>
        </w:tc>
        <w:tc>
          <w:tcPr>
            <w:tcW w:w="2540" w:type="dxa"/>
          </w:tcPr>
          <w:p w:rsidR="007A6684" w:rsidRPr="00C14992" w:rsidRDefault="007A6684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Contador</w:t>
            </w:r>
          </w:p>
          <w:p w:rsidR="00B55AF0" w:rsidRPr="00C14992" w:rsidRDefault="007A6684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Diretor de Auditoria Interna</w:t>
            </w:r>
          </w:p>
        </w:tc>
        <w:tc>
          <w:tcPr>
            <w:tcW w:w="1394" w:type="dxa"/>
          </w:tcPr>
          <w:p w:rsidR="00B55AF0" w:rsidRPr="00C14992" w:rsidRDefault="007A6684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Contábeis</w:t>
            </w:r>
          </w:p>
        </w:tc>
      </w:tr>
      <w:tr w:rsidR="00653581" w:rsidRPr="00C14992" w:rsidTr="008F24D3">
        <w:tc>
          <w:tcPr>
            <w:tcW w:w="1985" w:type="dxa"/>
          </w:tcPr>
          <w:p w:rsidR="00B55AF0" w:rsidRPr="00C14992" w:rsidRDefault="007A6684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Diretoria de Auditoria Interna</w:t>
            </w:r>
          </w:p>
        </w:tc>
        <w:tc>
          <w:tcPr>
            <w:tcW w:w="2693" w:type="dxa"/>
          </w:tcPr>
          <w:p w:rsidR="00B55AF0" w:rsidRPr="00C14992" w:rsidRDefault="007A6684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Adriana Vieira Medeiros de Oliveira</w:t>
            </w:r>
          </w:p>
        </w:tc>
        <w:tc>
          <w:tcPr>
            <w:tcW w:w="2540" w:type="dxa"/>
          </w:tcPr>
          <w:p w:rsidR="00B55AF0" w:rsidRPr="00C14992" w:rsidRDefault="007A6684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Assistente em Administração</w:t>
            </w:r>
          </w:p>
        </w:tc>
        <w:tc>
          <w:tcPr>
            <w:tcW w:w="1394" w:type="dxa"/>
          </w:tcPr>
          <w:p w:rsidR="00B55AF0" w:rsidRPr="00C14992" w:rsidRDefault="007A6684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653581" w:rsidRPr="00C14992" w:rsidTr="008F24D3">
        <w:tc>
          <w:tcPr>
            <w:tcW w:w="1985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Diretoria de Auditoria Interna</w:t>
            </w:r>
          </w:p>
        </w:tc>
        <w:tc>
          <w:tcPr>
            <w:tcW w:w="2693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Gustavo Carvalho Souza</w:t>
            </w:r>
          </w:p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(Lotado na AUDIN em </w:t>
            </w:r>
            <w:r w:rsidR="001454B8" w:rsidRPr="00C14992"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54B8" w:rsidRPr="00C149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2540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Assistente em Administração</w:t>
            </w:r>
          </w:p>
        </w:tc>
        <w:tc>
          <w:tcPr>
            <w:tcW w:w="1394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Engenharia Ambiental</w:t>
            </w:r>
          </w:p>
        </w:tc>
      </w:tr>
      <w:tr w:rsidR="00653581" w:rsidRPr="00C14992" w:rsidTr="008F24D3">
        <w:tc>
          <w:tcPr>
            <w:tcW w:w="1985" w:type="dxa"/>
          </w:tcPr>
          <w:p w:rsidR="00653581" w:rsidRPr="00C14992" w:rsidRDefault="009F7469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69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="00653581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Bambuí</w:t>
            </w:r>
          </w:p>
        </w:tc>
        <w:tc>
          <w:tcPr>
            <w:tcW w:w="2693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Vera Lúcia de Fátima Pereira Carvalho</w:t>
            </w:r>
          </w:p>
        </w:tc>
        <w:tc>
          <w:tcPr>
            <w:tcW w:w="2540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Contadora</w:t>
            </w:r>
          </w:p>
        </w:tc>
        <w:tc>
          <w:tcPr>
            <w:tcW w:w="1394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Contábeis</w:t>
            </w:r>
          </w:p>
        </w:tc>
      </w:tr>
      <w:tr w:rsidR="00653581" w:rsidRPr="00C14992" w:rsidTr="008F24D3">
        <w:tc>
          <w:tcPr>
            <w:tcW w:w="1985" w:type="dxa"/>
          </w:tcPr>
          <w:p w:rsidR="00653581" w:rsidRPr="00C14992" w:rsidRDefault="009F7469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69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="00653581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formiga</w:t>
            </w:r>
          </w:p>
        </w:tc>
        <w:tc>
          <w:tcPr>
            <w:tcW w:w="2693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Poliana Myriam Felipe Rodrigues de Santana</w:t>
            </w:r>
          </w:p>
        </w:tc>
        <w:tc>
          <w:tcPr>
            <w:tcW w:w="2540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Auditora</w:t>
            </w:r>
          </w:p>
        </w:tc>
        <w:tc>
          <w:tcPr>
            <w:tcW w:w="1394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Direito</w:t>
            </w:r>
          </w:p>
        </w:tc>
      </w:tr>
      <w:tr w:rsidR="00653581" w:rsidRPr="00C14992" w:rsidTr="008F24D3">
        <w:tc>
          <w:tcPr>
            <w:tcW w:w="1985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Ouro Preto</w:t>
            </w:r>
          </w:p>
        </w:tc>
        <w:tc>
          <w:tcPr>
            <w:tcW w:w="2693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Délcio Antônio das Chagas Pereira</w:t>
            </w:r>
          </w:p>
        </w:tc>
        <w:tc>
          <w:tcPr>
            <w:tcW w:w="2540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Técnico em Contabilidade</w:t>
            </w:r>
          </w:p>
        </w:tc>
        <w:tc>
          <w:tcPr>
            <w:tcW w:w="1394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Contábeis</w:t>
            </w:r>
          </w:p>
        </w:tc>
      </w:tr>
      <w:tr w:rsidR="00653581" w:rsidRPr="00C14992" w:rsidTr="008F24D3">
        <w:tc>
          <w:tcPr>
            <w:tcW w:w="1985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São João Evangelista</w:t>
            </w:r>
          </w:p>
        </w:tc>
        <w:tc>
          <w:tcPr>
            <w:tcW w:w="2693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Alceste Metsker dos Santos Glória</w:t>
            </w:r>
          </w:p>
        </w:tc>
        <w:tc>
          <w:tcPr>
            <w:tcW w:w="2540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Assistente em Administração</w:t>
            </w:r>
          </w:p>
        </w:tc>
        <w:tc>
          <w:tcPr>
            <w:tcW w:w="1394" w:type="dxa"/>
          </w:tcPr>
          <w:p w:rsidR="00653581" w:rsidRPr="00C14992" w:rsidRDefault="00653581" w:rsidP="003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Matemática</w:t>
            </w:r>
          </w:p>
        </w:tc>
      </w:tr>
    </w:tbl>
    <w:p w:rsidR="00F77DAC" w:rsidRPr="00C14992" w:rsidRDefault="00F77DAC" w:rsidP="00F77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4D3" w:rsidRPr="00C14992" w:rsidRDefault="008F24D3" w:rsidP="001F5454">
      <w:pPr>
        <w:pStyle w:val="SemEspaamento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Descrição dos trabalhos de Auditoria Interna</w:t>
      </w:r>
      <w:r w:rsidR="000E6B30" w:rsidRPr="00C14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992">
        <w:rPr>
          <w:rFonts w:ascii="Times New Roman" w:hAnsi="Times New Roman" w:cs="Times New Roman"/>
          <w:b/>
          <w:sz w:val="24"/>
          <w:szCs w:val="24"/>
        </w:rPr>
        <w:t>realizad</w:t>
      </w:r>
      <w:r w:rsidR="00F86A41" w:rsidRPr="00C14992">
        <w:rPr>
          <w:rFonts w:ascii="Times New Roman" w:hAnsi="Times New Roman" w:cs="Times New Roman"/>
          <w:b/>
          <w:sz w:val="24"/>
          <w:szCs w:val="24"/>
        </w:rPr>
        <w:t>a</w:t>
      </w:r>
      <w:r w:rsidRPr="00C14992">
        <w:rPr>
          <w:rFonts w:ascii="Times New Roman" w:hAnsi="Times New Roman" w:cs="Times New Roman"/>
          <w:b/>
          <w:sz w:val="24"/>
          <w:szCs w:val="24"/>
        </w:rPr>
        <w:t xml:space="preserve"> de acordo com o PAINT</w:t>
      </w:r>
    </w:p>
    <w:p w:rsidR="008F24D3" w:rsidRPr="00C14992" w:rsidRDefault="008F24D3" w:rsidP="00D1501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C4F43" w:rsidRPr="00C14992" w:rsidRDefault="00F86A41" w:rsidP="00C149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Os trabalhos da auditoria demonstram os resultados aferidos</w:t>
      </w:r>
      <w:r w:rsidR="00EC4F43" w:rsidRPr="00C14992">
        <w:rPr>
          <w:rFonts w:ascii="Times New Roman" w:hAnsi="Times New Roman" w:cs="Times New Roman"/>
          <w:sz w:val="24"/>
          <w:szCs w:val="24"/>
        </w:rPr>
        <w:t xml:space="preserve"> das atividades previstas abaixo:</w:t>
      </w:r>
    </w:p>
    <w:p w:rsidR="00E04172" w:rsidRPr="00C14992" w:rsidRDefault="00E04172" w:rsidP="00E041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8879"/>
        <w:gridCol w:w="885"/>
        <w:gridCol w:w="1780"/>
        <w:gridCol w:w="2080"/>
      </w:tblGrid>
      <w:tr w:rsidR="00B37726" w:rsidRPr="00C14992" w:rsidTr="00356B81">
        <w:trPr>
          <w:trHeight w:val="315"/>
        </w:trPr>
        <w:tc>
          <w:tcPr>
            <w:tcW w:w="10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6"/>
              <w:gridCol w:w="1694"/>
              <w:gridCol w:w="2258"/>
              <w:gridCol w:w="2703"/>
              <w:gridCol w:w="1276"/>
            </w:tblGrid>
            <w:tr w:rsidR="00D248C8" w:rsidRPr="00C14992" w:rsidTr="00D248C8">
              <w:tc>
                <w:tcPr>
                  <w:tcW w:w="656" w:type="dxa"/>
                  <w:shd w:val="clear" w:color="auto" w:fill="948A54" w:themeFill="background2" w:themeFillShade="80"/>
                  <w:vAlign w:val="center"/>
                </w:tcPr>
                <w:p w:rsidR="00110DD4" w:rsidRPr="00C14992" w:rsidRDefault="00110DD4" w:rsidP="00356B8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Item</w:t>
                  </w:r>
                </w:p>
              </w:tc>
              <w:tc>
                <w:tcPr>
                  <w:tcW w:w="1694" w:type="dxa"/>
                  <w:shd w:val="clear" w:color="auto" w:fill="948A54" w:themeFill="background2" w:themeFillShade="80"/>
                  <w:vAlign w:val="center"/>
                </w:tcPr>
                <w:p w:rsidR="00110DD4" w:rsidRPr="00C14992" w:rsidRDefault="00110DD4" w:rsidP="00356B8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Descrição da atividade</w:t>
                  </w:r>
                </w:p>
              </w:tc>
              <w:tc>
                <w:tcPr>
                  <w:tcW w:w="2258" w:type="dxa"/>
                  <w:shd w:val="clear" w:color="auto" w:fill="948A54" w:themeFill="background2" w:themeFillShade="80"/>
                  <w:vAlign w:val="center"/>
                </w:tcPr>
                <w:p w:rsidR="00110DD4" w:rsidRPr="00C14992" w:rsidRDefault="00110DD4" w:rsidP="00356B8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Execução</w:t>
                  </w:r>
                </w:p>
              </w:tc>
              <w:tc>
                <w:tcPr>
                  <w:tcW w:w="2703" w:type="dxa"/>
                  <w:shd w:val="clear" w:color="auto" w:fill="948A54" w:themeFill="background2" w:themeFillShade="80"/>
                  <w:vAlign w:val="center"/>
                </w:tcPr>
                <w:p w:rsidR="00110DD4" w:rsidRPr="00C14992" w:rsidRDefault="00110DD4" w:rsidP="00356B8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Atos Administrativos</w:t>
                  </w:r>
                </w:p>
              </w:tc>
              <w:tc>
                <w:tcPr>
                  <w:tcW w:w="1276" w:type="dxa"/>
                  <w:shd w:val="clear" w:color="auto" w:fill="948A54" w:themeFill="background2" w:themeFillShade="80"/>
                  <w:vAlign w:val="center"/>
                </w:tcPr>
                <w:p w:rsidR="00110DD4" w:rsidRPr="00C14992" w:rsidRDefault="00110DD4" w:rsidP="00356B8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1C72A3" w:rsidRPr="00C14992" w:rsidTr="00D248C8">
              <w:tc>
                <w:tcPr>
                  <w:tcW w:w="656" w:type="dxa"/>
                </w:tcPr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01</w:t>
                  </w:r>
                </w:p>
              </w:tc>
              <w:tc>
                <w:tcPr>
                  <w:tcW w:w="1694" w:type="dxa"/>
                </w:tcPr>
                <w:p w:rsidR="00110DD4" w:rsidRPr="00C14992" w:rsidRDefault="00110DD4" w:rsidP="00110DD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Prestação de Contas Anual – Exercício 2015</w:t>
                  </w:r>
                </w:p>
              </w:tc>
              <w:tc>
                <w:tcPr>
                  <w:tcW w:w="2258" w:type="dxa"/>
                  <w:shd w:val="clear" w:color="auto" w:fill="auto"/>
                </w:tcPr>
                <w:p w:rsidR="00110DD4" w:rsidRPr="00C14992" w:rsidRDefault="006E105A" w:rsidP="006E105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Formalização </w:t>
                  </w:r>
                  <w:r w:rsidR="00110DD4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do Processo de Prestação de Contas do IFMG-Exercício de 2015.</w:t>
                  </w:r>
                </w:p>
              </w:tc>
              <w:tc>
                <w:tcPr>
                  <w:tcW w:w="2703" w:type="dxa"/>
                </w:tcPr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Parecer nº 001/2016/AUDIN/IFMG/SETEC/MEC</w:t>
                  </w:r>
                </w:p>
              </w:tc>
              <w:tc>
                <w:tcPr>
                  <w:tcW w:w="1276" w:type="dxa"/>
                </w:tcPr>
                <w:p w:rsidR="00110DD4" w:rsidRPr="00C14992" w:rsidRDefault="00BB2F25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</w:t>
                  </w:r>
                  <w:r w:rsidR="00110DD4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bril/2016</w:t>
                  </w:r>
                </w:p>
              </w:tc>
            </w:tr>
            <w:tr w:rsidR="001C72A3" w:rsidRPr="00C14992" w:rsidTr="00D248C8">
              <w:tc>
                <w:tcPr>
                  <w:tcW w:w="656" w:type="dxa"/>
                </w:tcPr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02</w:t>
                  </w:r>
                </w:p>
              </w:tc>
              <w:tc>
                <w:tcPr>
                  <w:tcW w:w="1694" w:type="dxa"/>
                </w:tcPr>
                <w:p w:rsidR="00110DD4" w:rsidRPr="00C14992" w:rsidRDefault="007F770B" w:rsidP="0095583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Relatório de Gestão –</w:t>
                  </w:r>
                  <w:r w:rsidR="00110DD4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Exercício 2015</w:t>
                  </w:r>
                </w:p>
              </w:tc>
              <w:tc>
                <w:tcPr>
                  <w:tcW w:w="2258" w:type="dxa"/>
                </w:tcPr>
                <w:p w:rsidR="00110DD4" w:rsidRPr="00C14992" w:rsidRDefault="00110DD4" w:rsidP="005227C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Assessoramento da AUDIN no processo do Relatório de Gestão </w:t>
                  </w:r>
                  <w:r w:rsidR="005227CB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- E</w:t>
                  </w: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xercício de 2015.</w:t>
                  </w:r>
                </w:p>
              </w:tc>
              <w:tc>
                <w:tcPr>
                  <w:tcW w:w="2703" w:type="dxa"/>
                </w:tcPr>
                <w:p w:rsidR="006E105A" w:rsidRPr="00C14992" w:rsidRDefault="006E105A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Publ</w:t>
                  </w:r>
                  <w:r w:rsidR="001454B8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icação do relatório nos portal TCU (e-contas)</w:t>
                  </w:r>
                </w:p>
                <w:p w:rsidR="006E105A" w:rsidRPr="00C14992" w:rsidRDefault="006E105A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   </w:t>
                  </w:r>
                </w:p>
              </w:tc>
              <w:tc>
                <w:tcPr>
                  <w:tcW w:w="1276" w:type="dxa"/>
                </w:tcPr>
                <w:p w:rsidR="006E105A" w:rsidRPr="00C14992" w:rsidRDefault="00BB2F25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</w:t>
                  </w:r>
                  <w:r w:rsidR="006E105A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bril/2016</w:t>
                  </w:r>
                </w:p>
              </w:tc>
            </w:tr>
            <w:tr w:rsidR="001C72A3" w:rsidRPr="00C14992" w:rsidTr="00D248C8">
              <w:tc>
                <w:tcPr>
                  <w:tcW w:w="656" w:type="dxa"/>
                </w:tcPr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03</w:t>
                  </w:r>
                </w:p>
              </w:tc>
              <w:tc>
                <w:tcPr>
                  <w:tcW w:w="1694" w:type="dxa"/>
                </w:tcPr>
                <w:p w:rsidR="00110DD4" w:rsidRPr="00C14992" w:rsidRDefault="00110DD4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Elaboração do </w:t>
                  </w: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PAINT/201</w:t>
                  </w:r>
                  <w:r w:rsidR="001454B8"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7</w:t>
                  </w: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e </w:t>
                  </w: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RAINT/201</w:t>
                  </w:r>
                  <w:r w:rsidR="001454B8"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2258" w:type="dxa"/>
                </w:tcPr>
                <w:p w:rsidR="00110DD4" w:rsidRPr="00C14992" w:rsidRDefault="00110DD4" w:rsidP="006E105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Atividade a</w:t>
                  </w:r>
                  <w:r w:rsidR="006E105A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dministrativa própria da AUDIN.</w:t>
                  </w:r>
                </w:p>
              </w:tc>
              <w:tc>
                <w:tcPr>
                  <w:tcW w:w="2703" w:type="dxa"/>
                </w:tcPr>
                <w:p w:rsidR="00110DD4" w:rsidRPr="00C14992" w:rsidRDefault="006E105A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Resolução nº 028/2016/C.S/IFMG</w:t>
                  </w:r>
                </w:p>
              </w:tc>
              <w:tc>
                <w:tcPr>
                  <w:tcW w:w="1276" w:type="dxa"/>
                </w:tcPr>
                <w:p w:rsidR="006E105A" w:rsidRPr="00C14992" w:rsidRDefault="006E105A" w:rsidP="000773F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14/12</w:t>
                  </w:r>
                </w:p>
              </w:tc>
            </w:tr>
            <w:tr w:rsidR="001C72A3" w:rsidRPr="00C14992" w:rsidTr="00D248C8">
              <w:tc>
                <w:tcPr>
                  <w:tcW w:w="656" w:type="dxa"/>
                </w:tcPr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04</w:t>
                  </w:r>
                </w:p>
              </w:tc>
              <w:tc>
                <w:tcPr>
                  <w:tcW w:w="1694" w:type="dxa"/>
                </w:tcPr>
                <w:p w:rsidR="005E3980" w:rsidRDefault="00110DD4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Análise e acompanha</w:t>
                  </w:r>
                </w:p>
                <w:p w:rsidR="00110DD4" w:rsidRPr="00C14992" w:rsidRDefault="00110DD4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mento dos </w:t>
                  </w: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lastRenderedPageBreak/>
                    <w:t xml:space="preserve">processos licitatórios e contratação direta, diárias e cartão de </w:t>
                  </w:r>
                  <w:r w:rsidR="001C72A3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p</w:t>
                  </w:r>
                  <w:r w:rsidR="001454B8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</w:t>
                  </w:r>
                  <w:r w:rsidR="001C72A3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g</w:t>
                  </w:r>
                  <w:r w:rsidR="001454B8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amento</w:t>
                  </w:r>
                  <w:r w:rsidR="001C72A3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.</w:t>
                  </w:r>
                </w:p>
              </w:tc>
              <w:tc>
                <w:tcPr>
                  <w:tcW w:w="2258" w:type="dxa"/>
                </w:tcPr>
                <w:p w:rsidR="00110DD4" w:rsidRPr="00C14992" w:rsidRDefault="001C72A3" w:rsidP="001C72A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lastRenderedPageBreak/>
                    <w:t xml:space="preserve">Verificação de procedimentos aplicados em </w:t>
                  </w:r>
                  <w:r w:rsidR="006E105A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lastRenderedPageBreak/>
                    <w:t>contratações via licitação,</w:t>
                  </w: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110DD4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concessão de diárias e cartão </w:t>
                  </w: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c</w:t>
                  </w:r>
                  <w:r w:rsidR="00110DD4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orporativo. </w:t>
                  </w:r>
                </w:p>
              </w:tc>
              <w:tc>
                <w:tcPr>
                  <w:tcW w:w="2703" w:type="dxa"/>
                </w:tcPr>
                <w:p w:rsidR="001C72A3" w:rsidRPr="00C14992" w:rsidRDefault="006E105A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lastRenderedPageBreak/>
                    <w:t>1. Licitação: S.A. nº 012/2016</w:t>
                  </w:r>
                  <w:r w:rsidR="001C72A3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e</w:t>
                  </w:r>
                  <w:r w:rsidR="001C72A3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R.A. </w:t>
                  </w:r>
                </w:p>
                <w:p w:rsidR="00110DD4" w:rsidRPr="00C14992" w:rsidRDefault="001C72A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    </w:t>
                  </w:r>
                  <w:r w:rsidR="006E105A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nº 004/2016;</w:t>
                  </w:r>
                </w:p>
                <w:p w:rsidR="001C72A3" w:rsidRPr="00C14992" w:rsidRDefault="006E105A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lastRenderedPageBreak/>
                    <w:t xml:space="preserve">2. SCDP: S.A. nº 05, 06, 07, 08, 09 e </w:t>
                  </w:r>
                </w:p>
                <w:p w:rsidR="006E105A" w:rsidRPr="00C14992" w:rsidRDefault="001C72A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   </w:t>
                  </w:r>
                  <w:r w:rsidR="006E105A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010/2016 e R.A. nº 01/2016;</w:t>
                  </w:r>
                </w:p>
                <w:p w:rsidR="001C72A3" w:rsidRPr="00C14992" w:rsidRDefault="006E105A" w:rsidP="006C05B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3. C</w:t>
                  </w:r>
                  <w:r w:rsidR="000773F8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PGF: S.A. nº 011/2016 e O.S. nº </w:t>
                  </w:r>
                </w:p>
                <w:p w:rsidR="005E3980" w:rsidRDefault="001C72A3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     </w:t>
                  </w:r>
                  <w:r w:rsidR="000773F8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02/2016</w:t>
                  </w:r>
                </w:p>
                <w:p w:rsidR="001454B8" w:rsidRPr="00C14992" w:rsidRDefault="001454B8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4.Dispensa/Inexigibilidade (SIDEC IMFG)</w:t>
                  </w:r>
                </w:p>
                <w:p w:rsidR="001454B8" w:rsidRPr="00C14992" w:rsidRDefault="001454B8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276" w:type="dxa"/>
                </w:tcPr>
                <w:p w:rsidR="000773F8" w:rsidRPr="009378C2" w:rsidRDefault="00BB2F25" w:rsidP="000773F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lastRenderedPageBreak/>
                    <w:t>o</w:t>
                  </w:r>
                  <w:r w:rsidR="000773F8" w:rsidRPr="009378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ut</w:t>
                  </w:r>
                  <w:r w:rsidR="009378C2" w:rsidRPr="009378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="000773F8" w:rsidRPr="009378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/dez.</w:t>
                  </w:r>
                </w:p>
                <w:p w:rsidR="00186052" w:rsidRPr="009378C2" w:rsidRDefault="00186052" w:rsidP="000773F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  <w:p w:rsidR="000773F8" w:rsidRPr="009378C2" w:rsidRDefault="00186052" w:rsidP="000773F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9378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jun./out.</w:t>
                  </w:r>
                </w:p>
                <w:p w:rsidR="00186052" w:rsidRPr="009378C2" w:rsidRDefault="00186052" w:rsidP="000773F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9378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lastRenderedPageBreak/>
                    <w:t>out</w:t>
                  </w:r>
                  <w:r w:rsidR="001C72A3" w:rsidRPr="009378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2016</w:t>
                  </w:r>
                  <w:r w:rsidRPr="009378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.</w:t>
                  </w:r>
                </w:p>
                <w:p w:rsidR="000773F8" w:rsidRPr="009378C2" w:rsidRDefault="000773F8" w:rsidP="000773F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  <w:p w:rsidR="001454B8" w:rsidRPr="00C14992" w:rsidRDefault="001454B8" w:rsidP="000773F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Jan a dez/16</w:t>
                  </w:r>
                </w:p>
              </w:tc>
            </w:tr>
            <w:tr w:rsidR="001C72A3" w:rsidRPr="00C14992" w:rsidTr="00D248C8">
              <w:tc>
                <w:tcPr>
                  <w:tcW w:w="656" w:type="dxa"/>
                </w:tcPr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05</w:t>
                  </w:r>
                </w:p>
              </w:tc>
              <w:tc>
                <w:tcPr>
                  <w:tcW w:w="1694" w:type="dxa"/>
                </w:tcPr>
                <w:p w:rsidR="00110DD4" w:rsidRPr="00C14992" w:rsidRDefault="00110DD4" w:rsidP="007E0B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Gestão de Almoxarifado</w:t>
                  </w:r>
                </w:p>
              </w:tc>
              <w:tc>
                <w:tcPr>
                  <w:tcW w:w="2258" w:type="dxa"/>
                </w:tcPr>
                <w:p w:rsidR="00110DD4" w:rsidRPr="00C14992" w:rsidRDefault="00856593" w:rsidP="008565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Aferição do Relatório Mensal de Bens/RMB do patrimônio da Reitoria com o extraído do SIAFI.</w:t>
                  </w:r>
                </w:p>
              </w:tc>
              <w:tc>
                <w:tcPr>
                  <w:tcW w:w="2703" w:type="dxa"/>
                </w:tcPr>
                <w:p w:rsidR="00856593" w:rsidRPr="00C14992" w:rsidRDefault="0085659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S. A. nº 01/2016</w:t>
                  </w:r>
                </w:p>
                <w:p w:rsidR="001C72A3" w:rsidRPr="00C14992" w:rsidRDefault="001C72A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  <w:p w:rsidR="00856593" w:rsidRPr="00C14992" w:rsidRDefault="0085659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S. A. nº 02/2016</w:t>
                  </w:r>
                </w:p>
                <w:p w:rsidR="001C72A3" w:rsidRPr="00C14992" w:rsidRDefault="001C72A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  <w:p w:rsidR="00856593" w:rsidRPr="00C14992" w:rsidRDefault="0085659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O. S. nº 01/2016</w:t>
                  </w:r>
                </w:p>
              </w:tc>
              <w:tc>
                <w:tcPr>
                  <w:tcW w:w="1276" w:type="dxa"/>
                </w:tcPr>
                <w:p w:rsidR="00856593" w:rsidRPr="00C14992" w:rsidRDefault="00BB2F25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m</w:t>
                  </w:r>
                  <w:r w:rsidR="00856593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aio/jun.</w:t>
                  </w:r>
                </w:p>
              </w:tc>
            </w:tr>
            <w:tr w:rsidR="001C72A3" w:rsidRPr="00C14992" w:rsidTr="00D248C8">
              <w:tc>
                <w:tcPr>
                  <w:tcW w:w="656" w:type="dxa"/>
                </w:tcPr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06</w:t>
                  </w:r>
                </w:p>
              </w:tc>
              <w:tc>
                <w:tcPr>
                  <w:tcW w:w="1694" w:type="dxa"/>
                </w:tcPr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Gestão de pessoas</w:t>
                  </w:r>
                  <w:r w:rsidR="00856593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– Contratação de pessoal, aposentadorias, pensões e concessão de benefícios.</w:t>
                  </w:r>
                </w:p>
              </w:tc>
              <w:tc>
                <w:tcPr>
                  <w:tcW w:w="2258" w:type="dxa"/>
                </w:tcPr>
                <w:p w:rsidR="00110DD4" w:rsidRPr="00C14992" w:rsidRDefault="00110DD4" w:rsidP="008565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Auditoria em processos de concessão de benefícios</w:t>
                  </w:r>
                  <w:r w:rsidR="00856593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.</w:t>
                  </w:r>
                </w:p>
              </w:tc>
              <w:tc>
                <w:tcPr>
                  <w:tcW w:w="2703" w:type="dxa"/>
                </w:tcPr>
                <w:p w:rsidR="00856593" w:rsidRPr="00C14992" w:rsidRDefault="0085659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S. A. nº 013/2016</w:t>
                  </w:r>
                </w:p>
                <w:p w:rsidR="001C72A3" w:rsidRPr="00C14992" w:rsidRDefault="001C72A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  <w:p w:rsidR="00BA6A7A" w:rsidRPr="00C14992" w:rsidRDefault="00BA6A7A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  <w:p w:rsidR="00856593" w:rsidRPr="00C14992" w:rsidRDefault="0085659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P.A. nº 03/2016</w:t>
                  </w:r>
                </w:p>
                <w:p w:rsidR="001C72A3" w:rsidRPr="00C14992" w:rsidRDefault="001C72A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  <w:p w:rsidR="00BA6A7A" w:rsidRPr="00C14992" w:rsidRDefault="00BA6A7A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  <w:p w:rsidR="00856593" w:rsidRPr="00C14992" w:rsidRDefault="00856593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R.A. 05/2016</w:t>
                  </w:r>
                </w:p>
              </w:tc>
              <w:tc>
                <w:tcPr>
                  <w:tcW w:w="1276" w:type="dxa"/>
                </w:tcPr>
                <w:p w:rsidR="00856593" w:rsidRPr="00C14992" w:rsidRDefault="001454B8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d</w:t>
                  </w:r>
                  <w:r w:rsidR="00856593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ez</w:t>
                  </w: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embro</w:t>
                  </w:r>
                </w:p>
              </w:tc>
            </w:tr>
            <w:tr w:rsidR="001C72A3" w:rsidRPr="00C14992" w:rsidTr="00D248C8">
              <w:tc>
                <w:tcPr>
                  <w:tcW w:w="656" w:type="dxa"/>
                </w:tcPr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07</w:t>
                  </w:r>
                </w:p>
              </w:tc>
              <w:tc>
                <w:tcPr>
                  <w:tcW w:w="1694" w:type="dxa"/>
                </w:tcPr>
                <w:p w:rsidR="00514FCA" w:rsidRDefault="00110DD4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Acompanha</w:t>
                  </w:r>
                </w:p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mento do Plano de Providências-PPP</w:t>
                  </w:r>
                </w:p>
              </w:tc>
              <w:tc>
                <w:tcPr>
                  <w:tcW w:w="2258" w:type="dxa"/>
                </w:tcPr>
                <w:p w:rsidR="00110DD4" w:rsidRPr="00C14992" w:rsidRDefault="00110DD4" w:rsidP="00AA4AB0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Acompanhamento da implementação das recomendações, diligências e determinações da CGU e TCU. </w:t>
                  </w:r>
                </w:p>
              </w:tc>
              <w:tc>
                <w:tcPr>
                  <w:tcW w:w="2703" w:type="dxa"/>
                </w:tcPr>
                <w:p w:rsidR="00856593" w:rsidRPr="00C14992" w:rsidRDefault="001C72A3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   </w:t>
                  </w:r>
                  <w:r w:rsidR="001454B8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Memorandos, ofícios e Sistema Monitor CGU.</w:t>
                  </w:r>
                </w:p>
              </w:tc>
              <w:tc>
                <w:tcPr>
                  <w:tcW w:w="1276" w:type="dxa"/>
                </w:tcPr>
                <w:p w:rsidR="005227CB" w:rsidRPr="00C14992" w:rsidRDefault="005227CB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jan a dez.</w:t>
                  </w:r>
                </w:p>
              </w:tc>
            </w:tr>
            <w:tr w:rsidR="001C72A3" w:rsidRPr="00C14992" w:rsidTr="00D248C8">
              <w:tc>
                <w:tcPr>
                  <w:tcW w:w="656" w:type="dxa"/>
                </w:tcPr>
                <w:p w:rsidR="00110DD4" w:rsidRPr="00C14992" w:rsidRDefault="00110DD4" w:rsidP="005E398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0</w:t>
                  </w:r>
                  <w:r w:rsidR="005E39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1694" w:type="dxa"/>
                </w:tcPr>
                <w:p w:rsidR="00514FCA" w:rsidRDefault="00110DD4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Acompanha</w:t>
                  </w:r>
                </w:p>
                <w:p w:rsidR="00110DD4" w:rsidRPr="00C14992" w:rsidRDefault="00110DD4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mento dos técnicos da CGU e TCU</w:t>
                  </w:r>
                </w:p>
              </w:tc>
              <w:tc>
                <w:tcPr>
                  <w:tcW w:w="2258" w:type="dxa"/>
                </w:tcPr>
                <w:p w:rsidR="00110DD4" w:rsidRPr="00C14992" w:rsidRDefault="00110DD4" w:rsidP="006C05B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Assistência aos técnicos da CGU e TCU </w:t>
                  </w:r>
                  <w:r w:rsidR="006C05B9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em trabalhos</w:t>
                  </w: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na Instituição.</w:t>
                  </w:r>
                </w:p>
              </w:tc>
              <w:tc>
                <w:tcPr>
                  <w:tcW w:w="2703" w:type="dxa"/>
                </w:tcPr>
                <w:p w:rsidR="005227CB" w:rsidRPr="00C14992" w:rsidRDefault="005227CB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276" w:type="dxa"/>
                </w:tcPr>
                <w:p w:rsidR="001454B8" w:rsidRPr="00C14992" w:rsidRDefault="001454B8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abril</w:t>
                  </w:r>
                </w:p>
              </w:tc>
            </w:tr>
            <w:tr w:rsidR="001C72A3" w:rsidRPr="00C14992" w:rsidTr="00D248C8">
              <w:tc>
                <w:tcPr>
                  <w:tcW w:w="656" w:type="dxa"/>
                </w:tcPr>
                <w:p w:rsidR="00110DD4" w:rsidRPr="00C14992" w:rsidRDefault="005E3980" w:rsidP="00B3772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09</w:t>
                  </w:r>
                </w:p>
              </w:tc>
              <w:tc>
                <w:tcPr>
                  <w:tcW w:w="1694" w:type="dxa"/>
                </w:tcPr>
                <w:p w:rsidR="00110DD4" w:rsidRPr="00C14992" w:rsidRDefault="00110DD4" w:rsidP="005227C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Participação no F</w:t>
                  </w:r>
                  <w:r w:rsidR="005227CB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ONAI/MEC</w:t>
                  </w:r>
                </w:p>
              </w:tc>
              <w:tc>
                <w:tcPr>
                  <w:tcW w:w="2258" w:type="dxa"/>
                </w:tcPr>
                <w:p w:rsidR="00110DD4" w:rsidRPr="00C14992" w:rsidRDefault="005227CB" w:rsidP="005227C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Parcialmente cumprida -</w:t>
                  </w:r>
                  <w:r w:rsidR="00110DD4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não participação da equipe integral no Fórum.</w:t>
                  </w:r>
                </w:p>
              </w:tc>
              <w:tc>
                <w:tcPr>
                  <w:tcW w:w="2703" w:type="dxa"/>
                </w:tcPr>
                <w:p w:rsidR="005227CB" w:rsidRPr="00C14992" w:rsidRDefault="005227CB" w:rsidP="00B3772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 xml:space="preserve">        </w:t>
                  </w:r>
                </w:p>
              </w:tc>
              <w:tc>
                <w:tcPr>
                  <w:tcW w:w="1276" w:type="dxa"/>
                </w:tcPr>
                <w:p w:rsidR="005227CB" w:rsidRPr="00C14992" w:rsidRDefault="005E3980" w:rsidP="001454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n</w:t>
                  </w:r>
                  <w:r w:rsidR="001454B8" w:rsidRPr="00C14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ovembro</w:t>
                  </w:r>
                </w:p>
              </w:tc>
            </w:tr>
          </w:tbl>
          <w:p w:rsidR="00B37726" w:rsidRPr="00C14992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726" w:rsidRPr="00C14992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726" w:rsidRPr="00C14992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726" w:rsidRPr="00C14992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56593" w:rsidRPr="00C14992" w:rsidTr="00356B81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26" w:rsidRPr="00C14992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26" w:rsidRPr="00C14992" w:rsidRDefault="00B37726" w:rsidP="00B3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26" w:rsidRPr="00C14992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26" w:rsidRPr="00C14992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26" w:rsidRPr="00C14992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370FD" w:rsidRPr="00C14992" w:rsidRDefault="006370FD" w:rsidP="00C1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Importante fazer alguns esclarecimentos quanto</w:t>
      </w:r>
      <w:r w:rsidR="00583D91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6D77AB" w:rsidRPr="00C14992">
        <w:rPr>
          <w:rFonts w:ascii="Times New Roman" w:hAnsi="Times New Roman" w:cs="Times New Roman"/>
          <w:sz w:val="24"/>
          <w:szCs w:val="24"/>
        </w:rPr>
        <w:t>às ações ac</w:t>
      </w:r>
      <w:r w:rsidR="00583D91" w:rsidRPr="00C14992">
        <w:rPr>
          <w:rFonts w:ascii="Times New Roman" w:hAnsi="Times New Roman" w:cs="Times New Roman"/>
          <w:sz w:val="24"/>
          <w:szCs w:val="24"/>
        </w:rPr>
        <w:t>ima descritas</w:t>
      </w:r>
      <w:r w:rsidRPr="00C14992">
        <w:rPr>
          <w:rFonts w:ascii="Times New Roman" w:hAnsi="Times New Roman" w:cs="Times New Roman"/>
          <w:sz w:val="24"/>
          <w:szCs w:val="24"/>
        </w:rPr>
        <w:t>.</w:t>
      </w:r>
    </w:p>
    <w:p w:rsidR="00583D91" w:rsidRPr="00C14992" w:rsidRDefault="00583D91" w:rsidP="00C1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A </w:t>
      </w:r>
      <w:r w:rsidRPr="00C14992">
        <w:rPr>
          <w:rFonts w:ascii="Times New Roman" w:hAnsi="Times New Roman" w:cs="Times New Roman"/>
          <w:i/>
          <w:sz w:val="24"/>
          <w:szCs w:val="24"/>
        </w:rPr>
        <w:t xml:space="preserve">ação 04 </w:t>
      </w:r>
      <w:r w:rsidRPr="00C14992">
        <w:rPr>
          <w:rFonts w:ascii="Times New Roman" w:hAnsi="Times New Roman" w:cs="Times New Roman"/>
          <w:sz w:val="24"/>
          <w:szCs w:val="24"/>
        </w:rPr>
        <w:t xml:space="preserve">não foi cumprida integralmente, haja vista que não foi realizada auditoria </w:t>
      </w:r>
      <w:r w:rsidR="003946BA" w:rsidRPr="00C14992">
        <w:rPr>
          <w:rFonts w:ascii="Times New Roman" w:hAnsi="Times New Roman" w:cs="Times New Roman"/>
          <w:sz w:val="24"/>
          <w:szCs w:val="24"/>
        </w:rPr>
        <w:t xml:space="preserve">em </w:t>
      </w:r>
      <w:r w:rsidRPr="00C14992">
        <w:rPr>
          <w:rFonts w:ascii="Times New Roman" w:hAnsi="Times New Roman" w:cs="Times New Roman"/>
          <w:sz w:val="24"/>
          <w:szCs w:val="24"/>
        </w:rPr>
        <w:t>contratação de bens e s</w:t>
      </w:r>
      <w:r w:rsidR="001454B8" w:rsidRPr="00C14992">
        <w:rPr>
          <w:rFonts w:ascii="Times New Roman" w:hAnsi="Times New Roman" w:cs="Times New Roman"/>
          <w:sz w:val="24"/>
          <w:szCs w:val="24"/>
        </w:rPr>
        <w:t>erviços, via contratação direta, somente via sistema SIDEC.</w:t>
      </w:r>
    </w:p>
    <w:p w:rsidR="003946BA" w:rsidRPr="00C14992" w:rsidRDefault="003946BA" w:rsidP="00C1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Situação semelhante ocorreu com a </w:t>
      </w:r>
      <w:r w:rsidRPr="00C14992">
        <w:rPr>
          <w:rFonts w:ascii="Times New Roman" w:hAnsi="Times New Roman" w:cs="Times New Roman"/>
          <w:i/>
          <w:sz w:val="24"/>
          <w:szCs w:val="24"/>
        </w:rPr>
        <w:t>ação 06,</w:t>
      </w:r>
      <w:r w:rsidR="003D5F0D" w:rsidRPr="00C14992">
        <w:rPr>
          <w:rFonts w:ascii="Times New Roman" w:hAnsi="Times New Roman" w:cs="Times New Roman"/>
          <w:sz w:val="24"/>
          <w:szCs w:val="24"/>
        </w:rPr>
        <w:t xml:space="preserve"> na qual incluía análise nos procedimentos de </w:t>
      </w:r>
      <w:r w:rsidRPr="00C14992">
        <w:rPr>
          <w:rFonts w:ascii="Times New Roman" w:hAnsi="Times New Roman" w:cs="Times New Roman"/>
          <w:sz w:val="24"/>
          <w:szCs w:val="24"/>
        </w:rPr>
        <w:t xml:space="preserve">contratação de pessoal, aposentadoria e pensões, mas </w:t>
      </w:r>
      <w:r w:rsidR="003D5F0D" w:rsidRPr="00C14992">
        <w:rPr>
          <w:rFonts w:ascii="Times New Roman" w:hAnsi="Times New Roman" w:cs="Times New Roman"/>
          <w:sz w:val="24"/>
          <w:szCs w:val="24"/>
        </w:rPr>
        <w:t xml:space="preserve">que </w:t>
      </w:r>
      <w:r w:rsidRPr="00C14992">
        <w:rPr>
          <w:rFonts w:ascii="Times New Roman" w:hAnsi="Times New Roman" w:cs="Times New Roman"/>
          <w:sz w:val="24"/>
          <w:szCs w:val="24"/>
        </w:rPr>
        <w:t>não foram executados. Os motivos os quais lev</w:t>
      </w:r>
      <w:r w:rsidR="00DC1671" w:rsidRPr="00C14992">
        <w:rPr>
          <w:rFonts w:ascii="Times New Roman" w:hAnsi="Times New Roman" w:cs="Times New Roman"/>
          <w:sz w:val="24"/>
          <w:szCs w:val="24"/>
        </w:rPr>
        <w:t>ar</w:t>
      </w:r>
      <w:r w:rsidRPr="00C14992">
        <w:rPr>
          <w:rFonts w:ascii="Times New Roman" w:hAnsi="Times New Roman" w:cs="Times New Roman"/>
          <w:sz w:val="24"/>
          <w:szCs w:val="24"/>
        </w:rPr>
        <w:t xml:space="preserve">am tal ocorrência serão </w:t>
      </w:r>
      <w:r w:rsidR="005543F1" w:rsidRPr="00C14992">
        <w:rPr>
          <w:rFonts w:ascii="Times New Roman" w:hAnsi="Times New Roman" w:cs="Times New Roman"/>
          <w:sz w:val="24"/>
          <w:szCs w:val="24"/>
        </w:rPr>
        <w:t>oportunamente</w:t>
      </w:r>
      <w:r w:rsidR="00DC1671" w:rsidRPr="00C14992">
        <w:rPr>
          <w:rFonts w:ascii="Times New Roman" w:hAnsi="Times New Roman" w:cs="Times New Roman"/>
          <w:sz w:val="24"/>
          <w:szCs w:val="24"/>
        </w:rPr>
        <w:t xml:space="preserve"> esclarecidos</w:t>
      </w:r>
      <w:r w:rsidRPr="00C14992">
        <w:rPr>
          <w:rFonts w:ascii="Times New Roman" w:hAnsi="Times New Roman" w:cs="Times New Roman"/>
          <w:sz w:val="24"/>
          <w:szCs w:val="24"/>
        </w:rPr>
        <w:t>.</w:t>
      </w:r>
    </w:p>
    <w:p w:rsidR="00CD789F" w:rsidRPr="00C14992" w:rsidRDefault="00CB58C3" w:rsidP="00C1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Os cursos previstos não foram realizados e nem todos os servidores não foram capacitados, conforme previsto na</w:t>
      </w:r>
      <w:r w:rsidR="003946BA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3946BA" w:rsidRPr="00C14992">
        <w:rPr>
          <w:rFonts w:ascii="Times New Roman" w:hAnsi="Times New Roman" w:cs="Times New Roman"/>
          <w:i/>
          <w:sz w:val="24"/>
          <w:szCs w:val="24"/>
        </w:rPr>
        <w:t>ação 10</w:t>
      </w:r>
      <w:r w:rsidRPr="00C14992">
        <w:rPr>
          <w:rFonts w:ascii="Times New Roman" w:hAnsi="Times New Roman" w:cs="Times New Roman"/>
          <w:i/>
          <w:sz w:val="24"/>
          <w:szCs w:val="24"/>
        </w:rPr>
        <w:t>.</w:t>
      </w:r>
    </w:p>
    <w:p w:rsidR="00624849" w:rsidRPr="00C14992" w:rsidRDefault="00CD789F" w:rsidP="001F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</w:p>
    <w:p w:rsidR="00624849" w:rsidRPr="00C14992" w:rsidRDefault="00624849" w:rsidP="006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8C3" w:rsidRPr="00C14992" w:rsidRDefault="00624849" w:rsidP="00C14992">
      <w:pPr>
        <w:pStyle w:val="Pargrafoda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Análise consolidada acerca do nível de maturação dos Controles Internos do IFMG</w:t>
      </w:r>
    </w:p>
    <w:p w:rsidR="000B20D6" w:rsidRPr="00C14992" w:rsidRDefault="000B20D6" w:rsidP="000F6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5DC" w:rsidRPr="00C14992" w:rsidRDefault="001A59C0" w:rsidP="00C1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Os trabalhos realizados pela auditoria interna no decorrer do ano em </w:t>
      </w:r>
      <w:r w:rsidR="00F05304" w:rsidRPr="00C14992">
        <w:rPr>
          <w:rFonts w:ascii="Times New Roman" w:hAnsi="Times New Roman" w:cs="Times New Roman"/>
          <w:sz w:val="24"/>
          <w:szCs w:val="24"/>
        </w:rPr>
        <w:t xml:space="preserve">curso </w:t>
      </w:r>
      <w:r w:rsidRPr="00C14992">
        <w:rPr>
          <w:rFonts w:ascii="Times New Roman" w:hAnsi="Times New Roman" w:cs="Times New Roman"/>
          <w:sz w:val="24"/>
          <w:szCs w:val="24"/>
        </w:rPr>
        <w:t>permite a avaliação dos controles internos dos diversos setores da Instituição.</w:t>
      </w:r>
    </w:p>
    <w:p w:rsidR="00F05304" w:rsidRPr="00C14992" w:rsidRDefault="001A59C0" w:rsidP="00C1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A partir da análise dos process</w:t>
      </w:r>
      <w:r w:rsidR="00301AD0" w:rsidRPr="00C14992">
        <w:rPr>
          <w:rFonts w:ascii="Times New Roman" w:hAnsi="Times New Roman" w:cs="Times New Roman"/>
          <w:sz w:val="24"/>
          <w:szCs w:val="24"/>
        </w:rPr>
        <w:t>os físicos e, quando possível, também por meio de</w:t>
      </w:r>
      <w:r w:rsidRPr="00C14992">
        <w:rPr>
          <w:rFonts w:ascii="Times New Roman" w:hAnsi="Times New Roman" w:cs="Times New Roman"/>
          <w:sz w:val="24"/>
          <w:szCs w:val="24"/>
        </w:rPr>
        <w:t xml:space="preserve"> sistema eletrônico, a Auditoria Interna emite o Relatório de Auditoria com identificação das falhas</w:t>
      </w:r>
      <w:r w:rsidR="00B3277D" w:rsidRPr="00C14992">
        <w:rPr>
          <w:rFonts w:ascii="Times New Roman" w:hAnsi="Times New Roman" w:cs="Times New Roman"/>
          <w:sz w:val="24"/>
          <w:szCs w:val="24"/>
        </w:rPr>
        <w:t xml:space="preserve"> e fragilidades constatadas</w:t>
      </w:r>
      <w:r w:rsidRPr="00C14992">
        <w:rPr>
          <w:rFonts w:ascii="Times New Roman" w:hAnsi="Times New Roman" w:cs="Times New Roman"/>
          <w:sz w:val="24"/>
          <w:szCs w:val="24"/>
        </w:rPr>
        <w:t xml:space="preserve"> com</w:t>
      </w:r>
      <w:r w:rsidR="00B3277D" w:rsidRPr="00C14992">
        <w:rPr>
          <w:rFonts w:ascii="Times New Roman" w:hAnsi="Times New Roman" w:cs="Times New Roman"/>
          <w:sz w:val="24"/>
          <w:szCs w:val="24"/>
        </w:rPr>
        <w:t xml:space="preserve"> suas</w:t>
      </w:r>
      <w:r w:rsidRPr="00C14992">
        <w:rPr>
          <w:rFonts w:ascii="Times New Roman" w:hAnsi="Times New Roman" w:cs="Times New Roman"/>
          <w:sz w:val="24"/>
          <w:szCs w:val="24"/>
        </w:rPr>
        <w:t xml:space="preserve"> respectivas recomendações</w:t>
      </w:r>
      <w:r w:rsidR="00F05304" w:rsidRPr="00C14992">
        <w:rPr>
          <w:rFonts w:ascii="Times New Roman" w:hAnsi="Times New Roman" w:cs="Times New Roman"/>
          <w:sz w:val="24"/>
          <w:szCs w:val="24"/>
        </w:rPr>
        <w:t>.</w:t>
      </w:r>
    </w:p>
    <w:p w:rsidR="00C14992" w:rsidRDefault="001F5454" w:rsidP="00C1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Os controles internos do IFMG são feitos por cada área de gestão, de</w:t>
      </w:r>
      <w:r w:rsidR="00C14992">
        <w:rPr>
          <w:rFonts w:ascii="Times New Roman" w:hAnsi="Times New Roman" w:cs="Times New Roman"/>
          <w:sz w:val="24"/>
          <w:szCs w:val="24"/>
        </w:rPr>
        <w:t xml:space="preserve"> acordo com as suas atividades.</w:t>
      </w:r>
    </w:p>
    <w:p w:rsidR="00E6110E" w:rsidRPr="00C14992" w:rsidRDefault="00215A64" w:rsidP="00C1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Dos relatórios abaixo se extrai uma </w:t>
      </w:r>
      <w:r w:rsidR="00301AD0" w:rsidRPr="00C14992">
        <w:rPr>
          <w:rFonts w:ascii="Times New Roman" w:hAnsi="Times New Roman" w:cs="Times New Roman"/>
          <w:sz w:val="24"/>
          <w:szCs w:val="24"/>
        </w:rPr>
        <w:t>avaliação</w:t>
      </w:r>
      <w:r w:rsidRPr="00C14992">
        <w:rPr>
          <w:rFonts w:ascii="Times New Roman" w:hAnsi="Times New Roman" w:cs="Times New Roman"/>
          <w:sz w:val="24"/>
          <w:szCs w:val="24"/>
        </w:rPr>
        <w:t xml:space="preserve"> do funcionamento </w:t>
      </w:r>
      <w:r w:rsidR="001F5454" w:rsidRPr="00C14992">
        <w:rPr>
          <w:rFonts w:ascii="Times New Roman" w:hAnsi="Times New Roman" w:cs="Times New Roman"/>
          <w:sz w:val="24"/>
          <w:szCs w:val="24"/>
        </w:rPr>
        <w:t xml:space="preserve">dos </w:t>
      </w:r>
      <w:r w:rsidRPr="00C14992">
        <w:rPr>
          <w:rFonts w:ascii="Times New Roman" w:hAnsi="Times New Roman" w:cs="Times New Roman"/>
          <w:sz w:val="24"/>
          <w:szCs w:val="24"/>
        </w:rPr>
        <w:t>controles internos administrativos do IFMG</w:t>
      </w:r>
      <w:r w:rsidR="00D57783" w:rsidRPr="00C14992">
        <w:rPr>
          <w:rFonts w:ascii="Times New Roman" w:hAnsi="Times New Roman" w:cs="Times New Roman"/>
          <w:sz w:val="24"/>
          <w:szCs w:val="24"/>
        </w:rPr>
        <w:t>, conforme área auditada</w:t>
      </w:r>
      <w:r w:rsidRPr="00C14992">
        <w:rPr>
          <w:rFonts w:ascii="Times New Roman" w:hAnsi="Times New Roman" w:cs="Times New Roman"/>
          <w:sz w:val="24"/>
          <w:szCs w:val="24"/>
        </w:rPr>
        <w:t>.</w:t>
      </w:r>
    </w:p>
    <w:p w:rsidR="00215A64" w:rsidRPr="00C14992" w:rsidRDefault="00215A64" w:rsidP="000F6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110E" w:rsidRPr="00C14992" w:rsidRDefault="0038232E" w:rsidP="00F042D8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  <w:u w:val="single"/>
        </w:rPr>
        <w:t>Área auditada</w:t>
      </w:r>
      <w:r w:rsidRPr="00C14992">
        <w:rPr>
          <w:rFonts w:ascii="Times New Roman" w:hAnsi="Times New Roman" w:cs="Times New Roman"/>
          <w:sz w:val="24"/>
          <w:szCs w:val="24"/>
        </w:rPr>
        <w:t xml:space="preserve">: Licitação via Pregão Eletrônico e Concorrência. </w:t>
      </w:r>
      <w:r w:rsidRPr="00C14992">
        <w:rPr>
          <w:rFonts w:ascii="Times New Roman" w:hAnsi="Times New Roman" w:cs="Times New Roman"/>
          <w:sz w:val="24"/>
          <w:szCs w:val="24"/>
          <w:u w:val="single"/>
        </w:rPr>
        <w:t>Ação</w:t>
      </w:r>
      <w:r w:rsidR="00E6110E" w:rsidRPr="00C14992">
        <w:rPr>
          <w:rFonts w:ascii="Times New Roman" w:hAnsi="Times New Roman" w:cs="Times New Roman"/>
          <w:sz w:val="24"/>
          <w:szCs w:val="24"/>
        </w:rPr>
        <w:t xml:space="preserve">: </w:t>
      </w:r>
      <w:r w:rsidRPr="00C14992">
        <w:rPr>
          <w:rFonts w:ascii="Times New Roman" w:hAnsi="Times New Roman" w:cs="Times New Roman"/>
          <w:sz w:val="24"/>
          <w:szCs w:val="24"/>
        </w:rPr>
        <w:t>04</w:t>
      </w:r>
      <w:r w:rsidR="00E6110E" w:rsidRPr="00C14992">
        <w:rPr>
          <w:rFonts w:ascii="Times New Roman" w:hAnsi="Times New Roman" w:cs="Times New Roman"/>
          <w:sz w:val="24"/>
          <w:szCs w:val="24"/>
        </w:rPr>
        <w:t xml:space="preserve">. </w:t>
      </w:r>
      <w:r w:rsidRPr="00C14992">
        <w:rPr>
          <w:rFonts w:ascii="Times New Roman" w:hAnsi="Times New Roman" w:cs="Times New Roman"/>
          <w:sz w:val="24"/>
          <w:szCs w:val="24"/>
          <w:u w:val="single"/>
        </w:rPr>
        <w:t>Relatório de Auditoria</w:t>
      </w:r>
      <w:r w:rsidR="00E6110E" w:rsidRPr="00C14992">
        <w:rPr>
          <w:rFonts w:ascii="Times New Roman" w:hAnsi="Times New Roman" w:cs="Times New Roman"/>
          <w:sz w:val="24"/>
          <w:szCs w:val="24"/>
        </w:rPr>
        <w:t>: nº 004/2016.</w:t>
      </w:r>
    </w:p>
    <w:p w:rsidR="00E6110E" w:rsidRPr="00C14992" w:rsidRDefault="00E6110E" w:rsidP="00C14992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  <w:u w:val="single"/>
        </w:rPr>
        <w:t>Área auditada</w:t>
      </w:r>
      <w:r w:rsidRPr="00C14992">
        <w:rPr>
          <w:rFonts w:ascii="Times New Roman" w:hAnsi="Times New Roman" w:cs="Times New Roman"/>
          <w:sz w:val="24"/>
          <w:szCs w:val="24"/>
        </w:rPr>
        <w:t xml:space="preserve">: Concessão de diárias/SCDP. </w:t>
      </w:r>
      <w:r w:rsidRPr="00C14992">
        <w:rPr>
          <w:rFonts w:ascii="Times New Roman" w:hAnsi="Times New Roman" w:cs="Times New Roman"/>
          <w:sz w:val="24"/>
          <w:szCs w:val="24"/>
          <w:u w:val="single"/>
        </w:rPr>
        <w:t>Ação</w:t>
      </w:r>
      <w:r w:rsidRPr="00C14992">
        <w:rPr>
          <w:rFonts w:ascii="Times New Roman" w:hAnsi="Times New Roman" w:cs="Times New Roman"/>
          <w:sz w:val="24"/>
          <w:szCs w:val="24"/>
        </w:rPr>
        <w:t xml:space="preserve">: 04. </w:t>
      </w:r>
      <w:r w:rsidRPr="00C14992">
        <w:rPr>
          <w:rFonts w:ascii="Times New Roman" w:hAnsi="Times New Roman" w:cs="Times New Roman"/>
          <w:sz w:val="24"/>
          <w:szCs w:val="24"/>
          <w:u w:val="single"/>
        </w:rPr>
        <w:t>Relatório de Auditoria</w:t>
      </w:r>
      <w:r w:rsidRPr="00C14992">
        <w:rPr>
          <w:rFonts w:ascii="Times New Roman" w:hAnsi="Times New Roman" w:cs="Times New Roman"/>
          <w:sz w:val="24"/>
          <w:szCs w:val="24"/>
        </w:rPr>
        <w:t>: nº 001/2016.</w:t>
      </w:r>
    </w:p>
    <w:p w:rsidR="00E6110E" w:rsidRPr="00C14992" w:rsidRDefault="00E6110E" w:rsidP="0038232E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  <w:u w:val="single"/>
        </w:rPr>
        <w:t>Área auditada</w:t>
      </w:r>
      <w:r w:rsidRPr="00C14992">
        <w:rPr>
          <w:rFonts w:ascii="Times New Roman" w:hAnsi="Times New Roman" w:cs="Times New Roman"/>
          <w:sz w:val="24"/>
          <w:szCs w:val="24"/>
        </w:rPr>
        <w:t xml:space="preserve">: Cartão de Pagamento do Governo Federal/CPGF. </w:t>
      </w:r>
      <w:r w:rsidRPr="00C14992">
        <w:rPr>
          <w:rFonts w:ascii="Times New Roman" w:hAnsi="Times New Roman" w:cs="Times New Roman"/>
          <w:sz w:val="24"/>
          <w:szCs w:val="24"/>
          <w:u w:val="single"/>
        </w:rPr>
        <w:t>Ação</w:t>
      </w:r>
      <w:r w:rsidR="00E13BD2" w:rsidRPr="00C14992">
        <w:rPr>
          <w:rFonts w:ascii="Times New Roman" w:hAnsi="Times New Roman" w:cs="Times New Roman"/>
          <w:sz w:val="24"/>
          <w:szCs w:val="24"/>
        </w:rPr>
        <w:t>:</w:t>
      </w:r>
      <w:r w:rsidRPr="00C14992">
        <w:rPr>
          <w:rFonts w:ascii="Times New Roman" w:hAnsi="Times New Roman" w:cs="Times New Roman"/>
          <w:sz w:val="24"/>
          <w:szCs w:val="24"/>
        </w:rPr>
        <w:t xml:space="preserve"> 04</w:t>
      </w:r>
      <w:r w:rsidR="00E13BD2" w:rsidRPr="00C14992">
        <w:rPr>
          <w:rFonts w:ascii="Times New Roman" w:hAnsi="Times New Roman" w:cs="Times New Roman"/>
          <w:sz w:val="24"/>
          <w:szCs w:val="24"/>
        </w:rPr>
        <w:t>.</w:t>
      </w:r>
      <w:r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Pr="00C14992">
        <w:rPr>
          <w:rFonts w:ascii="Times New Roman" w:hAnsi="Times New Roman" w:cs="Times New Roman"/>
          <w:sz w:val="24"/>
          <w:szCs w:val="24"/>
          <w:u w:val="single"/>
        </w:rPr>
        <w:t>Relatório de Auditoria</w:t>
      </w:r>
      <w:r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E13BD2" w:rsidRPr="00C14992">
        <w:rPr>
          <w:rFonts w:ascii="Times New Roman" w:hAnsi="Times New Roman" w:cs="Times New Roman"/>
          <w:sz w:val="24"/>
          <w:szCs w:val="24"/>
        </w:rPr>
        <w:t>nº 003/2016.</w:t>
      </w:r>
    </w:p>
    <w:p w:rsidR="00E13BD2" w:rsidRPr="00C14992" w:rsidRDefault="00E13BD2" w:rsidP="0038232E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  <w:u w:val="single"/>
        </w:rPr>
        <w:t>Área auditada</w:t>
      </w:r>
      <w:r w:rsidRPr="00C14992">
        <w:rPr>
          <w:rFonts w:ascii="Times New Roman" w:hAnsi="Times New Roman" w:cs="Times New Roman"/>
          <w:sz w:val="24"/>
          <w:szCs w:val="24"/>
        </w:rPr>
        <w:t xml:space="preserve">: Gestão de Pessoas-Benefício auxílio moradia. </w:t>
      </w:r>
      <w:r w:rsidRPr="00C14992">
        <w:rPr>
          <w:rFonts w:ascii="Times New Roman" w:hAnsi="Times New Roman" w:cs="Times New Roman"/>
          <w:sz w:val="24"/>
          <w:szCs w:val="24"/>
          <w:u w:val="single"/>
        </w:rPr>
        <w:t>Ação</w:t>
      </w:r>
      <w:r w:rsidRPr="00C14992">
        <w:rPr>
          <w:rFonts w:ascii="Times New Roman" w:hAnsi="Times New Roman" w:cs="Times New Roman"/>
          <w:sz w:val="24"/>
          <w:szCs w:val="24"/>
        </w:rPr>
        <w:t xml:space="preserve">: 06. </w:t>
      </w:r>
      <w:r w:rsidRPr="00C14992">
        <w:rPr>
          <w:rFonts w:ascii="Times New Roman" w:hAnsi="Times New Roman" w:cs="Times New Roman"/>
          <w:sz w:val="24"/>
          <w:szCs w:val="24"/>
          <w:u w:val="single"/>
        </w:rPr>
        <w:t>Relatório de Auditoria nº</w:t>
      </w:r>
      <w:r w:rsidRPr="00C14992">
        <w:rPr>
          <w:rFonts w:ascii="Times New Roman" w:hAnsi="Times New Roman" w:cs="Times New Roman"/>
          <w:sz w:val="24"/>
          <w:szCs w:val="24"/>
        </w:rPr>
        <w:t xml:space="preserve"> 005/2016.</w:t>
      </w:r>
    </w:p>
    <w:p w:rsidR="008D6E67" w:rsidRPr="00C14992" w:rsidRDefault="008D6E67" w:rsidP="00F042D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D241D" w:rsidRPr="00C14992" w:rsidRDefault="009D241D" w:rsidP="00F042D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  <w:t xml:space="preserve">A seguir, descrevemos resumidamente </w:t>
      </w:r>
      <w:r w:rsidR="00F042D8" w:rsidRPr="00C14992">
        <w:rPr>
          <w:rFonts w:ascii="Times New Roman" w:hAnsi="Times New Roman" w:cs="Times New Roman"/>
          <w:sz w:val="24"/>
          <w:szCs w:val="24"/>
        </w:rPr>
        <w:t>o que se apura</w:t>
      </w:r>
      <w:r w:rsidRPr="00C14992">
        <w:rPr>
          <w:rFonts w:ascii="Times New Roman" w:hAnsi="Times New Roman" w:cs="Times New Roman"/>
          <w:sz w:val="24"/>
          <w:szCs w:val="24"/>
        </w:rPr>
        <w:t xml:space="preserve"> dos relatórios acima.</w:t>
      </w:r>
    </w:p>
    <w:p w:rsidR="00476C95" w:rsidRPr="00C14992" w:rsidRDefault="00476C95" w:rsidP="009D241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F7880" w:rsidRPr="00C14992" w:rsidRDefault="008F7880" w:rsidP="009D1A4C">
      <w:pPr>
        <w:pStyle w:val="SemEspaamento"/>
        <w:numPr>
          <w:ilvl w:val="0"/>
          <w:numId w:val="2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992">
        <w:rPr>
          <w:rFonts w:ascii="Times New Roman" w:hAnsi="Times New Roman" w:cs="Times New Roman"/>
          <w:i/>
          <w:sz w:val="24"/>
          <w:szCs w:val="24"/>
        </w:rPr>
        <w:t>D</w:t>
      </w:r>
      <w:r w:rsidR="00476C95" w:rsidRPr="00C14992">
        <w:rPr>
          <w:rFonts w:ascii="Times New Roman" w:hAnsi="Times New Roman" w:cs="Times New Roman"/>
          <w:i/>
          <w:sz w:val="24"/>
          <w:szCs w:val="24"/>
        </w:rPr>
        <w:t>esconhecimento da legislação aplicável</w:t>
      </w:r>
      <w:r w:rsidRPr="00C14992">
        <w:rPr>
          <w:rFonts w:ascii="Times New Roman" w:hAnsi="Times New Roman" w:cs="Times New Roman"/>
          <w:i/>
          <w:sz w:val="24"/>
          <w:szCs w:val="24"/>
        </w:rPr>
        <w:t xml:space="preserve"> de acordo com a área, acarretando em instrução processual em descordo com as normas;</w:t>
      </w:r>
    </w:p>
    <w:p w:rsidR="008F7880" w:rsidRPr="00C14992" w:rsidRDefault="008F7880" w:rsidP="009D1A4C">
      <w:pPr>
        <w:pStyle w:val="SemEspaamento"/>
        <w:numPr>
          <w:ilvl w:val="0"/>
          <w:numId w:val="2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992">
        <w:rPr>
          <w:rFonts w:ascii="Times New Roman" w:hAnsi="Times New Roman" w:cs="Times New Roman"/>
          <w:i/>
          <w:sz w:val="24"/>
          <w:szCs w:val="24"/>
        </w:rPr>
        <w:t>Inexistência de procedimentos padronizados (manuais, regulamentos, regimentos internos) para auxiliar nas rotinas dos setores administrativos.</w:t>
      </w:r>
    </w:p>
    <w:p w:rsidR="009D1A4C" w:rsidRPr="00C14992" w:rsidRDefault="009D1A4C" w:rsidP="009D1A4C">
      <w:pPr>
        <w:pStyle w:val="SemEspaamento"/>
        <w:numPr>
          <w:ilvl w:val="0"/>
          <w:numId w:val="2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992">
        <w:rPr>
          <w:rFonts w:ascii="Times New Roman" w:hAnsi="Times New Roman" w:cs="Times New Roman"/>
          <w:i/>
          <w:sz w:val="24"/>
          <w:szCs w:val="24"/>
        </w:rPr>
        <w:t>Deficiência de orientação e comunicação entre os setores administrativos e os superiores.</w:t>
      </w:r>
    </w:p>
    <w:p w:rsidR="009A4BC3" w:rsidRPr="00C14992" w:rsidRDefault="009A4BC3" w:rsidP="00476C95">
      <w:pPr>
        <w:pStyle w:val="SemEspaamento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</w:rPr>
      </w:pPr>
      <w:r w:rsidRPr="00C14992">
        <w:rPr>
          <w:rFonts w:ascii="Times New Roman" w:hAnsi="Times New Roman" w:cs="Times New Roman"/>
          <w:i/>
          <w:sz w:val="24"/>
          <w:szCs w:val="24"/>
        </w:rPr>
        <w:t>Insuficiência de capacitação e/</w:t>
      </w:r>
      <w:r w:rsidR="008F7880" w:rsidRPr="00C14992">
        <w:rPr>
          <w:rFonts w:ascii="Times New Roman" w:hAnsi="Times New Roman" w:cs="Times New Roman"/>
          <w:i/>
          <w:sz w:val="24"/>
          <w:szCs w:val="24"/>
        </w:rPr>
        <w:t>ou</w:t>
      </w:r>
      <w:r w:rsidRPr="00C14992">
        <w:rPr>
          <w:rFonts w:ascii="Times New Roman" w:hAnsi="Times New Roman" w:cs="Times New Roman"/>
          <w:i/>
          <w:sz w:val="24"/>
          <w:szCs w:val="24"/>
        </w:rPr>
        <w:t xml:space="preserve"> execução de atividade por servidor não preparado para tal</w:t>
      </w:r>
      <w:r w:rsidR="008F7880" w:rsidRPr="00C14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4992">
        <w:rPr>
          <w:rFonts w:ascii="Times New Roman" w:hAnsi="Times New Roman" w:cs="Times New Roman"/>
          <w:i/>
          <w:sz w:val="24"/>
          <w:szCs w:val="24"/>
        </w:rPr>
        <w:t>área.</w:t>
      </w:r>
    </w:p>
    <w:p w:rsidR="009A4BC3" w:rsidRPr="00C14992" w:rsidRDefault="009A4BC3" w:rsidP="009A4BC3">
      <w:pPr>
        <w:pStyle w:val="SemEspaamento"/>
        <w:ind w:left="720"/>
        <w:rPr>
          <w:rFonts w:ascii="Times New Roman" w:hAnsi="Times New Roman" w:cs="Times New Roman"/>
          <w:sz w:val="24"/>
          <w:szCs w:val="24"/>
        </w:rPr>
      </w:pPr>
    </w:p>
    <w:p w:rsidR="00644E32" w:rsidRPr="00C14992" w:rsidRDefault="00644E32" w:rsidP="009A4BC3">
      <w:pPr>
        <w:pStyle w:val="SemEspaamento"/>
        <w:ind w:left="720"/>
        <w:rPr>
          <w:rFonts w:ascii="Times New Roman" w:hAnsi="Times New Roman" w:cs="Times New Roman"/>
          <w:sz w:val="24"/>
          <w:szCs w:val="24"/>
        </w:rPr>
      </w:pPr>
    </w:p>
    <w:p w:rsidR="00644E32" w:rsidRPr="00C14992" w:rsidRDefault="00644E32" w:rsidP="009A4BC3">
      <w:pPr>
        <w:pStyle w:val="SemEspaamento"/>
        <w:ind w:left="720"/>
        <w:rPr>
          <w:rFonts w:ascii="Times New Roman" w:hAnsi="Times New Roman" w:cs="Times New Roman"/>
          <w:sz w:val="24"/>
          <w:szCs w:val="24"/>
        </w:rPr>
      </w:pPr>
    </w:p>
    <w:p w:rsidR="003555B9" w:rsidRPr="00C14992" w:rsidRDefault="003555B9" w:rsidP="001F5454">
      <w:pPr>
        <w:pStyle w:val="SemEspaamento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Descrição dos trabalhos de Auditoria Interna realizados sem previsão do PAINT</w:t>
      </w:r>
      <w:r w:rsidR="00644E32" w:rsidRPr="00C14992">
        <w:rPr>
          <w:rFonts w:ascii="Times New Roman" w:hAnsi="Times New Roman" w:cs="Times New Roman"/>
          <w:b/>
          <w:sz w:val="24"/>
          <w:szCs w:val="24"/>
        </w:rPr>
        <w:t>/2016</w:t>
      </w:r>
    </w:p>
    <w:p w:rsidR="00B40B14" w:rsidRPr="00C14992" w:rsidRDefault="00B40B14" w:rsidP="00B40B14">
      <w:pPr>
        <w:pStyle w:val="SemEspaamen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245"/>
        <w:gridCol w:w="2817"/>
        <w:gridCol w:w="2658"/>
      </w:tblGrid>
      <w:tr w:rsidR="00644E32" w:rsidRPr="00C14992" w:rsidTr="00B04BD7">
        <w:tc>
          <w:tcPr>
            <w:tcW w:w="3245" w:type="dxa"/>
            <w:shd w:val="clear" w:color="auto" w:fill="C4BC96" w:themeFill="background2" w:themeFillShade="BF"/>
            <w:vAlign w:val="center"/>
          </w:tcPr>
          <w:p w:rsidR="00644E32" w:rsidRPr="00C14992" w:rsidRDefault="00644E32" w:rsidP="00B04BD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Ações executadas não previstas</w:t>
            </w:r>
          </w:p>
        </w:tc>
        <w:tc>
          <w:tcPr>
            <w:tcW w:w="2817" w:type="dxa"/>
            <w:shd w:val="clear" w:color="auto" w:fill="C4BC96" w:themeFill="background2" w:themeFillShade="BF"/>
            <w:vAlign w:val="center"/>
          </w:tcPr>
          <w:p w:rsidR="00644E32" w:rsidRPr="00C14992" w:rsidRDefault="00644E32" w:rsidP="00B04BD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Demanda/Origem</w:t>
            </w:r>
          </w:p>
        </w:tc>
        <w:tc>
          <w:tcPr>
            <w:tcW w:w="2658" w:type="dxa"/>
            <w:shd w:val="clear" w:color="auto" w:fill="C4BC96" w:themeFill="background2" w:themeFillShade="BF"/>
            <w:vAlign w:val="center"/>
          </w:tcPr>
          <w:p w:rsidR="00644E32" w:rsidRPr="00C14992" w:rsidRDefault="00644E32" w:rsidP="00B04BD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644E32" w:rsidRPr="00C14992" w:rsidTr="005E529F">
        <w:tc>
          <w:tcPr>
            <w:tcW w:w="3245" w:type="dxa"/>
          </w:tcPr>
          <w:p w:rsidR="00644E32" w:rsidRPr="00C14992" w:rsidRDefault="00644E32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. Denúncia sobre concurso IFMG/</w:t>
            </w:r>
            <w:r w:rsidR="009F7469" w:rsidRPr="009F7469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Ribeiro das Neves</w:t>
            </w:r>
          </w:p>
        </w:tc>
        <w:tc>
          <w:tcPr>
            <w:tcW w:w="2817" w:type="dxa"/>
          </w:tcPr>
          <w:p w:rsidR="00644E32" w:rsidRPr="00C14992" w:rsidRDefault="000153D4" w:rsidP="00E104D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Controladoria Geral da União/CGU – Ofício nº 3220/2016/DS/SFC/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CGU -PR,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de 19/01/2016.</w:t>
            </w:r>
          </w:p>
        </w:tc>
        <w:tc>
          <w:tcPr>
            <w:tcW w:w="2658" w:type="dxa"/>
          </w:tcPr>
          <w:p w:rsidR="00644E32" w:rsidRPr="00C14992" w:rsidRDefault="00E104DD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032/2016-GAB/REITORIA/IFMG, de 22/02/2016.</w:t>
            </w:r>
          </w:p>
        </w:tc>
      </w:tr>
      <w:tr w:rsidR="00644E32" w:rsidRPr="00C14992" w:rsidTr="005E529F">
        <w:tc>
          <w:tcPr>
            <w:tcW w:w="3245" w:type="dxa"/>
          </w:tcPr>
          <w:p w:rsidR="00644E32" w:rsidRPr="00C14992" w:rsidRDefault="00E104DD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2BB9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Indicação de servidor para como cadastrador de usuários no Sistema Monitor.</w:t>
            </w:r>
          </w:p>
        </w:tc>
        <w:tc>
          <w:tcPr>
            <w:tcW w:w="2817" w:type="dxa"/>
          </w:tcPr>
          <w:p w:rsidR="00644E32" w:rsidRPr="00C14992" w:rsidRDefault="00E104DD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Controladoria Geral da União/CGU – Ofício nº10216/2016/CGU-MG/</w:t>
            </w:r>
            <w:r w:rsidR="007769F0" w:rsidRPr="00C14992">
              <w:rPr>
                <w:rFonts w:ascii="Times New Roman" w:hAnsi="Times New Roman" w:cs="Times New Roman"/>
                <w:sz w:val="24"/>
                <w:szCs w:val="24"/>
              </w:rPr>
              <w:t>CGU-PR, de 18/04/2016.</w:t>
            </w:r>
          </w:p>
        </w:tc>
        <w:tc>
          <w:tcPr>
            <w:tcW w:w="2658" w:type="dxa"/>
          </w:tcPr>
          <w:p w:rsidR="00644E32" w:rsidRPr="00C14992" w:rsidRDefault="007769F0" w:rsidP="0018568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Resposta online em 28/04/2016, às </w:t>
            </w:r>
            <w:r w:rsidR="000153D4" w:rsidRPr="00C14992">
              <w:rPr>
                <w:rFonts w:ascii="Times New Roman" w:hAnsi="Times New Roman" w:cs="Times New Roman"/>
                <w:sz w:val="24"/>
                <w:szCs w:val="24"/>
              </w:rPr>
              <w:t>15h05min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4E32" w:rsidRPr="00C14992" w:rsidTr="005E529F">
        <w:tc>
          <w:tcPr>
            <w:tcW w:w="3245" w:type="dxa"/>
          </w:tcPr>
          <w:p w:rsidR="00644E32" w:rsidRPr="00C14992" w:rsidRDefault="007769F0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A9B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BB9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Atendimento Nota Técnica </w:t>
            </w:r>
            <w:r w:rsidR="00292BB9" w:rsidRPr="00C14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nº13/2016/CGDM/DIR/SETEC/MEC</w:t>
            </w:r>
          </w:p>
        </w:tc>
        <w:tc>
          <w:tcPr>
            <w:tcW w:w="2817" w:type="dxa"/>
          </w:tcPr>
          <w:p w:rsidR="00644E32" w:rsidRPr="00C14992" w:rsidRDefault="000153D4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Ministério Público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Federal/MPF – Ofício nº4110/2016 -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PRMG/GAB/CHBS de 20/04/2016</w:t>
            </w:r>
          </w:p>
        </w:tc>
        <w:tc>
          <w:tcPr>
            <w:tcW w:w="2658" w:type="dxa"/>
          </w:tcPr>
          <w:p w:rsidR="00AC6B6E" w:rsidRDefault="00B40B14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Memorando nº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046/2016/PRONATEC/</w:t>
            </w:r>
          </w:p>
          <w:p w:rsidR="00644E32" w:rsidRPr="00C14992" w:rsidRDefault="00B40B14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IFMG.</w:t>
            </w:r>
          </w:p>
          <w:p w:rsidR="00AC6B6E" w:rsidRDefault="00B40B14" w:rsidP="00B40B1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129/2016-GAB/IFMG/SETEC/</w:t>
            </w:r>
          </w:p>
          <w:p w:rsidR="00B40B14" w:rsidRPr="00C14992" w:rsidRDefault="00B40B14" w:rsidP="00B40B1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MEC de 25/05/2016.</w:t>
            </w:r>
          </w:p>
        </w:tc>
      </w:tr>
      <w:tr w:rsidR="00644E32" w:rsidRPr="00C14992" w:rsidTr="005E529F">
        <w:tc>
          <w:tcPr>
            <w:tcW w:w="3245" w:type="dxa"/>
          </w:tcPr>
          <w:p w:rsidR="00644E32" w:rsidRPr="00C14992" w:rsidRDefault="00574A9B" w:rsidP="008F608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. Atendimento ao Registro de Procedimento Fiscal/RPF nº 06.1.01.00-2016.000215.6</w:t>
            </w:r>
          </w:p>
        </w:tc>
        <w:tc>
          <w:tcPr>
            <w:tcW w:w="2817" w:type="dxa"/>
          </w:tcPr>
          <w:p w:rsidR="00644E32" w:rsidRPr="00C14992" w:rsidRDefault="00574A9B" w:rsidP="00574A9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Ministério da Fazenda/RF Of. nº 7/2016/DRF/BHE/SEFIS, de 08 de junho de 2016.</w:t>
            </w:r>
          </w:p>
        </w:tc>
        <w:tc>
          <w:tcPr>
            <w:tcW w:w="2658" w:type="dxa"/>
          </w:tcPr>
          <w:p w:rsidR="00AC6B6E" w:rsidRDefault="00124399" w:rsidP="0018568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181/2016-GAB/REITOR/IFMG/</w:t>
            </w:r>
          </w:p>
          <w:p w:rsidR="00124399" w:rsidRPr="00C14992" w:rsidRDefault="00124399" w:rsidP="0018568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SETEC/MEC de 23/06/2016</w:t>
            </w:r>
          </w:p>
        </w:tc>
      </w:tr>
      <w:tr w:rsidR="00644E32" w:rsidRPr="00C14992" w:rsidTr="005E529F">
        <w:tc>
          <w:tcPr>
            <w:tcW w:w="3245" w:type="dxa"/>
          </w:tcPr>
          <w:p w:rsidR="00644E32" w:rsidRPr="00C14992" w:rsidRDefault="00124399" w:rsidP="0028522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5. D</w:t>
            </w:r>
            <w:r w:rsidR="00285223" w:rsidRPr="00C14992">
              <w:rPr>
                <w:rFonts w:ascii="Times New Roman" w:hAnsi="Times New Roman" w:cs="Times New Roman"/>
                <w:sz w:val="24"/>
                <w:szCs w:val="24"/>
              </w:rPr>
              <w:t>SPs (PRONATEC) enviadas em duplicidade à Contabilidade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7" w:type="dxa"/>
          </w:tcPr>
          <w:p w:rsidR="00644E32" w:rsidRPr="00C14992" w:rsidRDefault="00124399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Diretoria de Orçamento e Finanças – Memorando nº 007/2016-DOF/IFMG/MEC</w:t>
            </w:r>
          </w:p>
        </w:tc>
        <w:tc>
          <w:tcPr>
            <w:tcW w:w="2658" w:type="dxa"/>
          </w:tcPr>
          <w:p w:rsidR="00AC6B6E" w:rsidRDefault="00124399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Memorando nº 006/2016/AUDIN/REI</w:t>
            </w:r>
          </w:p>
          <w:p w:rsidR="00124399" w:rsidRPr="00C14992" w:rsidRDefault="00124399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TORIA/</w:t>
            </w:r>
          </w:p>
          <w:p w:rsidR="00124399" w:rsidRPr="00C14992" w:rsidRDefault="00124399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IFMG em 23/08/2016.</w:t>
            </w:r>
          </w:p>
        </w:tc>
      </w:tr>
      <w:tr w:rsidR="00644E32" w:rsidRPr="00C14992" w:rsidTr="005E529F">
        <w:tc>
          <w:tcPr>
            <w:tcW w:w="3245" w:type="dxa"/>
          </w:tcPr>
          <w:p w:rsidR="00644E32" w:rsidRPr="00C14992" w:rsidRDefault="00124399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F0446" w:rsidRPr="00C14992">
              <w:rPr>
                <w:rFonts w:ascii="Times New Roman" w:hAnsi="Times New Roman" w:cs="Times New Roman"/>
                <w:sz w:val="24"/>
                <w:szCs w:val="24"/>
              </w:rPr>
              <w:t>. Atendimento a ofício circular que versa sobre representação jurídica em universidades federais.</w:t>
            </w:r>
          </w:p>
        </w:tc>
        <w:tc>
          <w:tcPr>
            <w:tcW w:w="2817" w:type="dxa"/>
          </w:tcPr>
          <w:p w:rsidR="00DF0446" w:rsidRPr="00C14992" w:rsidRDefault="00DF0446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Secretaria Executiva do MEC</w:t>
            </w:r>
          </w:p>
          <w:p w:rsidR="00644E32" w:rsidRPr="00C14992" w:rsidRDefault="00DF0446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Ofício/2016/SE-GAB/nº 17.</w:t>
            </w:r>
          </w:p>
        </w:tc>
        <w:tc>
          <w:tcPr>
            <w:tcW w:w="2658" w:type="dxa"/>
          </w:tcPr>
          <w:p w:rsidR="00644E32" w:rsidRPr="00C14992" w:rsidRDefault="00DF0446" w:rsidP="00AC6B6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Memorando nº 008/2016/AUDIN/IFMG/SETEC/MEC de 28/09/2016.</w:t>
            </w:r>
          </w:p>
        </w:tc>
      </w:tr>
      <w:tr w:rsidR="00340446" w:rsidRPr="00C14992" w:rsidTr="005E529F">
        <w:tc>
          <w:tcPr>
            <w:tcW w:w="3245" w:type="dxa"/>
          </w:tcPr>
          <w:p w:rsidR="00340446" w:rsidRPr="00C14992" w:rsidRDefault="00340446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3664F4" w:rsidRPr="00C14992">
              <w:rPr>
                <w:rFonts w:ascii="Times New Roman" w:hAnsi="Times New Roman" w:cs="Times New Roman"/>
                <w:sz w:val="24"/>
                <w:szCs w:val="24"/>
              </w:rPr>
              <w:t>Verificação de conflito de horário entre registro de frequência de servidores bolsistas do PRONATEC e da Instituição.</w:t>
            </w:r>
          </w:p>
        </w:tc>
        <w:tc>
          <w:tcPr>
            <w:tcW w:w="2817" w:type="dxa"/>
          </w:tcPr>
          <w:p w:rsidR="003664F4" w:rsidRPr="00C14992" w:rsidRDefault="003664F4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Unidade de Auditoria Interna através das S.A. nº 003 e 004/2016/AUDIN/IFMG/</w:t>
            </w:r>
          </w:p>
          <w:p w:rsidR="003664F4" w:rsidRPr="00C14992" w:rsidRDefault="003664F4" w:rsidP="00644E3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SETEC /MEC, 14/06 e 04/07.</w:t>
            </w:r>
          </w:p>
        </w:tc>
        <w:tc>
          <w:tcPr>
            <w:tcW w:w="2658" w:type="dxa"/>
          </w:tcPr>
          <w:p w:rsidR="003664F4" w:rsidRPr="00C14992" w:rsidRDefault="003664F4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Relatório de Auditoria nº 002/2016 de 31/10/216.</w:t>
            </w:r>
          </w:p>
        </w:tc>
      </w:tr>
      <w:tr w:rsidR="00BD6808" w:rsidRPr="00C14992" w:rsidTr="005E529F">
        <w:tc>
          <w:tcPr>
            <w:tcW w:w="3245" w:type="dxa"/>
          </w:tcPr>
          <w:p w:rsidR="00BD6808" w:rsidRPr="00C14992" w:rsidRDefault="00BD6808" w:rsidP="00BD680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Recomendação adoção de providências cabíveis - Denúncia referente ao Programa PRONATEC</w:t>
            </w:r>
          </w:p>
        </w:tc>
        <w:tc>
          <w:tcPr>
            <w:tcW w:w="2817" w:type="dxa"/>
          </w:tcPr>
          <w:p w:rsidR="00BD6808" w:rsidRPr="00C14992" w:rsidRDefault="00BD6808" w:rsidP="0018568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MTFC/CGU/CSAE através do Ofício nº 11930/2016, de 25/05/16.</w:t>
            </w:r>
          </w:p>
        </w:tc>
        <w:tc>
          <w:tcPr>
            <w:tcW w:w="2658" w:type="dxa"/>
          </w:tcPr>
          <w:p w:rsidR="00BD6808" w:rsidRPr="00C14992" w:rsidRDefault="00BD6808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º 151/2016-GAB/IFMG/REITORIA</w:t>
            </w:r>
          </w:p>
        </w:tc>
      </w:tr>
      <w:tr w:rsidR="00BD6808" w:rsidRPr="00C14992" w:rsidTr="005E529F">
        <w:tc>
          <w:tcPr>
            <w:tcW w:w="3245" w:type="dxa"/>
          </w:tcPr>
          <w:p w:rsidR="00BD6808" w:rsidRPr="00C14992" w:rsidRDefault="00BD6808" w:rsidP="00BD680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Recomendação adoção de providências cabíveis – Denúncia em desfavor de servidor do IFMG</w:t>
            </w:r>
          </w:p>
        </w:tc>
        <w:tc>
          <w:tcPr>
            <w:tcW w:w="2817" w:type="dxa"/>
          </w:tcPr>
          <w:p w:rsidR="00BD6808" w:rsidRPr="00C14992" w:rsidRDefault="00BD6808" w:rsidP="00BD680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MTFC/CGU/CSAE através do Ofício nº 11931/2016, de 25/05/2016.</w:t>
            </w:r>
          </w:p>
        </w:tc>
        <w:tc>
          <w:tcPr>
            <w:tcW w:w="2658" w:type="dxa"/>
          </w:tcPr>
          <w:p w:rsidR="0018568B" w:rsidRDefault="00BD6808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139/2016-GAB/IFMG/SETEC/</w:t>
            </w:r>
          </w:p>
          <w:p w:rsidR="00BD6808" w:rsidRPr="00C14992" w:rsidRDefault="00BD6808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MEC de 07/06/2016.</w:t>
            </w:r>
          </w:p>
        </w:tc>
      </w:tr>
      <w:tr w:rsidR="00BD6808" w:rsidRPr="00C14992" w:rsidTr="005E529F">
        <w:tc>
          <w:tcPr>
            <w:tcW w:w="3245" w:type="dxa"/>
          </w:tcPr>
          <w:p w:rsidR="00BD6808" w:rsidRPr="00C14992" w:rsidRDefault="008F608F" w:rsidP="008F608F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7D532E"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53D4" w:rsidRPr="00C14992">
              <w:rPr>
                <w:rFonts w:ascii="Times New Roman" w:hAnsi="Times New Roman" w:cs="Times New Roman"/>
                <w:sz w:val="24"/>
                <w:szCs w:val="24"/>
              </w:rPr>
              <w:t>Inquérito Civil nº</w:t>
            </w:r>
            <w:r w:rsidR="00015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3D4" w:rsidRPr="00C14992">
              <w:rPr>
                <w:rFonts w:ascii="Times New Roman" w:hAnsi="Times New Roman" w:cs="Times New Roman"/>
                <w:sz w:val="24"/>
                <w:szCs w:val="24"/>
              </w:rPr>
              <w:t>1.22.000.003617/2015-59</w:t>
            </w:r>
          </w:p>
        </w:tc>
        <w:tc>
          <w:tcPr>
            <w:tcW w:w="2817" w:type="dxa"/>
          </w:tcPr>
          <w:p w:rsidR="00BD6808" w:rsidRPr="00C14992" w:rsidRDefault="000153D4" w:rsidP="0028522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Ministério Público Federal/PRMG através do Ofício 8104/2016 -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PRMG/GAB/LASM, 5/8/16.</w:t>
            </w:r>
          </w:p>
        </w:tc>
        <w:tc>
          <w:tcPr>
            <w:tcW w:w="2658" w:type="dxa"/>
          </w:tcPr>
          <w:p w:rsidR="007C77FF" w:rsidRDefault="00285223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129 de 23/05/2016 e Ofício 240/2016 de 21/10/2016 do GAB/REITOR/IFMG/</w:t>
            </w:r>
          </w:p>
          <w:p w:rsidR="00BD6808" w:rsidRPr="00C14992" w:rsidRDefault="00285223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MEC</w:t>
            </w:r>
          </w:p>
        </w:tc>
      </w:tr>
      <w:tr w:rsidR="008A555C" w:rsidRPr="00C14992" w:rsidTr="005E529F">
        <w:tc>
          <w:tcPr>
            <w:tcW w:w="3245" w:type="dxa"/>
          </w:tcPr>
          <w:p w:rsidR="008A555C" w:rsidRPr="00C14992" w:rsidRDefault="008A555C" w:rsidP="00514FCA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Alimentação do sistema CGU-PAD.</w:t>
            </w:r>
          </w:p>
        </w:tc>
        <w:tc>
          <w:tcPr>
            <w:tcW w:w="2817" w:type="dxa"/>
          </w:tcPr>
          <w:p w:rsidR="00AC6B6E" w:rsidRDefault="008A555C" w:rsidP="0028522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15334/2016/CSAE/CO</w:t>
            </w:r>
          </w:p>
          <w:p w:rsidR="008A555C" w:rsidRPr="00C14992" w:rsidRDefault="008A555C" w:rsidP="0028522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RAS/CRG/MTFC de 26/08/2016.</w:t>
            </w:r>
          </w:p>
        </w:tc>
        <w:tc>
          <w:tcPr>
            <w:tcW w:w="2658" w:type="dxa"/>
          </w:tcPr>
          <w:p w:rsidR="007C77FF" w:rsidRDefault="008A555C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   209/2016/REITORIA/</w:t>
            </w:r>
          </w:p>
          <w:p w:rsidR="008A555C" w:rsidRPr="00C14992" w:rsidRDefault="008A555C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IFMG/ MEC de 31/08/2016</w:t>
            </w:r>
          </w:p>
          <w:p w:rsidR="008A555C" w:rsidRPr="00C14992" w:rsidRDefault="008A555C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0DD" w:rsidRPr="00C14992" w:rsidTr="005E529F">
        <w:tc>
          <w:tcPr>
            <w:tcW w:w="3245" w:type="dxa"/>
          </w:tcPr>
          <w:p w:rsidR="00E340DD" w:rsidRPr="00C14992" w:rsidRDefault="00E340DD" w:rsidP="008F608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F33344" w:rsidRPr="00C14992">
              <w:rPr>
                <w:rFonts w:ascii="Times New Roman" w:hAnsi="Times New Roman" w:cs="Times New Roman"/>
                <w:sz w:val="24"/>
                <w:szCs w:val="24"/>
              </w:rPr>
              <w:t>Inclusão no PAINT ações de controle ref. ao Programa PRONATEC</w:t>
            </w:r>
          </w:p>
        </w:tc>
        <w:tc>
          <w:tcPr>
            <w:tcW w:w="2817" w:type="dxa"/>
          </w:tcPr>
          <w:p w:rsidR="00B04BD7" w:rsidRDefault="00F33344" w:rsidP="00F333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Circular nº 29/2016/GAB/SETEC/</w:t>
            </w:r>
          </w:p>
          <w:p w:rsidR="00E340DD" w:rsidRPr="00C14992" w:rsidRDefault="00F33344" w:rsidP="00F333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MEC de 27/10/2016</w:t>
            </w:r>
          </w:p>
        </w:tc>
        <w:tc>
          <w:tcPr>
            <w:tcW w:w="2658" w:type="dxa"/>
          </w:tcPr>
          <w:p w:rsidR="00E340DD" w:rsidRPr="00C14992" w:rsidRDefault="00F33344" w:rsidP="00DF044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Memorando nº 009/2016-AUDIN/REITORIA/IFMG em 03/11/2016</w:t>
            </w:r>
          </w:p>
        </w:tc>
      </w:tr>
    </w:tbl>
    <w:p w:rsidR="00644E32" w:rsidRPr="00C14992" w:rsidRDefault="00644E32" w:rsidP="00644E3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05304" w:rsidRPr="00C14992" w:rsidRDefault="00F05304" w:rsidP="008D6E6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6443" w:rsidRDefault="00DE2B25" w:rsidP="00CB58C3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Relação dos trabalhos de auditoria interna previstos no PAINT n</w:t>
      </w:r>
      <w:r w:rsidR="00C14992">
        <w:rPr>
          <w:rFonts w:ascii="Times New Roman" w:hAnsi="Times New Roman" w:cs="Times New Roman"/>
          <w:b/>
          <w:sz w:val="24"/>
          <w:szCs w:val="24"/>
        </w:rPr>
        <w:t>ão realizados ou não concluídos</w:t>
      </w:r>
    </w:p>
    <w:p w:rsidR="00C14992" w:rsidRPr="00C14992" w:rsidRDefault="00C14992" w:rsidP="00CB58C3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B6E" w:rsidRDefault="001F5454" w:rsidP="00885B6E">
      <w:pPr>
        <w:pStyle w:val="SemEspaamento"/>
        <w:numPr>
          <w:ilvl w:val="1"/>
          <w:numId w:val="2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885B6E" w:rsidRPr="00C14992">
        <w:rPr>
          <w:rFonts w:ascii="Times New Roman" w:hAnsi="Times New Roman" w:cs="Times New Roman"/>
          <w:b/>
          <w:sz w:val="24"/>
          <w:szCs w:val="24"/>
          <w:u w:val="single"/>
        </w:rPr>
        <w:t>Ação não concluída</w:t>
      </w:r>
    </w:p>
    <w:p w:rsidR="00C14992" w:rsidRPr="00C14992" w:rsidRDefault="00C14992" w:rsidP="00C14992">
      <w:pPr>
        <w:pStyle w:val="SemEspaamen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2ED1" w:rsidRPr="00C14992" w:rsidRDefault="00885B6E" w:rsidP="00885B6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  <w:r w:rsidR="00D72C4E" w:rsidRPr="00C14992">
        <w:rPr>
          <w:rFonts w:ascii="Times New Roman" w:hAnsi="Times New Roman" w:cs="Times New Roman"/>
          <w:b/>
          <w:sz w:val="24"/>
          <w:szCs w:val="24"/>
        </w:rPr>
        <w:t>.</w:t>
      </w:r>
      <w:r w:rsidR="00D72C4E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Pr="00C14992">
        <w:rPr>
          <w:rFonts w:ascii="Times New Roman" w:hAnsi="Times New Roman" w:cs="Times New Roman"/>
          <w:b/>
          <w:i/>
          <w:sz w:val="24"/>
          <w:szCs w:val="24"/>
        </w:rPr>
        <w:t>Ação 05</w:t>
      </w:r>
      <w:r w:rsidR="00C14992">
        <w:rPr>
          <w:rFonts w:ascii="Times New Roman" w:hAnsi="Times New Roman" w:cs="Times New Roman"/>
          <w:sz w:val="24"/>
          <w:szCs w:val="24"/>
        </w:rPr>
        <w:t xml:space="preserve"> – Gestão de almoxarifado</w:t>
      </w:r>
    </w:p>
    <w:p w:rsidR="00F05304" w:rsidRPr="00C14992" w:rsidRDefault="00885B6E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Foi iniciado o trabalho com a S. A. nº 001/2016 de 31/05/2016, na qual solicita cópia do Relatório Mensal de Bens (RMB) fechado em 30/04/2016 ao setor de Patrimônio da Reitoria da Instituição. </w:t>
      </w:r>
    </w:p>
    <w:p w:rsidR="009A74EB" w:rsidRPr="00C14992" w:rsidRDefault="00885B6E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Após conferência do relatório apresentado</w:t>
      </w:r>
      <w:r w:rsidR="00611C9E" w:rsidRPr="00C14992">
        <w:rPr>
          <w:rFonts w:ascii="Times New Roman" w:hAnsi="Times New Roman" w:cs="Times New Roman"/>
          <w:sz w:val="24"/>
          <w:szCs w:val="24"/>
        </w:rPr>
        <w:t xml:space="preserve"> com o SIAFI</w:t>
      </w:r>
      <w:r w:rsidR="009A74EB" w:rsidRPr="00C14992">
        <w:rPr>
          <w:rFonts w:ascii="Times New Roman" w:hAnsi="Times New Roman" w:cs="Times New Roman"/>
          <w:sz w:val="24"/>
          <w:szCs w:val="24"/>
        </w:rPr>
        <w:t xml:space="preserve"> foi verificado divergência nos itens do patrimônio (bens móveis e intangíveis) através das contas contábeis 123110000 e 124000000, causando uma diferença de 83% do valor total dos bens registrados no SIAFI.</w:t>
      </w:r>
    </w:p>
    <w:p w:rsidR="006E6D74" w:rsidRPr="00C14992" w:rsidRDefault="006E6D74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Foi feita solicitação de justificativa para a diferença, bem como o ajuste do valor apurado.</w:t>
      </w:r>
    </w:p>
    <w:p w:rsidR="006E6D74" w:rsidRPr="00C14992" w:rsidRDefault="006E6D74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O procedimento não foi finalizado devido à implantação do sistema CONECTA no setor, bem como ao treinamento dos servidores </w:t>
      </w:r>
      <w:r w:rsidR="00D72C4E" w:rsidRPr="00C14992">
        <w:rPr>
          <w:rFonts w:ascii="Times New Roman" w:hAnsi="Times New Roman" w:cs="Times New Roman"/>
          <w:sz w:val="24"/>
          <w:szCs w:val="24"/>
        </w:rPr>
        <w:t>para</w:t>
      </w:r>
      <w:r w:rsidRPr="00C14992">
        <w:rPr>
          <w:rFonts w:ascii="Times New Roman" w:hAnsi="Times New Roman" w:cs="Times New Roman"/>
          <w:sz w:val="24"/>
          <w:szCs w:val="24"/>
        </w:rPr>
        <w:t xml:space="preserve"> operacionalização do sistema.</w:t>
      </w:r>
    </w:p>
    <w:p w:rsidR="00F05304" w:rsidRPr="00C14992" w:rsidRDefault="006E6D74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Os </w:t>
      </w:r>
      <w:r w:rsidR="009F7469" w:rsidRPr="009F7469">
        <w:rPr>
          <w:rFonts w:ascii="Times New Roman" w:hAnsi="Times New Roman" w:cs="Times New Roman"/>
          <w:i/>
          <w:sz w:val="24"/>
          <w:szCs w:val="24"/>
        </w:rPr>
        <w:t>Campi</w:t>
      </w:r>
      <w:r w:rsidRPr="00C14992">
        <w:rPr>
          <w:rFonts w:ascii="Times New Roman" w:hAnsi="Times New Roman" w:cs="Times New Roman"/>
          <w:sz w:val="24"/>
          <w:szCs w:val="24"/>
        </w:rPr>
        <w:t xml:space="preserve"> do IFMG que </w:t>
      </w:r>
      <w:r w:rsidR="00D72C4E" w:rsidRPr="00C14992">
        <w:rPr>
          <w:rFonts w:ascii="Times New Roman" w:hAnsi="Times New Roman" w:cs="Times New Roman"/>
          <w:sz w:val="24"/>
          <w:szCs w:val="24"/>
        </w:rPr>
        <w:t>funcionam como unidade gestora executaram tal ação, procedendo à conferência e a</w:t>
      </w:r>
      <w:r w:rsidR="00D57783" w:rsidRPr="00C14992">
        <w:rPr>
          <w:rFonts w:ascii="Times New Roman" w:hAnsi="Times New Roman" w:cs="Times New Roman"/>
          <w:sz w:val="24"/>
          <w:szCs w:val="24"/>
        </w:rPr>
        <w:t>juste</w:t>
      </w:r>
      <w:r w:rsidR="00D72C4E" w:rsidRPr="00C14992">
        <w:rPr>
          <w:rFonts w:ascii="Times New Roman" w:hAnsi="Times New Roman" w:cs="Times New Roman"/>
          <w:sz w:val="24"/>
          <w:szCs w:val="24"/>
        </w:rPr>
        <w:t xml:space="preserve">, com exceção do </w:t>
      </w:r>
      <w:r w:rsidR="009F7469" w:rsidRPr="009F7469">
        <w:rPr>
          <w:rFonts w:ascii="Times New Roman" w:hAnsi="Times New Roman" w:cs="Times New Roman"/>
          <w:i/>
          <w:sz w:val="24"/>
          <w:szCs w:val="24"/>
        </w:rPr>
        <w:t>Campus</w:t>
      </w:r>
      <w:r w:rsidR="00D72C4E" w:rsidRPr="00C14992">
        <w:rPr>
          <w:rFonts w:ascii="Times New Roman" w:hAnsi="Times New Roman" w:cs="Times New Roman"/>
          <w:sz w:val="24"/>
          <w:szCs w:val="24"/>
        </w:rPr>
        <w:t xml:space="preserve"> Ouro Preto.</w:t>
      </w:r>
    </w:p>
    <w:p w:rsidR="00D72C4E" w:rsidRPr="00C14992" w:rsidRDefault="00D72C4E" w:rsidP="00D72C4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72C4E" w:rsidRDefault="001F5454" w:rsidP="00D72C4E">
      <w:pPr>
        <w:pStyle w:val="SemEspaamento"/>
        <w:numPr>
          <w:ilvl w:val="1"/>
          <w:numId w:val="2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9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2C4E" w:rsidRPr="00C14992">
        <w:rPr>
          <w:rFonts w:ascii="Times New Roman" w:hAnsi="Times New Roman" w:cs="Times New Roman"/>
          <w:b/>
          <w:sz w:val="24"/>
          <w:szCs w:val="24"/>
          <w:u w:val="single"/>
        </w:rPr>
        <w:t>Ação não realizada</w:t>
      </w:r>
    </w:p>
    <w:p w:rsidR="00F7148F" w:rsidRPr="00C14992" w:rsidRDefault="00F7148F" w:rsidP="00F7148F">
      <w:pPr>
        <w:pStyle w:val="SemEspaamen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4DF8" w:rsidRPr="00C14992" w:rsidRDefault="00D72C4E" w:rsidP="00D72C4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  <w:r w:rsidRPr="00C14992">
        <w:rPr>
          <w:rFonts w:ascii="Times New Roman" w:hAnsi="Times New Roman" w:cs="Times New Roman"/>
          <w:b/>
          <w:sz w:val="24"/>
          <w:szCs w:val="24"/>
        </w:rPr>
        <w:t xml:space="preserve">. Ação 08 – Contratos </w:t>
      </w:r>
      <w:r w:rsidR="00544DF8" w:rsidRPr="00C14992">
        <w:rPr>
          <w:rFonts w:ascii="Times New Roman" w:hAnsi="Times New Roman" w:cs="Times New Roman"/>
          <w:b/>
          <w:sz w:val="24"/>
          <w:szCs w:val="24"/>
        </w:rPr>
        <w:t>e Convênios</w:t>
      </w:r>
    </w:p>
    <w:p w:rsidR="005C2ED1" w:rsidRPr="00C14992" w:rsidRDefault="005C2ED1" w:rsidP="00D72C4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  <w:r w:rsidRPr="00C14992">
        <w:rPr>
          <w:rFonts w:ascii="Times New Roman" w:hAnsi="Times New Roman" w:cs="Times New Roman"/>
          <w:b/>
          <w:sz w:val="24"/>
          <w:szCs w:val="24"/>
        </w:rPr>
        <w:t>. Ação 11 – Gestão do patrimônio imobiliário</w:t>
      </w:r>
    </w:p>
    <w:p w:rsidR="00D72C4E" w:rsidRPr="00C14992" w:rsidRDefault="005C2ED1" w:rsidP="00D72C4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ab/>
      </w:r>
    </w:p>
    <w:p w:rsidR="00F43816" w:rsidRPr="00C14992" w:rsidRDefault="007B773F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O objetivo da </w:t>
      </w:r>
      <w:r w:rsidRPr="00C14992">
        <w:rPr>
          <w:rFonts w:ascii="Times New Roman" w:hAnsi="Times New Roman" w:cs="Times New Roman"/>
          <w:i/>
          <w:sz w:val="24"/>
          <w:szCs w:val="24"/>
        </w:rPr>
        <w:t>ação 08</w:t>
      </w:r>
      <w:r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C14992">
        <w:rPr>
          <w:rFonts w:ascii="Times New Roman" w:hAnsi="Times New Roman" w:cs="Times New Roman"/>
          <w:sz w:val="24"/>
          <w:szCs w:val="24"/>
        </w:rPr>
        <w:t>é</w:t>
      </w:r>
      <w:r w:rsidRPr="00C14992">
        <w:rPr>
          <w:rFonts w:ascii="Times New Roman" w:hAnsi="Times New Roman" w:cs="Times New Roman"/>
          <w:sz w:val="24"/>
          <w:szCs w:val="24"/>
        </w:rPr>
        <w:t xml:space="preserve"> verificar os atos e procedimentos administrativos praticados</w:t>
      </w:r>
      <w:r w:rsidR="00F43816" w:rsidRPr="00C14992">
        <w:rPr>
          <w:rFonts w:ascii="Times New Roman" w:hAnsi="Times New Roman" w:cs="Times New Roman"/>
          <w:sz w:val="24"/>
          <w:szCs w:val="24"/>
        </w:rPr>
        <w:t xml:space="preserve"> e fiscalizar a execução dos objetos contratados e conveniados, enquanto que na </w:t>
      </w:r>
      <w:r w:rsidR="00F43816" w:rsidRPr="00C14992">
        <w:rPr>
          <w:rFonts w:ascii="Times New Roman" w:hAnsi="Times New Roman" w:cs="Times New Roman"/>
          <w:i/>
          <w:sz w:val="24"/>
          <w:szCs w:val="24"/>
        </w:rPr>
        <w:t>ação 11</w:t>
      </w:r>
      <w:r w:rsidR="00F43816" w:rsidRPr="00C14992">
        <w:rPr>
          <w:rFonts w:ascii="Times New Roman" w:hAnsi="Times New Roman" w:cs="Times New Roman"/>
          <w:sz w:val="24"/>
          <w:szCs w:val="24"/>
        </w:rPr>
        <w:t xml:space="preserve"> o objetivo é avaliar os registros dos imóveis sob responsabilidade do IFMG.</w:t>
      </w:r>
    </w:p>
    <w:p w:rsidR="003F539E" w:rsidRPr="00C14992" w:rsidRDefault="003F539E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Para justificar os motivos que contribuíram para a não realização das </w:t>
      </w:r>
      <w:r w:rsidRPr="00C14992">
        <w:rPr>
          <w:rFonts w:ascii="Times New Roman" w:hAnsi="Times New Roman" w:cs="Times New Roman"/>
          <w:i/>
          <w:sz w:val="24"/>
          <w:szCs w:val="24"/>
        </w:rPr>
        <w:t>ações 08</w:t>
      </w:r>
      <w:r w:rsidRPr="00C14992">
        <w:rPr>
          <w:rFonts w:ascii="Times New Roman" w:hAnsi="Times New Roman" w:cs="Times New Roman"/>
          <w:sz w:val="24"/>
          <w:szCs w:val="24"/>
        </w:rPr>
        <w:t xml:space="preserve"> e </w:t>
      </w:r>
      <w:r w:rsidRPr="00C14992">
        <w:rPr>
          <w:rFonts w:ascii="Times New Roman" w:hAnsi="Times New Roman" w:cs="Times New Roman"/>
          <w:i/>
          <w:sz w:val="24"/>
          <w:szCs w:val="24"/>
        </w:rPr>
        <w:t>11</w:t>
      </w:r>
      <w:r w:rsidRPr="00C14992">
        <w:rPr>
          <w:rFonts w:ascii="Times New Roman" w:hAnsi="Times New Roman" w:cs="Times New Roman"/>
          <w:sz w:val="24"/>
          <w:szCs w:val="24"/>
        </w:rPr>
        <w:t xml:space="preserve">, </w:t>
      </w:r>
      <w:r w:rsidR="00575401" w:rsidRPr="00C14992">
        <w:rPr>
          <w:rFonts w:ascii="Times New Roman" w:hAnsi="Times New Roman" w:cs="Times New Roman"/>
          <w:sz w:val="24"/>
          <w:szCs w:val="24"/>
        </w:rPr>
        <w:t xml:space="preserve">bem como as ações realizadas parcialmente, </w:t>
      </w:r>
      <w:r w:rsidRPr="00C14992">
        <w:rPr>
          <w:rFonts w:ascii="Times New Roman" w:hAnsi="Times New Roman" w:cs="Times New Roman"/>
          <w:sz w:val="24"/>
          <w:szCs w:val="24"/>
        </w:rPr>
        <w:t>se faz necessário uma breve retrospectiva da AUDIN.</w:t>
      </w:r>
    </w:p>
    <w:p w:rsidR="00C04E02" w:rsidRPr="00C14992" w:rsidRDefault="00C04E02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A gestão da auditoria interna é exercida na Reitoria do IFMG.</w:t>
      </w:r>
    </w:p>
    <w:p w:rsidR="003F539E" w:rsidRPr="00C14992" w:rsidRDefault="003F539E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Até meados do segundo semestre do exercício de 2016, a Auditoria Interna</w:t>
      </w:r>
      <w:r w:rsidR="00C04E02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AD1E46" w:rsidRPr="00C14992">
        <w:rPr>
          <w:rFonts w:ascii="Times New Roman" w:hAnsi="Times New Roman" w:cs="Times New Roman"/>
          <w:sz w:val="24"/>
          <w:szCs w:val="24"/>
        </w:rPr>
        <w:t xml:space="preserve">central </w:t>
      </w:r>
      <w:r w:rsidR="00C04E02" w:rsidRPr="00C14992">
        <w:rPr>
          <w:rFonts w:ascii="Times New Roman" w:hAnsi="Times New Roman" w:cs="Times New Roman"/>
          <w:sz w:val="24"/>
          <w:szCs w:val="24"/>
        </w:rPr>
        <w:t>contava com apenas dois servidores (um auditor e um assistente de administração).</w:t>
      </w:r>
    </w:p>
    <w:p w:rsidR="00447D35" w:rsidRPr="00C14992" w:rsidRDefault="00C04E02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Fazem parte da Instituição </w:t>
      </w:r>
      <w:r w:rsidR="00AD1E46" w:rsidRPr="00C14992">
        <w:rPr>
          <w:rFonts w:ascii="Times New Roman" w:hAnsi="Times New Roman" w:cs="Times New Roman"/>
          <w:sz w:val="24"/>
          <w:szCs w:val="24"/>
        </w:rPr>
        <w:t>dezessete unidades descentralizadas</w:t>
      </w:r>
      <w:r w:rsidR="00575401" w:rsidRPr="00C14992">
        <w:rPr>
          <w:rFonts w:ascii="Times New Roman" w:hAnsi="Times New Roman" w:cs="Times New Roman"/>
          <w:sz w:val="24"/>
          <w:szCs w:val="24"/>
        </w:rPr>
        <w:t>,</w:t>
      </w:r>
      <w:r w:rsidR="00F26FB2" w:rsidRPr="00C14992">
        <w:rPr>
          <w:rFonts w:ascii="Times New Roman" w:hAnsi="Times New Roman" w:cs="Times New Roman"/>
          <w:sz w:val="24"/>
          <w:szCs w:val="24"/>
        </w:rPr>
        <w:t xml:space="preserve"> estando muitas dessas na condição de recém criadas, </w:t>
      </w:r>
      <w:r w:rsidR="00575401" w:rsidRPr="00C14992">
        <w:rPr>
          <w:rFonts w:ascii="Times New Roman" w:hAnsi="Times New Roman" w:cs="Times New Roman"/>
          <w:sz w:val="24"/>
          <w:szCs w:val="24"/>
        </w:rPr>
        <w:t xml:space="preserve">cujos controles internos são </w:t>
      </w:r>
      <w:r w:rsidR="00447D35" w:rsidRPr="00C14992">
        <w:rPr>
          <w:rFonts w:ascii="Times New Roman" w:hAnsi="Times New Roman" w:cs="Times New Roman"/>
          <w:sz w:val="24"/>
          <w:szCs w:val="24"/>
        </w:rPr>
        <w:t>inspecionados</w:t>
      </w:r>
      <w:r w:rsidR="00575401" w:rsidRPr="00C14992">
        <w:rPr>
          <w:rFonts w:ascii="Times New Roman" w:hAnsi="Times New Roman" w:cs="Times New Roman"/>
          <w:sz w:val="24"/>
          <w:szCs w:val="24"/>
        </w:rPr>
        <w:t xml:space="preserve"> pela Direção</w:t>
      </w:r>
      <w:r w:rsidR="00447D35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575401" w:rsidRPr="00C14992">
        <w:rPr>
          <w:rFonts w:ascii="Times New Roman" w:hAnsi="Times New Roman" w:cs="Times New Roman"/>
          <w:sz w:val="24"/>
          <w:szCs w:val="24"/>
        </w:rPr>
        <w:t>da Auditoria Interna na sede</w:t>
      </w:r>
      <w:r w:rsidR="00CB58C3" w:rsidRPr="00C14992">
        <w:rPr>
          <w:rFonts w:ascii="Times New Roman" w:hAnsi="Times New Roman" w:cs="Times New Roman"/>
          <w:sz w:val="24"/>
          <w:szCs w:val="24"/>
        </w:rPr>
        <w:t>, que necessitam de assessoramento</w:t>
      </w:r>
      <w:r w:rsidR="00F26FB2" w:rsidRPr="00C14992">
        <w:rPr>
          <w:rFonts w:ascii="Times New Roman" w:hAnsi="Times New Roman" w:cs="Times New Roman"/>
          <w:sz w:val="24"/>
          <w:szCs w:val="24"/>
        </w:rPr>
        <w:t xml:space="preserve"> contínuo</w:t>
      </w:r>
      <w:r w:rsidR="00575401" w:rsidRPr="00C149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FB2" w:rsidRPr="00C14992" w:rsidRDefault="00F26FB2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Tal fato pesou no cumprimento dessas ações.</w:t>
      </w:r>
    </w:p>
    <w:p w:rsidR="00F26FB2" w:rsidRPr="00C14992" w:rsidRDefault="00F26FB2" w:rsidP="00F26FB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</w:p>
    <w:p w:rsidR="005A3A89" w:rsidRPr="00C14992" w:rsidRDefault="005A3A89" w:rsidP="001F5454">
      <w:pPr>
        <w:pStyle w:val="SemEspaamento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Descrição dos fatos relevantes que impactaram positiva ou negativamente nos recursos e na organização da unidade de auditoria interna e na realização das auditorias;</w:t>
      </w:r>
    </w:p>
    <w:p w:rsidR="005A3A89" w:rsidRPr="00C14992" w:rsidRDefault="005A3A89" w:rsidP="005A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A89" w:rsidRPr="00C14992" w:rsidRDefault="00A215F8" w:rsidP="005A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  <w:r w:rsidR="005A3A89" w:rsidRPr="00C14992">
        <w:rPr>
          <w:rFonts w:ascii="Times New Roman" w:hAnsi="Times New Roman" w:cs="Times New Roman"/>
          <w:sz w:val="24"/>
          <w:szCs w:val="24"/>
        </w:rPr>
        <w:t xml:space="preserve">A adesão dos servidores Técnicos Administrativos </w:t>
      </w:r>
      <w:r w:rsidR="00AA4E91" w:rsidRPr="00C14992">
        <w:rPr>
          <w:rFonts w:ascii="Times New Roman" w:hAnsi="Times New Roman" w:cs="Times New Roman"/>
          <w:sz w:val="24"/>
          <w:szCs w:val="24"/>
        </w:rPr>
        <w:t xml:space="preserve">à greve </w:t>
      </w:r>
      <w:r w:rsidR="005A3A89" w:rsidRPr="00C14992">
        <w:rPr>
          <w:rFonts w:ascii="Times New Roman" w:hAnsi="Times New Roman" w:cs="Times New Roman"/>
          <w:sz w:val="24"/>
          <w:szCs w:val="24"/>
        </w:rPr>
        <w:t>ocorrida nas Instituições Federais, sem sombra de dúvida, foi fator que interferiu fortemente nas ações da auditoria interna, haja vista o impacto causado nas atividades rotineiras da AUDIN.</w:t>
      </w:r>
    </w:p>
    <w:p w:rsidR="005A3A89" w:rsidRPr="00C14992" w:rsidRDefault="00A215F8" w:rsidP="005A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  <w:r w:rsidR="005A3A89" w:rsidRPr="00C14992">
        <w:rPr>
          <w:rFonts w:ascii="Times New Roman" w:hAnsi="Times New Roman" w:cs="Times New Roman"/>
          <w:sz w:val="24"/>
          <w:szCs w:val="24"/>
        </w:rPr>
        <w:t xml:space="preserve">Outro fator relevante que comprometeu as atividades planejadas foi o restrito quadro de pessoal da AUDIN, situação agravada com a licença regulamentar do único </w:t>
      </w:r>
      <w:r w:rsidRPr="00C14992">
        <w:rPr>
          <w:rFonts w:ascii="Times New Roman" w:hAnsi="Times New Roman" w:cs="Times New Roman"/>
          <w:sz w:val="24"/>
          <w:szCs w:val="24"/>
        </w:rPr>
        <w:t>T</w:t>
      </w:r>
      <w:r w:rsidR="005A3A89" w:rsidRPr="00C14992">
        <w:rPr>
          <w:rFonts w:ascii="Times New Roman" w:hAnsi="Times New Roman" w:cs="Times New Roman"/>
          <w:sz w:val="24"/>
          <w:szCs w:val="24"/>
        </w:rPr>
        <w:t xml:space="preserve">écnico </w:t>
      </w:r>
      <w:r w:rsidRPr="00C14992">
        <w:rPr>
          <w:rFonts w:ascii="Times New Roman" w:hAnsi="Times New Roman" w:cs="Times New Roman"/>
          <w:sz w:val="24"/>
          <w:szCs w:val="24"/>
        </w:rPr>
        <w:t>A</w:t>
      </w:r>
      <w:r w:rsidR="005A3A89" w:rsidRPr="00C14992">
        <w:rPr>
          <w:rFonts w:ascii="Times New Roman" w:hAnsi="Times New Roman" w:cs="Times New Roman"/>
          <w:sz w:val="24"/>
          <w:szCs w:val="24"/>
        </w:rPr>
        <w:t>dministrativo lotado na Unidade de Auditoria Interna na Reitoria.</w:t>
      </w:r>
    </w:p>
    <w:p w:rsidR="005A3A89" w:rsidRPr="00C14992" w:rsidRDefault="005A3A89" w:rsidP="005A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A215F8" w:rsidRPr="00C14992">
        <w:rPr>
          <w:rFonts w:ascii="Times New Roman" w:hAnsi="Times New Roman" w:cs="Times New Roman"/>
          <w:sz w:val="24"/>
          <w:szCs w:val="24"/>
        </w:rPr>
        <w:tab/>
      </w:r>
      <w:r w:rsidRPr="00C14992">
        <w:rPr>
          <w:rFonts w:ascii="Times New Roman" w:hAnsi="Times New Roman" w:cs="Times New Roman"/>
          <w:sz w:val="24"/>
          <w:szCs w:val="24"/>
        </w:rPr>
        <w:t>Como fator positivo destaca a reversão do quadro de pessoal anterior apresentado</w:t>
      </w:r>
      <w:r w:rsidR="00A215F8" w:rsidRPr="00C14992">
        <w:rPr>
          <w:rFonts w:ascii="Times New Roman" w:hAnsi="Times New Roman" w:cs="Times New Roman"/>
          <w:sz w:val="24"/>
          <w:szCs w:val="24"/>
        </w:rPr>
        <w:t>, por conta de designação de mais servidores para a auditoria interna, no final do segundo semestre de 2016</w:t>
      </w:r>
      <w:r w:rsidRPr="00C14992">
        <w:rPr>
          <w:rFonts w:ascii="Times New Roman" w:hAnsi="Times New Roman" w:cs="Times New Roman"/>
          <w:sz w:val="24"/>
          <w:szCs w:val="24"/>
        </w:rPr>
        <w:t>.</w:t>
      </w:r>
    </w:p>
    <w:p w:rsidR="00A215F8" w:rsidRPr="00C14992" w:rsidRDefault="00A215F8" w:rsidP="005A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lastRenderedPageBreak/>
        <w:tab/>
        <w:t>Com a integração dos novos servidores houve ampliação de capacidade operacional, em função da qualificação técnica dos recentes integrantes da equipe.</w:t>
      </w:r>
    </w:p>
    <w:p w:rsidR="008F0A9C" w:rsidRPr="00C14992" w:rsidRDefault="00A215F8" w:rsidP="008F0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  <w:t>A relação interpessoal do atual responsável pela Unidade de Auditoria Interna com os gestores da alta administração também foi um facilitador para implementação de ferramentas nece</w:t>
      </w:r>
      <w:r w:rsidR="008F0A9C" w:rsidRPr="00C14992">
        <w:rPr>
          <w:rFonts w:ascii="Times New Roman" w:hAnsi="Times New Roman" w:cs="Times New Roman"/>
          <w:sz w:val="24"/>
          <w:szCs w:val="24"/>
        </w:rPr>
        <w:t xml:space="preserve">ssárias para o </w:t>
      </w:r>
      <w:r w:rsidR="006E7C87" w:rsidRPr="00C14992">
        <w:rPr>
          <w:rFonts w:ascii="Times New Roman" w:hAnsi="Times New Roman" w:cs="Times New Roman"/>
          <w:sz w:val="24"/>
          <w:szCs w:val="24"/>
        </w:rPr>
        <w:t>fortalecimento</w:t>
      </w:r>
      <w:r w:rsidR="008F0A9C" w:rsidRPr="00C14992">
        <w:rPr>
          <w:rFonts w:ascii="Times New Roman" w:hAnsi="Times New Roman" w:cs="Times New Roman"/>
          <w:sz w:val="24"/>
          <w:szCs w:val="24"/>
        </w:rPr>
        <w:t xml:space="preserve"> dos trabalhos da </w:t>
      </w:r>
      <w:r w:rsidR="006E7C87" w:rsidRPr="00C14992">
        <w:rPr>
          <w:rFonts w:ascii="Times New Roman" w:hAnsi="Times New Roman" w:cs="Times New Roman"/>
          <w:sz w:val="24"/>
          <w:szCs w:val="24"/>
        </w:rPr>
        <w:t>unidade</w:t>
      </w:r>
      <w:r w:rsidR="008F0A9C" w:rsidRPr="00C14992">
        <w:rPr>
          <w:rFonts w:ascii="Times New Roman" w:hAnsi="Times New Roman" w:cs="Times New Roman"/>
          <w:sz w:val="24"/>
          <w:szCs w:val="24"/>
        </w:rPr>
        <w:t>.</w:t>
      </w:r>
    </w:p>
    <w:p w:rsidR="008F0A9C" w:rsidRPr="00C14992" w:rsidRDefault="008F0A9C" w:rsidP="008F0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E91" w:rsidRPr="00C14992" w:rsidRDefault="00AA4E91" w:rsidP="008F0A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783" w:rsidRPr="00C14992" w:rsidRDefault="00D57783" w:rsidP="001F5454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Descrição das ações de capacitação realizadas, com indicação do quantitativo de servidores capacitados, carga horária, temas e a relação com os trabalhados programados.</w:t>
      </w:r>
    </w:p>
    <w:p w:rsidR="0010139F" w:rsidRPr="00C14992" w:rsidRDefault="0010139F" w:rsidP="00A364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81D9A" w:rsidRPr="00C14992" w:rsidRDefault="00D81D9A" w:rsidP="009F746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Em decorrência d</w:t>
      </w:r>
      <w:r w:rsidR="001F5454" w:rsidRPr="00C14992">
        <w:rPr>
          <w:rFonts w:ascii="Times New Roman" w:hAnsi="Times New Roman" w:cs="Times New Roman"/>
          <w:sz w:val="24"/>
          <w:szCs w:val="24"/>
        </w:rPr>
        <w:t>e</w:t>
      </w:r>
      <w:r w:rsidRPr="00C14992">
        <w:rPr>
          <w:rFonts w:ascii="Times New Roman" w:hAnsi="Times New Roman" w:cs="Times New Roman"/>
          <w:sz w:val="24"/>
          <w:szCs w:val="24"/>
        </w:rPr>
        <w:t xml:space="preserve"> restrição orçamentária a capacitação prevista no PAINT/ 2016 não foi cumprida.</w:t>
      </w:r>
    </w:p>
    <w:p w:rsidR="00AF1DA5" w:rsidRPr="00C14992" w:rsidRDefault="00AF1DA5" w:rsidP="009F746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O 45º FONAITec, even</w:t>
      </w:r>
      <w:r w:rsidR="00D81D9A" w:rsidRPr="00C14992">
        <w:rPr>
          <w:rFonts w:ascii="Times New Roman" w:hAnsi="Times New Roman" w:cs="Times New Roman"/>
          <w:sz w:val="24"/>
          <w:szCs w:val="24"/>
        </w:rPr>
        <w:t>t</w:t>
      </w:r>
      <w:r w:rsidRPr="00C14992">
        <w:rPr>
          <w:rFonts w:ascii="Times New Roman" w:hAnsi="Times New Roman" w:cs="Times New Roman"/>
          <w:sz w:val="24"/>
          <w:szCs w:val="24"/>
        </w:rPr>
        <w:t xml:space="preserve">o organizado pelo Ministério da Educação/ME foi a ação de capacitação </w:t>
      </w:r>
      <w:r w:rsidR="00D81D9A" w:rsidRPr="00C14992">
        <w:rPr>
          <w:rFonts w:ascii="Times New Roman" w:hAnsi="Times New Roman" w:cs="Times New Roman"/>
          <w:sz w:val="24"/>
          <w:szCs w:val="24"/>
        </w:rPr>
        <w:t>r</w:t>
      </w:r>
      <w:r w:rsidRPr="00C14992">
        <w:rPr>
          <w:rFonts w:ascii="Times New Roman" w:hAnsi="Times New Roman" w:cs="Times New Roman"/>
          <w:sz w:val="24"/>
          <w:szCs w:val="24"/>
        </w:rPr>
        <w:t>ealizada no exercício de 2016</w:t>
      </w:r>
      <w:r w:rsidR="00D81D9A" w:rsidRPr="00C14992">
        <w:rPr>
          <w:rFonts w:ascii="Times New Roman" w:hAnsi="Times New Roman" w:cs="Times New Roman"/>
          <w:sz w:val="24"/>
          <w:szCs w:val="24"/>
        </w:rPr>
        <w:t xml:space="preserve">, com a participação de apenas dois servidores (um da Reitoria e um do </w:t>
      </w:r>
      <w:r w:rsidR="009F7469" w:rsidRPr="009F7469">
        <w:rPr>
          <w:rFonts w:ascii="Times New Roman" w:hAnsi="Times New Roman" w:cs="Times New Roman"/>
          <w:i/>
          <w:sz w:val="24"/>
          <w:szCs w:val="24"/>
        </w:rPr>
        <w:t>Campus</w:t>
      </w:r>
      <w:r w:rsidR="00D81D9A" w:rsidRPr="00C14992">
        <w:rPr>
          <w:rFonts w:ascii="Times New Roman" w:hAnsi="Times New Roman" w:cs="Times New Roman"/>
          <w:sz w:val="24"/>
          <w:szCs w:val="24"/>
        </w:rPr>
        <w:t xml:space="preserve"> Bambuí)</w:t>
      </w:r>
      <w:r w:rsidRPr="00C14992">
        <w:rPr>
          <w:rFonts w:ascii="Times New Roman" w:hAnsi="Times New Roman" w:cs="Times New Roman"/>
          <w:sz w:val="24"/>
          <w:szCs w:val="24"/>
        </w:rPr>
        <w:t>.</w:t>
      </w:r>
    </w:p>
    <w:p w:rsidR="00AF1DA5" w:rsidRPr="00C14992" w:rsidRDefault="00AF1DA5" w:rsidP="009F746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O evento aconteceu em Porto Alegre/RS, no período de 07 a 11 de novembro, </w:t>
      </w:r>
      <w:r w:rsidR="00D81D9A" w:rsidRPr="00C14992">
        <w:rPr>
          <w:rFonts w:ascii="Times New Roman" w:hAnsi="Times New Roman" w:cs="Times New Roman"/>
          <w:sz w:val="24"/>
          <w:szCs w:val="24"/>
        </w:rPr>
        <w:t>com</w:t>
      </w:r>
      <w:r w:rsidRPr="00C14992">
        <w:rPr>
          <w:rFonts w:ascii="Times New Roman" w:hAnsi="Times New Roman" w:cs="Times New Roman"/>
          <w:sz w:val="24"/>
          <w:szCs w:val="24"/>
        </w:rPr>
        <w:t xml:space="preserve"> carga horária de 40 horas.</w:t>
      </w:r>
    </w:p>
    <w:p w:rsidR="001F5454" w:rsidRDefault="00D81D9A" w:rsidP="009F746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Em que pese a</w:t>
      </w:r>
      <w:r w:rsidR="00AF1DA5" w:rsidRPr="00C14992">
        <w:rPr>
          <w:rFonts w:ascii="Times New Roman" w:hAnsi="Times New Roman" w:cs="Times New Roman"/>
          <w:sz w:val="24"/>
          <w:szCs w:val="24"/>
        </w:rPr>
        <w:t xml:space="preserve"> não participação de todos os integrantes da Auditoria Interna </w:t>
      </w:r>
      <w:r w:rsidRPr="00C14992">
        <w:rPr>
          <w:rFonts w:ascii="Times New Roman" w:hAnsi="Times New Roman" w:cs="Times New Roman"/>
          <w:sz w:val="24"/>
          <w:szCs w:val="24"/>
        </w:rPr>
        <w:t>previstos no planejamento</w:t>
      </w:r>
      <w:r w:rsidR="00AF1DA5" w:rsidRPr="00C14992">
        <w:rPr>
          <w:rFonts w:ascii="Times New Roman" w:hAnsi="Times New Roman" w:cs="Times New Roman"/>
          <w:sz w:val="24"/>
          <w:szCs w:val="24"/>
        </w:rPr>
        <w:t xml:space="preserve">, justifica-se a importância do fórum, uma vez que as ações desse evento são sempre voltadas para questões relativas à auditoria interna das instituições vinculadas ao MEC, </w:t>
      </w:r>
      <w:r w:rsidRPr="00C14992">
        <w:rPr>
          <w:rFonts w:ascii="Times New Roman" w:hAnsi="Times New Roman" w:cs="Times New Roman"/>
          <w:sz w:val="24"/>
          <w:szCs w:val="24"/>
        </w:rPr>
        <w:t>além de ser uma</w:t>
      </w:r>
      <w:r w:rsidR="00AF1DA5" w:rsidRPr="00C14992">
        <w:rPr>
          <w:rFonts w:ascii="Times New Roman" w:hAnsi="Times New Roman" w:cs="Times New Roman"/>
          <w:sz w:val="24"/>
          <w:szCs w:val="24"/>
        </w:rPr>
        <w:t xml:space="preserve"> oportunidade de intercâmbio de experiência entre os participantes </w:t>
      </w:r>
      <w:r w:rsidRPr="00C14992">
        <w:rPr>
          <w:rFonts w:ascii="Times New Roman" w:hAnsi="Times New Roman" w:cs="Times New Roman"/>
          <w:sz w:val="24"/>
          <w:szCs w:val="24"/>
        </w:rPr>
        <w:t>d</w:t>
      </w:r>
      <w:r w:rsidR="009F7469">
        <w:rPr>
          <w:rFonts w:ascii="Times New Roman" w:hAnsi="Times New Roman" w:cs="Times New Roman"/>
          <w:sz w:val="24"/>
          <w:szCs w:val="24"/>
        </w:rPr>
        <w:t>o evento.</w:t>
      </w:r>
    </w:p>
    <w:p w:rsidR="009F7469" w:rsidRPr="00C14992" w:rsidRDefault="009F7469" w:rsidP="009F746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304" w:rsidRPr="00C14992" w:rsidRDefault="00AF1DA5" w:rsidP="001F5454">
      <w:pPr>
        <w:pStyle w:val="PargrafodaLista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 xml:space="preserve">Recomendações emitidas e </w:t>
      </w:r>
      <w:proofErr w:type="gramStart"/>
      <w:r w:rsidRPr="00C14992">
        <w:rPr>
          <w:rFonts w:ascii="Times New Roman" w:hAnsi="Times New Roman" w:cs="Times New Roman"/>
          <w:b/>
          <w:sz w:val="24"/>
          <w:szCs w:val="24"/>
        </w:rPr>
        <w:t>implementadas</w:t>
      </w:r>
      <w:proofErr w:type="gramEnd"/>
      <w:r w:rsidRPr="00C14992">
        <w:rPr>
          <w:rFonts w:ascii="Times New Roman" w:hAnsi="Times New Roman" w:cs="Times New Roman"/>
          <w:b/>
          <w:sz w:val="24"/>
          <w:szCs w:val="24"/>
        </w:rPr>
        <w:t xml:space="preserve"> no exercício.</w:t>
      </w:r>
    </w:p>
    <w:p w:rsidR="00C12873" w:rsidRPr="00C14992" w:rsidRDefault="00C12873" w:rsidP="00F7148F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  <w:u w:val="single"/>
        </w:rPr>
        <w:t>Recomendações da Auditoria Interna</w:t>
      </w:r>
    </w:p>
    <w:p w:rsidR="004A4B74" w:rsidRPr="00C14992" w:rsidRDefault="004A4B74" w:rsidP="00F7148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7D600C" w:rsidRPr="00C14992" w:rsidRDefault="007D600C" w:rsidP="009F746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O</w:t>
      </w:r>
      <w:r w:rsidR="00C12873" w:rsidRPr="00C14992">
        <w:rPr>
          <w:rFonts w:ascii="Times New Roman" w:hAnsi="Times New Roman" w:cs="Times New Roman"/>
          <w:sz w:val="24"/>
          <w:szCs w:val="24"/>
        </w:rPr>
        <w:t xml:space="preserve"> monitoramento das recomendações emitidas pela Auditoria Interna </w:t>
      </w:r>
      <w:r w:rsidR="004A4B74" w:rsidRPr="00C14992">
        <w:rPr>
          <w:rFonts w:ascii="Times New Roman" w:hAnsi="Times New Roman" w:cs="Times New Roman"/>
          <w:sz w:val="24"/>
          <w:szCs w:val="24"/>
        </w:rPr>
        <w:t>referente a</w:t>
      </w:r>
      <w:r w:rsidR="00C12873" w:rsidRPr="00C14992">
        <w:rPr>
          <w:rFonts w:ascii="Times New Roman" w:hAnsi="Times New Roman" w:cs="Times New Roman"/>
          <w:sz w:val="24"/>
          <w:szCs w:val="24"/>
        </w:rPr>
        <w:t xml:space="preserve">o exercício de 2016, </w:t>
      </w:r>
      <w:r w:rsidRPr="00C14992">
        <w:rPr>
          <w:rFonts w:ascii="Times New Roman" w:hAnsi="Times New Roman" w:cs="Times New Roman"/>
          <w:sz w:val="24"/>
          <w:szCs w:val="24"/>
        </w:rPr>
        <w:t>realmente se efetivará no decorrer do ano de 2017.</w:t>
      </w:r>
    </w:p>
    <w:p w:rsidR="004A4B74" w:rsidRPr="00C14992" w:rsidRDefault="001F4FCB" w:rsidP="009F746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A princípio, o controle será feito através de planilha Excel, visto</w:t>
      </w:r>
      <w:r w:rsidR="004A4B74" w:rsidRPr="00C14992">
        <w:rPr>
          <w:rFonts w:ascii="Times New Roman" w:hAnsi="Times New Roman" w:cs="Times New Roman"/>
          <w:sz w:val="24"/>
          <w:szCs w:val="24"/>
        </w:rPr>
        <w:t xml:space="preserve"> que</w:t>
      </w:r>
      <w:r w:rsidRPr="00C14992">
        <w:rPr>
          <w:rFonts w:ascii="Times New Roman" w:hAnsi="Times New Roman" w:cs="Times New Roman"/>
          <w:sz w:val="24"/>
          <w:szCs w:val="24"/>
        </w:rPr>
        <w:t xml:space="preserve"> a AUDIN não conta</w:t>
      </w:r>
      <w:r w:rsidR="004A4B74" w:rsidRPr="00C14992">
        <w:rPr>
          <w:rFonts w:ascii="Times New Roman" w:hAnsi="Times New Roman" w:cs="Times New Roman"/>
          <w:sz w:val="24"/>
          <w:szCs w:val="24"/>
        </w:rPr>
        <w:t>,</w:t>
      </w:r>
      <w:r w:rsidRPr="00C14992">
        <w:rPr>
          <w:rFonts w:ascii="Times New Roman" w:hAnsi="Times New Roman" w:cs="Times New Roman"/>
          <w:sz w:val="24"/>
          <w:szCs w:val="24"/>
        </w:rPr>
        <w:t xml:space="preserve"> ainda, com um sistema informatizado</w:t>
      </w:r>
      <w:r w:rsidR="00C27E70" w:rsidRPr="00C14992">
        <w:rPr>
          <w:rFonts w:ascii="Times New Roman" w:hAnsi="Times New Roman" w:cs="Times New Roman"/>
          <w:sz w:val="24"/>
          <w:szCs w:val="24"/>
        </w:rPr>
        <w:t xml:space="preserve"> (Acompanhamento das demandas de auditoria interna).</w:t>
      </w:r>
    </w:p>
    <w:p w:rsidR="004A4B74" w:rsidRPr="00C14992" w:rsidRDefault="004A4B74" w:rsidP="009F746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Pretende-se com </w:t>
      </w:r>
      <w:r w:rsidR="00C27E70" w:rsidRPr="00C14992">
        <w:rPr>
          <w:rFonts w:ascii="Times New Roman" w:hAnsi="Times New Roman" w:cs="Times New Roman"/>
          <w:sz w:val="24"/>
          <w:szCs w:val="24"/>
        </w:rPr>
        <w:t xml:space="preserve">a planilha </w:t>
      </w:r>
      <w:r w:rsidRPr="00C14992">
        <w:rPr>
          <w:rFonts w:ascii="Times New Roman" w:hAnsi="Times New Roman" w:cs="Times New Roman"/>
          <w:sz w:val="24"/>
          <w:szCs w:val="24"/>
        </w:rPr>
        <w:t>fazer</w:t>
      </w:r>
      <w:r w:rsidR="001F4FCB" w:rsidRPr="00C14992">
        <w:rPr>
          <w:rFonts w:ascii="Times New Roman" w:hAnsi="Times New Roman" w:cs="Times New Roman"/>
          <w:sz w:val="24"/>
          <w:szCs w:val="24"/>
        </w:rPr>
        <w:t xml:space="preserve"> o acompanhamento dos prazos das respostas concedidos aos </w:t>
      </w:r>
      <w:r w:rsidRPr="00C14992">
        <w:rPr>
          <w:rFonts w:ascii="Times New Roman" w:hAnsi="Times New Roman" w:cs="Times New Roman"/>
          <w:sz w:val="24"/>
          <w:szCs w:val="24"/>
        </w:rPr>
        <w:t>gest</w:t>
      </w:r>
      <w:r w:rsidR="007D600C" w:rsidRPr="00C14992">
        <w:rPr>
          <w:rFonts w:ascii="Times New Roman" w:hAnsi="Times New Roman" w:cs="Times New Roman"/>
          <w:sz w:val="24"/>
          <w:szCs w:val="24"/>
        </w:rPr>
        <w:t>o</w:t>
      </w:r>
      <w:r w:rsidRPr="00C14992">
        <w:rPr>
          <w:rFonts w:ascii="Times New Roman" w:hAnsi="Times New Roman" w:cs="Times New Roman"/>
          <w:sz w:val="24"/>
          <w:szCs w:val="24"/>
        </w:rPr>
        <w:t>res</w:t>
      </w:r>
      <w:r w:rsidR="001F4FCB" w:rsidRPr="00C14992">
        <w:rPr>
          <w:rFonts w:ascii="Times New Roman" w:hAnsi="Times New Roman" w:cs="Times New Roman"/>
          <w:sz w:val="24"/>
          <w:szCs w:val="24"/>
        </w:rPr>
        <w:t xml:space="preserve">, com todos os “status” </w:t>
      </w:r>
      <w:r w:rsidRPr="00C14992">
        <w:rPr>
          <w:rFonts w:ascii="Times New Roman" w:hAnsi="Times New Roman" w:cs="Times New Roman"/>
          <w:sz w:val="24"/>
          <w:szCs w:val="24"/>
        </w:rPr>
        <w:t xml:space="preserve">possíveis </w:t>
      </w:r>
      <w:r w:rsidR="001F4FCB" w:rsidRPr="00C14992">
        <w:rPr>
          <w:rFonts w:ascii="Times New Roman" w:hAnsi="Times New Roman" w:cs="Times New Roman"/>
          <w:sz w:val="24"/>
          <w:szCs w:val="24"/>
        </w:rPr>
        <w:t>de monitoramento das recomendações,</w:t>
      </w:r>
      <w:r w:rsidRPr="00C14992">
        <w:rPr>
          <w:rFonts w:ascii="Times New Roman" w:hAnsi="Times New Roman" w:cs="Times New Roman"/>
          <w:sz w:val="24"/>
          <w:szCs w:val="24"/>
        </w:rPr>
        <w:t xml:space="preserve"> como </w:t>
      </w:r>
      <w:r w:rsidRPr="00C14992">
        <w:rPr>
          <w:rFonts w:ascii="Times New Roman" w:hAnsi="Times New Roman" w:cs="Times New Roman"/>
          <w:i/>
          <w:sz w:val="24"/>
          <w:szCs w:val="24"/>
        </w:rPr>
        <w:t>atendida</w:t>
      </w:r>
      <w:r w:rsidRPr="00C14992">
        <w:rPr>
          <w:rFonts w:ascii="Times New Roman" w:hAnsi="Times New Roman" w:cs="Times New Roman"/>
          <w:sz w:val="24"/>
          <w:szCs w:val="24"/>
        </w:rPr>
        <w:t xml:space="preserve">, </w:t>
      </w:r>
      <w:r w:rsidRPr="00C14992">
        <w:rPr>
          <w:rFonts w:ascii="Times New Roman" w:hAnsi="Times New Roman" w:cs="Times New Roman"/>
          <w:i/>
          <w:sz w:val="24"/>
          <w:szCs w:val="24"/>
        </w:rPr>
        <w:t>não atendida</w:t>
      </w:r>
      <w:r w:rsidRPr="00C14992">
        <w:rPr>
          <w:rFonts w:ascii="Times New Roman" w:hAnsi="Times New Roman" w:cs="Times New Roman"/>
          <w:sz w:val="24"/>
          <w:szCs w:val="24"/>
        </w:rPr>
        <w:t xml:space="preserve">, </w:t>
      </w:r>
      <w:r w:rsidRPr="00C14992">
        <w:rPr>
          <w:rFonts w:ascii="Times New Roman" w:hAnsi="Times New Roman" w:cs="Times New Roman"/>
          <w:i/>
          <w:sz w:val="24"/>
          <w:szCs w:val="24"/>
        </w:rPr>
        <w:t>em implementação</w:t>
      </w:r>
      <w:r w:rsidRPr="00C14992">
        <w:rPr>
          <w:rFonts w:ascii="Times New Roman" w:hAnsi="Times New Roman" w:cs="Times New Roman"/>
          <w:sz w:val="24"/>
          <w:szCs w:val="24"/>
        </w:rPr>
        <w:t xml:space="preserve"> e etc.</w:t>
      </w:r>
    </w:p>
    <w:p w:rsidR="004A4B74" w:rsidRPr="00C14992" w:rsidRDefault="004A4B74" w:rsidP="00C1287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A4B74" w:rsidRPr="00C14992" w:rsidRDefault="004A4B74" w:rsidP="00F7148F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  <w:u w:val="single"/>
        </w:rPr>
        <w:t>Recomendações da Controladoria Interna da União/CGU</w:t>
      </w:r>
    </w:p>
    <w:p w:rsidR="004A4B74" w:rsidRPr="00C14992" w:rsidRDefault="004A4B74" w:rsidP="00F7148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05304" w:rsidRPr="00C14992" w:rsidRDefault="00F05304" w:rsidP="008D6E6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1B8A" w:rsidRPr="00C14992" w:rsidRDefault="00491E06" w:rsidP="009F7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Conforme Sistema Monitor da CGU</w:t>
      </w:r>
      <w:r w:rsidR="00C27E70" w:rsidRPr="00C14992">
        <w:rPr>
          <w:rFonts w:ascii="Times New Roman" w:hAnsi="Times New Roman" w:cs="Times New Roman"/>
          <w:sz w:val="24"/>
          <w:szCs w:val="24"/>
        </w:rPr>
        <w:t xml:space="preserve"> constam</w:t>
      </w:r>
      <w:r w:rsidR="001F1664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391B8A" w:rsidRPr="00C14992">
        <w:rPr>
          <w:rFonts w:ascii="Times New Roman" w:hAnsi="Times New Roman" w:cs="Times New Roman"/>
          <w:sz w:val="24"/>
          <w:szCs w:val="24"/>
        </w:rPr>
        <w:t>quarenta e cinco (45) recomendações</w:t>
      </w:r>
      <w:r w:rsidR="00A32837" w:rsidRPr="00C14992">
        <w:rPr>
          <w:rFonts w:ascii="Times New Roman" w:hAnsi="Times New Roman" w:cs="Times New Roman"/>
          <w:sz w:val="24"/>
          <w:szCs w:val="24"/>
        </w:rPr>
        <w:t xml:space="preserve">, </w:t>
      </w:r>
      <w:r w:rsidR="00391B8A" w:rsidRPr="00C14992">
        <w:rPr>
          <w:rFonts w:ascii="Times New Roman" w:hAnsi="Times New Roman" w:cs="Times New Roman"/>
          <w:sz w:val="24"/>
          <w:szCs w:val="24"/>
        </w:rPr>
        <w:t xml:space="preserve">classificadas em </w:t>
      </w:r>
      <w:r w:rsidR="00391B8A" w:rsidRPr="00C14992">
        <w:rPr>
          <w:rFonts w:ascii="Times New Roman" w:hAnsi="Times New Roman" w:cs="Times New Roman"/>
          <w:i/>
          <w:sz w:val="24"/>
          <w:szCs w:val="24"/>
        </w:rPr>
        <w:t>estruturantes, reposição de valores/bens, apuração de responsab</w:t>
      </w:r>
      <w:r w:rsidR="00A32837" w:rsidRPr="00C14992">
        <w:rPr>
          <w:rFonts w:ascii="Times New Roman" w:hAnsi="Times New Roman" w:cs="Times New Roman"/>
          <w:i/>
          <w:sz w:val="24"/>
          <w:szCs w:val="24"/>
        </w:rPr>
        <w:t>i</w:t>
      </w:r>
      <w:r w:rsidR="00391B8A" w:rsidRPr="00C14992">
        <w:rPr>
          <w:rFonts w:ascii="Times New Roman" w:hAnsi="Times New Roman" w:cs="Times New Roman"/>
          <w:i/>
          <w:sz w:val="24"/>
          <w:szCs w:val="24"/>
        </w:rPr>
        <w:t>lidade</w:t>
      </w:r>
      <w:r w:rsidR="00A32837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="00A32837" w:rsidRPr="00C14992">
        <w:rPr>
          <w:rFonts w:ascii="Times New Roman" w:hAnsi="Times New Roman" w:cs="Times New Roman"/>
          <w:i/>
          <w:sz w:val="24"/>
          <w:szCs w:val="24"/>
        </w:rPr>
        <w:t>e outros</w:t>
      </w:r>
      <w:r w:rsidR="00246A7B" w:rsidRPr="00C14992">
        <w:rPr>
          <w:rFonts w:ascii="Times New Roman" w:hAnsi="Times New Roman" w:cs="Times New Roman"/>
          <w:sz w:val="24"/>
          <w:szCs w:val="24"/>
        </w:rPr>
        <w:t xml:space="preserve"> referentes ao exercício de 2016</w:t>
      </w:r>
      <w:r w:rsidR="00A32837" w:rsidRPr="00C14992">
        <w:rPr>
          <w:rFonts w:ascii="Times New Roman" w:hAnsi="Times New Roman" w:cs="Times New Roman"/>
          <w:sz w:val="24"/>
          <w:szCs w:val="24"/>
        </w:rPr>
        <w:t>.</w:t>
      </w:r>
    </w:p>
    <w:p w:rsidR="00A32837" w:rsidRPr="00C14992" w:rsidRDefault="00391B8A" w:rsidP="009F7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Destas, </w:t>
      </w:r>
      <w:r w:rsidR="00A32837" w:rsidRPr="00C14992">
        <w:rPr>
          <w:rFonts w:ascii="Times New Roman" w:hAnsi="Times New Roman" w:cs="Times New Roman"/>
          <w:sz w:val="24"/>
          <w:szCs w:val="24"/>
        </w:rPr>
        <w:t xml:space="preserve">somente </w:t>
      </w:r>
      <w:r w:rsidRPr="00C14992">
        <w:rPr>
          <w:rFonts w:ascii="Times New Roman" w:hAnsi="Times New Roman" w:cs="Times New Roman"/>
          <w:sz w:val="24"/>
          <w:szCs w:val="24"/>
        </w:rPr>
        <w:t xml:space="preserve">oito (08) </w:t>
      </w:r>
      <w:r w:rsidR="00A32837" w:rsidRPr="00C14992">
        <w:rPr>
          <w:rFonts w:ascii="Times New Roman" w:hAnsi="Times New Roman" w:cs="Times New Roman"/>
          <w:sz w:val="24"/>
          <w:szCs w:val="24"/>
        </w:rPr>
        <w:t>foram implementadas pelo IFMG, encontrando</w:t>
      </w:r>
      <w:r w:rsidRPr="00C14992">
        <w:rPr>
          <w:rFonts w:ascii="Times New Roman" w:hAnsi="Times New Roman" w:cs="Times New Roman"/>
          <w:sz w:val="24"/>
          <w:szCs w:val="24"/>
        </w:rPr>
        <w:t xml:space="preserve">-se </w:t>
      </w:r>
      <w:r w:rsidR="00A32837" w:rsidRPr="00C14992">
        <w:rPr>
          <w:rFonts w:ascii="Times New Roman" w:hAnsi="Times New Roman" w:cs="Times New Roman"/>
          <w:sz w:val="24"/>
          <w:szCs w:val="24"/>
        </w:rPr>
        <w:t xml:space="preserve">no </w:t>
      </w:r>
      <w:r w:rsidR="00A32837" w:rsidRPr="00C14992">
        <w:rPr>
          <w:rFonts w:ascii="Times New Roman" w:hAnsi="Times New Roman" w:cs="Times New Roman"/>
          <w:i/>
          <w:sz w:val="24"/>
          <w:szCs w:val="24"/>
        </w:rPr>
        <w:t>status</w:t>
      </w:r>
      <w:r w:rsidR="00A32837" w:rsidRPr="00C14992">
        <w:rPr>
          <w:rFonts w:ascii="Times New Roman" w:hAnsi="Times New Roman" w:cs="Times New Roman"/>
          <w:sz w:val="24"/>
          <w:szCs w:val="24"/>
        </w:rPr>
        <w:t xml:space="preserve"> de </w:t>
      </w:r>
      <w:r w:rsidRPr="00C14992">
        <w:rPr>
          <w:rFonts w:ascii="Times New Roman" w:hAnsi="Times New Roman" w:cs="Times New Roman"/>
          <w:i/>
          <w:sz w:val="24"/>
          <w:szCs w:val="24"/>
        </w:rPr>
        <w:t>parcialmente atendidas</w:t>
      </w:r>
      <w:r w:rsidRPr="00C149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B8A" w:rsidRPr="00C14992" w:rsidRDefault="00391B8A" w:rsidP="009F7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Contudo, há monitoramento constante por parte da AUDIN sobre </w:t>
      </w:r>
      <w:r w:rsidR="000153D4" w:rsidRPr="00C14992">
        <w:rPr>
          <w:rFonts w:ascii="Times New Roman" w:hAnsi="Times New Roman" w:cs="Times New Roman"/>
          <w:sz w:val="24"/>
          <w:szCs w:val="24"/>
        </w:rPr>
        <w:t>todas as</w:t>
      </w:r>
      <w:r w:rsidRPr="00C14992">
        <w:rPr>
          <w:rFonts w:ascii="Times New Roman" w:hAnsi="Times New Roman" w:cs="Times New Roman"/>
          <w:sz w:val="24"/>
          <w:szCs w:val="24"/>
        </w:rPr>
        <w:t xml:space="preserve"> pendências, visando o cumprimento integral das recomendações emitidas pela Controladoria Geral da União/</w:t>
      </w:r>
      <w:r w:rsidR="00C27E70" w:rsidRPr="00C14992">
        <w:rPr>
          <w:rFonts w:ascii="Times New Roman" w:hAnsi="Times New Roman" w:cs="Times New Roman"/>
          <w:sz w:val="24"/>
          <w:szCs w:val="24"/>
        </w:rPr>
        <w:t>CG</w:t>
      </w:r>
      <w:r w:rsidRPr="00C14992">
        <w:rPr>
          <w:rFonts w:ascii="Times New Roman" w:hAnsi="Times New Roman" w:cs="Times New Roman"/>
          <w:sz w:val="24"/>
          <w:szCs w:val="24"/>
        </w:rPr>
        <w:t>U.</w:t>
      </w:r>
    </w:p>
    <w:p w:rsidR="00491E06" w:rsidRPr="00C14992" w:rsidRDefault="00491E06" w:rsidP="001F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E06" w:rsidRPr="00C14992" w:rsidRDefault="00756662" w:rsidP="00F7148F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992">
        <w:rPr>
          <w:rFonts w:ascii="Times New Roman" w:hAnsi="Times New Roman" w:cs="Times New Roman"/>
          <w:b/>
          <w:sz w:val="24"/>
          <w:szCs w:val="24"/>
          <w:u w:val="single"/>
        </w:rPr>
        <w:t>Determinações do Tribunal de Contas da União/TCU</w:t>
      </w:r>
    </w:p>
    <w:p w:rsidR="007D600C" w:rsidRPr="00C14992" w:rsidRDefault="007D600C" w:rsidP="00491E06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W w:w="8613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126"/>
        <w:gridCol w:w="3402"/>
      </w:tblGrid>
      <w:tr w:rsidR="00E12C52" w:rsidRPr="00C14992" w:rsidTr="00E12C52">
        <w:tc>
          <w:tcPr>
            <w:tcW w:w="1526" w:type="dxa"/>
            <w:shd w:val="clear" w:color="auto" w:fill="C4BC96" w:themeFill="background2" w:themeFillShade="BF"/>
            <w:vAlign w:val="center"/>
          </w:tcPr>
          <w:p w:rsidR="00BC1A1E" w:rsidRPr="00C14992" w:rsidRDefault="00BC1A1E" w:rsidP="00D248C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Nº do documento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BC1A1E" w:rsidRPr="00C14992" w:rsidRDefault="00BC1A1E" w:rsidP="00D248C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Natureza</w:t>
            </w:r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BC1A1E" w:rsidRPr="00C14992" w:rsidRDefault="00BC1A1E" w:rsidP="00D248C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Acórdão</w:t>
            </w:r>
            <w:r w:rsidR="005165B1"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/Processo</w:t>
            </w:r>
          </w:p>
        </w:tc>
        <w:tc>
          <w:tcPr>
            <w:tcW w:w="3402" w:type="dxa"/>
            <w:shd w:val="clear" w:color="auto" w:fill="C4BC96" w:themeFill="background2" w:themeFillShade="BF"/>
            <w:vAlign w:val="center"/>
          </w:tcPr>
          <w:p w:rsidR="00BC1A1E" w:rsidRPr="00C14992" w:rsidRDefault="00BC1A1E" w:rsidP="00D248C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b/>
                <w:sz w:val="24"/>
                <w:szCs w:val="24"/>
              </w:rPr>
              <w:t>Resposta</w:t>
            </w:r>
          </w:p>
        </w:tc>
      </w:tr>
      <w:tr w:rsidR="00BC1A1E" w:rsidRPr="00C14992" w:rsidTr="00E12C52">
        <w:tc>
          <w:tcPr>
            <w:tcW w:w="1526" w:type="dxa"/>
          </w:tcPr>
          <w:p w:rsidR="00BC1A1E" w:rsidRPr="00C14992" w:rsidRDefault="00BC1A1E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Oficio 0156/2016-TCU/SECEX-MG</w:t>
            </w:r>
          </w:p>
        </w:tc>
        <w:tc>
          <w:tcPr>
            <w:tcW w:w="1559" w:type="dxa"/>
          </w:tcPr>
          <w:p w:rsidR="00BC1A1E" w:rsidRPr="00C14992" w:rsidRDefault="00BC1A1E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Comunicação</w:t>
            </w:r>
          </w:p>
        </w:tc>
        <w:tc>
          <w:tcPr>
            <w:tcW w:w="2126" w:type="dxa"/>
          </w:tcPr>
          <w:p w:rsidR="00BC1A1E" w:rsidRPr="00C14992" w:rsidRDefault="00BC1A1E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Acórdão Nº 567/2016 – TCU – 2ª Câmara</w:t>
            </w:r>
          </w:p>
        </w:tc>
        <w:tc>
          <w:tcPr>
            <w:tcW w:w="3402" w:type="dxa"/>
          </w:tcPr>
          <w:p w:rsidR="00BC1A1E" w:rsidRPr="00C14992" w:rsidRDefault="005165B1" w:rsidP="00BB1F8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Encaminhado para</w:t>
            </w:r>
            <w:r w:rsidR="00BB1F8F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área pertinente p/ conhecimento.</w:t>
            </w:r>
          </w:p>
        </w:tc>
      </w:tr>
      <w:tr w:rsidR="00BC1A1E" w:rsidRPr="00C14992" w:rsidTr="00E12C52">
        <w:tc>
          <w:tcPr>
            <w:tcW w:w="1526" w:type="dxa"/>
          </w:tcPr>
          <w:p w:rsidR="00BC1A1E" w:rsidRPr="00C14992" w:rsidRDefault="005165B1" w:rsidP="005165B1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2775/2016-TCU/Sefip</w:t>
            </w:r>
          </w:p>
        </w:tc>
        <w:tc>
          <w:tcPr>
            <w:tcW w:w="1559" w:type="dxa"/>
          </w:tcPr>
          <w:p w:rsidR="00BC1A1E" w:rsidRPr="00C14992" w:rsidRDefault="005165B1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Notificação</w:t>
            </w:r>
          </w:p>
        </w:tc>
        <w:tc>
          <w:tcPr>
            <w:tcW w:w="2126" w:type="dxa"/>
          </w:tcPr>
          <w:p w:rsidR="00BC1A1E" w:rsidRPr="00C14992" w:rsidRDefault="005165B1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034.650/2015-6</w:t>
            </w:r>
          </w:p>
        </w:tc>
        <w:tc>
          <w:tcPr>
            <w:tcW w:w="3402" w:type="dxa"/>
          </w:tcPr>
          <w:p w:rsidR="00BC1A1E" w:rsidRPr="00C14992" w:rsidRDefault="005165B1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098/2016-GAB/REITOR/IFMG.</w:t>
            </w:r>
          </w:p>
        </w:tc>
      </w:tr>
      <w:tr w:rsidR="00BC1A1E" w:rsidRPr="00C14992" w:rsidTr="00E12C52">
        <w:tc>
          <w:tcPr>
            <w:tcW w:w="1526" w:type="dxa"/>
          </w:tcPr>
          <w:p w:rsidR="00BC1A1E" w:rsidRPr="00C14992" w:rsidRDefault="005165B1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5756/2016-TCU/Sefip</w:t>
            </w:r>
          </w:p>
        </w:tc>
        <w:tc>
          <w:tcPr>
            <w:tcW w:w="1559" w:type="dxa"/>
          </w:tcPr>
          <w:p w:rsidR="00BC1A1E" w:rsidRPr="00C14992" w:rsidRDefault="005165B1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Notificação</w:t>
            </w:r>
          </w:p>
        </w:tc>
        <w:tc>
          <w:tcPr>
            <w:tcW w:w="2126" w:type="dxa"/>
          </w:tcPr>
          <w:p w:rsidR="00BC1A1E" w:rsidRPr="00C14992" w:rsidRDefault="005165B1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028.495/2015-2</w:t>
            </w:r>
          </w:p>
        </w:tc>
        <w:tc>
          <w:tcPr>
            <w:tcW w:w="3402" w:type="dxa"/>
          </w:tcPr>
          <w:p w:rsidR="00BC1A1E" w:rsidRPr="00C14992" w:rsidRDefault="005165B1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097/2016/GAB/REITOR/IFMG</w:t>
            </w:r>
          </w:p>
        </w:tc>
      </w:tr>
      <w:tr w:rsidR="00BC1A1E" w:rsidRPr="00C14992" w:rsidTr="00E12C52">
        <w:tc>
          <w:tcPr>
            <w:tcW w:w="1526" w:type="dxa"/>
          </w:tcPr>
          <w:p w:rsidR="00BC1A1E" w:rsidRPr="00C14992" w:rsidRDefault="00BB1F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1026/2016-TCU/SECEX</w:t>
            </w:r>
          </w:p>
        </w:tc>
        <w:tc>
          <w:tcPr>
            <w:tcW w:w="1559" w:type="dxa"/>
          </w:tcPr>
          <w:p w:rsidR="00BC1A1E" w:rsidRPr="00C14992" w:rsidRDefault="00BB1F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Comunicação</w:t>
            </w:r>
          </w:p>
        </w:tc>
        <w:tc>
          <w:tcPr>
            <w:tcW w:w="2126" w:type="dxa"/>
          </w:tcPr>
          <w:p w:rsidR="00BC1A1E" w:rsidRPr="00C14992" w:rsidRDefault="00BB1F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027.038/2015-7</w:t>
            </w:r>
          </w:p>
        </w:tc>
        <w:tc>
          <w:tcPr>
            <w:tcW w:w="3402" w:type="dxa"/>
          </w:tcPr>
          <w:p w:rsidR="00BC1A1E" w:rsidRPr="00C14992" w:rsidRDefault="00BB1F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Encaminhado para área competente p/ conhecimento.</w:t>
            </w:r>
          </w:p>
        </w:tc>
      </w:tr>
      <w:tr w:rsidR="00BC1A1E" w:rsidRPr="00C14992" w:rsidTr="00E12C52">
        <w:tc>
          <w:tcPr>
            <w:tcW w:w="1526" w:type="dxa"/>
          </w:tcPr>
          <w:p w:rsidR="00BC1A1E" w:rsidRPr="00C14992" w:rsidRDefault="00BB1F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0614/2016-TCU/SECEX</w:t>
            </w:r>
          </w:p>
        </w:tc>
        <w:tc>
          <w:tcPr>
            <w:tcW w:w="1559" w:type="dxa"/>
          </w:tcPr>
          <w:p w:rsidR="00BC1A1E" w:rsidRPr="00C14992" w:rsidRDefault="00BB1F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Diligência</w:t>
            </w:r>
          </w:p>
        </w:tc>
        <w:tc>
          <w:tcPr>
            <w:tcW w:w="2126" w:type="dxa"/>
          </w:tcPr>
          <w:p w:rsidR="00BC1A1E" w:rsidRPr="00C14992" w:rsidRDefault="00BB1F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020.908/2013-0</w:t>
            </w:r>
          </w:p>
        </w:tc>
        <w:tc>
          <w:tcPr>
            <w:tcW w:w="3402" w:type="dxa"/>
          </w:tcPr>
          <w:p w:rsidR="00BB1F8F" w:rsidRPr="00C14992" w:rsidRDefault="00BB1F8F" w:rsidP="00C372A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</w:t>
            </w:r>
            <w:r w:rsidR="00AB0CA5" w:rsidRPr="00C14992">
              <w:rPr>
                <w:rFonts w:ascii="Times New Roman" w:hAnsi="Times New Roman" w:cs="Times New Roman"/>
                <w:sz w:val="24"/>
                <w:szCs w:val="24"/>
              </w:rPr>
              <w:t>s nºs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084</w:t>
            </w:r>
            <w:r w:rsidR="00AB0CA5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de 24/04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/2016</w:t>
            </w:r>
            <w:r w:rsidR="00AB0CA5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e 122 de 20/05/2016 do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GAB/REITOR/IFMG</w:t>
            </w:r>
            <w:r w:rsidR="00AB0CA5" w:rsidRPr="00C14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A1E" w:rsidRPr="00C14992" w:rsidTr="00E12C52">
        <w:tc>
          <w:tcPr>
            <w:tcW w:w="1526" w:type="dxa"/>
          </w:tcPr>
          <w:p w:rsidR="00BC1A1E" w:rsidRPr="00C14992" w:rsidRDefault="00AB0CA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0258/2016-TCU/Sefti</w:t>
            </w:r>
          </w:p>
        </w:tc>
        <w:tc>
          <w:tcPr>
            <w:tcW w:w="1559" w:type="dxa"/>
          </w:tcPr>
          <w:p w:rsidR="00BC1A1E" w:rsidRPr="00C14992" w:rsidRDefault="00AB0CA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Notificação</w:t>
            </w:r>
          </w:p>
        </w:tc>
        <w:tc>
          <w:tcPr>
            <w:tcW w:w="2126" w:type="dxa"/>
          </w:tcPr>
          <w:p w:rsidR="00BC1A1E" w:rsidRPr="00C14992" w:rsidRDefault="00AB0CA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008.127/2016-6</w:t>
            </w:r>
          </w:p>
        </w:tc>
        <w:tc>
          <w:tcPr>
            <w:tcW w:w="3402" w:type="dxa"/>
          </w:tcPr>
          <w:p w:rsidR="00BC1A1E" w:rsidRPr="00C14992" w:rsidRDefault="00BC1A1E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A1E" w:rsidRPr="00C14992" w:rsidTr="00E12C52">
        <w:tc>
          <w:tcPr>
            <w:tcW w:w="1526" w:type="dxa"/>
          </w:tcPr>
          <w:p w:rsidR="00BC1A1E" w:rsidRPr="00C14992" w:rsidRDefault="00AB0CA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0300/2016-TCU/Secex</w:t>
            </w:r>
            <w:r w:rsidR="00D248C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1559" w:type="dxa"/>
          </w:tcPr>
          <w:p w:rsidR="00BC1A1E" w:rsidRPr="00C14992" w:rsidRDefault="00AB0CA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Notificação</w:t>
            </w:r>
          </w:p>
        </w:tc>
        <w:tc>
          <w:tcPr>
            <w:tcW w:w="2126" w:type="dxa"/>
          </w:tcPr>
          <w:p w:rsidR="00BC1A1E" w:rsidRPr="00C14992" w:rsidRDefault="00AB0CA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024.329/2015-0</w:t>
            </w:r>
          </w:p>
        </w:tc>
        <w:tc>
          <w:tcPr>
            <w:tcW w:w="3402" w:type="dxa"/>
          </w:tcPr>
          <w:p w:rsidR="00BC1A1E" w:rsidRPr="00C14992" w:rsidRDefault="00AB0CA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Memorando nº 003/2016-AUDIN/REITORIA/IFMG</w:t>
            </w:r>
          </w:p>
        </w:tc>
      </w:tr>
      <w:tr w:rsidR="00BC1A1E" w:rsidRPr="00C14992" w:rsidTr="00E12C52">
        <w:tc>
          <w:tcPr>
            <w:tcW w:w="1526" w:type="dxa"/>
          </w:tcPr>
          <w:p w:rsidR="00BC1A1E" w:rsidRPr="00C14992" w:rsidRDefault="008F60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8230/2016-TCU/Sefip</w:t>
            </w:r>
          </w:p>
        </w:tc>
        <w:tc>
          <w:tcPr>
            <w:tcW w:w="1559" w:type="dxa"/>
          </w:tcPr>
          <w:p w:rsidR="00BC1A1E" w:rsidRPr="00C14992" w:rsidRDefault="008F60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Diligência</w:t>
            </w:r>
          </w:p>
        </w:tc>
        <w:tc>
          <w:tcPr>
            <w:tcW w:w="2126" w:type="dxa"/>
          </w:tcPr>
          <w:p w:rsidR="00BC1A1E" w:rsidRPr="00C14992" w:rsidRDefault="008F608F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014.566/20168</w:t>
            </w:r>
          </w:p>
        </w:tc>
        <w:tc>
          <w:tcPr>
            <w:tcW w:w="3402" w:type="dxa"/>
          </w:tcPr>
          <w:p w:rsidR="008F608F" w:rsidRPr="00C14992" w:rsidRDefault="008F608F" w:rsidP="00491E06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Resposta online em 28/07/2016 – </w:t>
            </w:r>
            <w:r w:rsidR="000153D4" w:rsidRPr="00C14992">
              <w:rPr>
                <w:rFonts w:ascii="Times New Roman" w:hAnsi="Times New Roman" w:cs="Times New Roman"/>
                <w:sz w:val="24"/>
                <w:szCs w:val="24"/>
              </w:rPr>
              <w:t>11h45min</w:t>
            </w:r>
          </w:p>
        </w:tc>
      </w:tr>
      <w:tr w:rsidR="00A2432D" w:rsidRPr="00C14992" w:rsidTr="00E12C52">
        <w:tc>
          <w:tcPr>
            <w:tcW w:w="1526" w:type="dxa"/>
          </w:tcPr>
          <w:p w:rsidR="00A2432D" w:rsidRPr="00C14992" w:rsidRDefault="00A2432D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2722/2016-TCU/SECEX-RJ</w:t>
            </w:r>
          </w:p>
        </w:tc>
        <w:tc>
          <w:tcPr>
            <w:tcW w:w="1559" w:type="dxa"/>
          </w:tcPr>
          <w:p w:rsidR="00A2432D" w:rsidRPr="00C14992" w:rsidRDefault="00A2432D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Notificação</w:t>
            </w:r>
          </w:p>
        </w:tc>
        <w:tc>
          <w:tcPr>
            <w:tcW w:w="2126" w:type="dxa"/>
          </w:tcPr>
          <w:p w:rsidR="00A2432D" w:rsidRPr="00C14992" w:rsidRDefault="00A2432D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031.206/2015-8</w:t>
            </w:r>
          </w:p>
        </w:tc>
        <w:tc>
          <w:tcPr>
            <w:tcW w:w="3402" w:type="dxa"/>
          </w:tcPr>
          <w:p w:rsidR="00A2432D" w:rsidRPr="00C14992" w:rsidRDefault="004665EE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Memorando nº 007/2016-AUDIN/REITORI/IFMG/MEC</w:t>
            </w:r>
          </w:p>
        </w:tc>
      </w:tr>
      <w:tr w:rsidR="004665EE" w:rsidRPr="00C14992" w:rsidTr="00E12C52">
        <w:tc>
          <w:tcPr>
            <w:tcW w:w="1526" w:type="dxa"/>
          </w:tcPr>
          <w:p w:rsidR="004665EE" w:rsidRPr="00C14992" w:rsidRDefault="004665EE" w:rsidP="004665E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17/2016/SE-GAB/MEC</w:t>
            </w:r>
          </w:p>
        </w:tc>
        <w:tc>
          <w:tcPr>
            <w:tcW w:w="1559" w:type="dxa"/>
          </w:tcPr>
          <w:p w:rsidR="004665EE" w:rsidRPr="00C14992" w:rsidRDefault="004665EE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circular</w:t>
            </w:r>
          </w:p>
        </w:tc>
        <w:tc>
          <w:tcPr>
            <w:tcW w:w="2126" w:type="dxa"/>
          </w:tcPr>
          <w:p w:rsidR="004665EE" w:rsidRPr="00C14992" w:rsidRDefault="004665EE" w:rsidP="00C372A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Acórdão 4594/2016-TCU 1ª Câmara /IFES</w:t>
            </w:r>
          </w:p>
        </w:tc>
        <w:tc>
          <w:tcPr>
            <w:tcW w:w="3402" w:type="dxa"/>
          </w:tcPr>
          <w:p w:rsidR="004665EE" w:rsidRPr="00C14992" w:rsidRDefault="004665EE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Memorando nº 008/2016-AUDIN/REITORIA/IFMG de 28/09/2016.</w:t>
            </w:r>
          </w:p>
        </w:tc>
      </w:tr>
      <w:tr w:rsidR="00F33344" w:rsidRPr="00C14992" w:rsidTr="00E12C52">
        <w:tc>
          <w:tcPr>
            <w:tcW w:w="1526" w:type="dxa"/>
          </w:tcPr>
          <w:p w:rsidR="00F33344" w:rsidRPr="00C14992" w:rsidRDefault="00F33344" w:rsidP="00F33344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11036/2016-TCU/Sefip, 17/11/2016</w:t>
            </w:r>
          </w:p>
        </w:tc>
        <w:tc>
          <w:tcPr>
            <w:tcW w:w="1559" w:type="dxa"/>
          </w:tcPr>
          <w:p w:rsidR="00F33344" w:rsidRPr="00C14992" w:rsidRDefault="00F33344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Atualização de agenda</w:t>
            </w:r>
          </w:p>
        </w:tc>
        <w:tc>
          <w:tcPr>
            <w:tcW w:w="2126" w:type="dxa"/>
          </w:tcPr>
          <w:p w:rsidR="00F6450A" w:rsidRPr="00C14992" w:rsidRDefault="00F33344" w:rsidP="00F6450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6450A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3344" w:rsidRPr="00C14992" w:rsidRDefault="00F6450A" w:rsidP="00C372A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  <w:r w:rsidR="00F33344"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F33344" w:rsidRPr="00C14992" w:rsidRDefault="000153D4" w:rsidP="00F333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Resposta por e-mail em 30/11/2016 – 16h42min por </w:t>
            </w:r>
            <w:hyperlink r:id="rId10" w:history="1">
              <w:r w:rsidRPr="00C149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Evandro.carvalho@ifmg.edu.br</w:t>
              </w:r>
            </w:hyperlink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450A" w:rsidRPr="00C14992" w:rsidTr="00E12C52">
        <w:tc>
          <w:tcPr>
            <w:tcW w:w="1526" w:type="dxa"/>
          </w:tcPr>
          <w:p w:rsidR="00F6450A" w:rsidRPr="00C14992" w:rsidRDefault="00F6450A" w:rsidP="00D248C8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278</w:t>
            </w:r>
            <w:r w:rsidR="00CA3A25" w:rsidRPr="00C14992">
              <w:rPr>
                <w:rFonts w:ascii="Times New Roman" w:hAnsi="Times New Roman" w:cs="Times New Roman"/>
                <w:sz w:val="24"/>
                <w:szCs w:val="24"/>
              </w:rPr>
              <w:t>-200/2016-TCU/</w:t>
            </w:r>
            <w:r w:rsidR="00D248C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A3A25" w:rsidRPr="00C14992">
              <w:rPr>
                <w:rFonts w:ascii="Times New Roman" w:hAnsi="Times New Roman" w:cs="Times New Roman"/>
                <w:sz w:val="24"/>
                <w:szCs w:val="24"/>
              </w:rPr>
              <w:t>efip, 13/10/2016</w:t>
            </w:r>
          </w:p>
        </w:tc>
        <w:tc>
          <w:tcPr>
            <w:tcW w:w="1559" w:type="dxa"/>
          </w:tcPr>
          <w:p w:rsidR="00F6450A" w:rsidRPr="00C14992" w:rsidRDefault="00CA3A2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Diligência</w:t>
            </w:r>
          </w:p>
        </w:tc>
        <w:tc>
          <w:tcPr>
            <w:tcW w:w="2126" w:type="dxa"/>
          </w:tcPr>
          <w:p w:rsidR="00F6450A" w:rsidRPr="00C14992" w:rsidRDefault="00CA3A25" w:rsidP="00F6450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014.980/2015-0</w:t>
            </w:r>
          </w:p>
        </w:tc>
        <w:tc>
          <w:tcPr>
            <w:tcW w:w="3402" w:type="dxa"/>
          </w:tcPr>
          <w:p w:rsidR="00F6450A" w:rsidRPr="00C14992" w:rsidRDefault="00CA3A25" w:rsidP="00F333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002/2016-AUDIN//REITORIA/IFMG</w:t>
            </w:r>
          </w:p>
        </w:tc>
      </w:tr>
      <w:tr w:rsidR="00CA3A25" w:rsidRPr="00C14992" w:rsidTr="00E12C52">
        <w:tc>
          <w:tcPr>
            <w:tcW w:w="1526" w:type="dxa"/>
          </w:tcPr>
          <w:p w:rsidR="00CA3A25" w:rsidRPr="00C14992" w:rsidRDefault="00CA3A25" w:rsidP="00CA3A25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11569/2016-TCU/Sefip, 22/11/2016</w:t>
            </w:r>
          </w:p>
        </w:tc>
        <w:tc>
          <w:tcPr>
            <w:tcW w:w="1559" w:type="dxa"/>
          </w:tcPr>
          <w:p w:rsidR="00CA3A25" w:rsidRPr="00C14992" w:rsidRDefault="00CA3A2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Notificação</w:t>
            </w:r>
          </w:p>
        </w:tc>
        <w:tc>
          <w:tcPr>
            <w:tcW w:w="2126" w:type="dxa"/>
          </w:tcPr>
          <w:p w:rsidR="00CA3A25" w:rsidRPr="00C14992" w:rsidRDefault="00CA3A25" w:rsidP="00F6450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028.081/2016-1</w:t>
            </w:r>
          </w:p>
        </w:tc>
        <w:tc>
          <w:tcPr>
            <w:tcW w:w="3402" w:type="dxa"/>
          </w:tcPr>
          <w:p w:rsidR="00CA3A25" w:rsidRPr="00C14992" w:rsidRDefault="00CA3A25" w:rsidP="00F333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0275/2016GAB/REITORIA/IFMG/MEC.</w:t>
            </w:r>
          </w:p>
        </w:tc>
      </w:tr>
      <w:tr w:rsidR="00CA3A25" w:rsidRPr="00C14992" w:rsidTr="00E12C52">
        <w:tc>
          <w:tcPr>
            <w:tcW w:w="1526" w:type="dxa"/>
          </w:tcPr>
          <w:p w:rsidR="00CA3A25" w:rsidRPr="00C14992" w:rsidRDefault="00CA3A25" w:rsidP="00CA3A2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Ofício 12193/2016-TCU/Sefip,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02/12/2016</w:t>
            </w:r>
          </w:p>
        </w:tc>
        <w:tc>
          <w:tcPr>
            <w:tcW w:w="1559" w:type="dxa"/>
          </w:tcPr>
          <w:p w:rsidR="00CA3A25" w:rsidRPr="00C14992" w:rsidRDefault="00CA3A2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Diligência</w:t>
            </w:r>
          </w:p>
        </w:tc>
        <w:tc>
          <w:tcPr>
            <w:tcW w:w="2126" w:type="dxa"/>
          </w:tcPr>
          <w:p w:rsidR="00CA3A25" w:rsidRPr="00C14992" w:rsidRDefault="00CA3A25" w:rsidP="00D248C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 xml:space="preserve"> Pensão Civil</w:t>
            </w:r>
          </w:p>
        </w:tc>
        <w:tc>
          <w:tcPr>
            <w:tcW w:w="3402" w:type="dxa"/>
          </w:tcPr>
          <w:p w:rsidR="00E12C52" w:rsidRDefault="000153D4" w:rsidP="00F333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Ofício nº 0272/2016 </w:t>
            </w: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e 030/2017-GAB/REITORIA/IFMG/MEC/</w:t>
            </w:r>
          </w:p>
          <w:p w:rsidR="00CA3A25" w:rsidRPr="00C14992" w:rsidRDefault="00CA3A25" w:rsidP="00F333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SETEC.</w:t>
            </w:r>
          </w:p>
        </w:tc>
      </w:tr>
      <w:tr w:rsidR="00CA3A25" w:rsidRPr="00C14992" w:rsidTr="00E12C52">
        <w:tc>
          <w:tcPr>
            <w:tcW w:w="1526" w:type="dxa"/>
          </w:tcPr>
          <w:p w:rsidR="00CA3A25" w:rsidRPr="00C14992" w:rsidRDefault="00CA3A25" w:rsidP="00CA3A2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Ofício 2448/2016</w:t>
            </w:r>
          </w:p>
        </w:tc>
        <w:tc>
          <w:tcPr>
            <w:tcW w:w="1559" w:type="dxa"/>
          </w:tcPr>
          <w:p w:rsidR="00CA3A25" w:rsidRPr="00C14992" w:rsidRDefault="00CA3A25" w:rsidP="00491E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Notificação</w:t>
            </w:r>
          </w:p>
        </w:tc>
        <w:tc>
          <w:tcPr>
            <w:tcW w:w="2126" w:type="dxa"/>
          </w:tcPr>
          <w:p w:rsidR="00CA3A25" w:rsidRPr="00C14992" w:rsidRDefault="00CA3A25" w:rsidP="00F6450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Processo TC 026.387/2015-8</w:t>
            </w:r>
          </w:p>
        </w:tc>
        <w:tc>
          <w:tcPr>
            <w:tcW w:w="3402" w:type="dxa"/>
          </w:tcPr>
          <w:p w:rsidR="00E12C52" w:rsidRDefault="00CA3A25" w:rsidP="002470B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Ofício nº 0281/2016 e 031</w:t>
            </w:r>
            <w:r w:rsidR="002470B3" w:rsidRPr="00C14992">
              <w:rPr>
                <w:rFonts w:ascii="Times New Roman" w:hAnsi="Times New Roman" w:cs="Times New Roman"/>
                <w:sz w:val="24"/>
                <w:szCs w:val="24"/>
              </w:rPr>
              <w:t>/2017-GAB/REITORIA/IFMG/MEC/</w:t>
            </w:r>
          </w:p>
          <w:p w:rsidR="002470B3" w:rsidRPr="00C14992" w:rsidRDefault="002470B3" w:rsidP="002470B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2">
              <w:rPr>
                <w:rFonts w:ascii="Times New Roman" w:hAnsi="Times New Roman" w:cs="Times New Roman"/>
                <w:sz w:val="24"/>
                <w:szCs w:val="24"/>
              </w:rPr>
              <w:t>SETEC.</w:t>
            </w:r>
          </w:p>
        </w:tc>
      </w:tr>
    </w:tbl>
    <w:p w:rsidR="00BC1A1E" w:rsidRPr="00C14992" w:rsidRDefault="00BC1A1E" w:rsidP="00491E06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1A1E" w:rsidRPr="00C14992" w:rsidRDefault="00BC1A1E" w:rsidP="00491E06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1256" w:rsidRPr="00C14992" w:rsidRDefault="00011256" w:rsidP="001F5454">
      <w:pPr>
        <w:pStyle w:val="PargrafodaLista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Descrição dos benefícios decorrentes da atuação da unidade de auditoria interna ao longo do exercício.</w:t>
      </w:r>
    </w:p>
    <w:p w:rsidR="00BC1A1E" w:rsidRPr="00C14992" w:rsidRDefault="00072420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Em meados de 2015, h</w:t>
      </w:r>
      <w:r w:rsidR="00011256" w:rsidRPr="00C14992">
        <w:rPr>
          <w:rFonts w:ascii="Times New Roman" w:hAnsi="Times New Roman" w:cs="Times New Roman"/>
          <w:sz w:val="24"/>
          <w:szCs w:val="24"/>
        </w:rPr>
        <w:t>ouve uma mudança no quadro geral de gestores da Instituição, atingindo também a auditoria interna.</w:t>
      </w:r>
    </w:p>
    <w:p w:rsidR="00011256" w:rsidRPr="00C14992" w:rsidRDefault="00011256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A AUDIN </w:t>
      </w:r>
      <w:r w:rsidR="00072420" w:rsidRPr="00C14992">
        <w:rPr>
          <w:rFonts w:ascii="Times New Roman" w:hAnsi="Times New Roman" w:cs="Times New Roman"/>
          <w:sz w:val="24"/>
          <w:szCs w:val="24"/>
        </w:rPr>
        <w:t>passou a ter uma atuação mais intensa</w:t>
      </w:r>
      <w:r w:rsidRPr="00C14992">
        <w:rPr>
          <w:rFonts w:ascii="Times New Roman" w:hAnsi="Times New Roman" w:cs="Times New Roman"/>
          <w:sz w:val="24"/>
          <w:szCs w:val="24"/>
        </w:rPr>
        <w:t xml:space="preserve">, avançando </w:t>
      </w:r>
      <w:r w:rsidR="00072420" w:rsidRPr="00C14992">
        <w:rPr>
          <w:rFonts w:ascii="Times New Roman" w:hAnsi="Times New Roman" w:cs="Times New Roman"/>
          <w:sz w:val="24"/>
          <w:szCs w:val="24"/>
        </w:rPr>
        <w:t>gradativamente</w:t>
      </w:r>
      <w:r w:rsidRPr="00C14992">
        <w:rPr>
          <w:rFonts w:ascii="Times New Roman" w:hAnsi="Times New Roman" w:cs="Times New Roman"/>
          <w:sz w:val="24"/>
          <w:szCs w:val="24"/>
        </w:rPr>
        <w:t xml:space="preserve"> no</w:t>
      </w:r>
      <w:r w:rsidR="00072420" w:rsidRPr="00C14992">
        <w:rPr>
          <w:rFonts w:ascii="Times New Roman" w:hAnsi="Times New Roman" w:cs="Times New Roman"/>
          <w:sz w:val="24"/>
          <w:szCs w:val="24"/>
        </w:rPr>
        <w:t>s</w:t>
      </w:r>
      <w:r w:rsidRPr="00C14992">
        <w:rPr>
          <w:rFonts w:ascii="Times New Roman" w:hAnsi="Times New Roman" w:cs="Times New Roman"/>
          <w:sz w:val="24"/>
          <w:szCs w:val="24"/>
        </w:rPr>
        <w:t xml:space="preserve"> ano</w:t>
      </w:r>
      <w:r w:rsidR="00072420" w:rsidRPr="00C14992">
        <w:rPr>
          <w:rFonts w:ascii="Times New Roman" w:hAnsi="Times New Roman" w:cs="Times New Roman"/>
          <w:sz w:val="24"/>
          <w:szCs w:val="24"/>
        </w:rPr>
        <w:t>s</w:t>
      </w:r>
      <w:r w:rsidRPr="00C14992">
        <w:rPr>
          <w:rFonts w:ascii="Times New Roman" w:hAnsi="Times New Roman" w:cs="Times New Roman"/>
          <w:sz w:val="24"/>
          <w:szCs w:val="24"/>
        </w:rPr>
        <w:t xml:space="preserve"> seguinte</w:t>
      </w:r>
      <w:r w:rsidR="00072420" w:rsidRPr="00C14992">
        <w:rPr>
          <w:rFonts w:ascii="Times New Roman" w:hAnsi="Times New Roman" w:cs="Times New Roman"/>
          <w:sz w:val="24"/>
          <w:szCs w:val="24"/>
        </w:rPr>
        <w:t xml:space="preserve">s, </w:t>
      </w:r>
      <w:r w:rsidRPr="00C14992">
        <w:rPr>
          <w:rFonts w:ascii="Times New Roman" w:hAnsi="Times New Roman" w:cs="Times New Roman"/>
          <w:sz w:val="24"/>
          <w:szCs w:val="24"/>
        </w:rPr>
        <w:t>despert</w:t>
      </w:r>
      <w:r w:rsidR="00072420" w:rsidRPr="00C14992">
        <w:rPr>
          <w:rFonts w:ascii="Times New Roman" w:hAnsi="Times New Roman" w:cs="Times New Roman"/>
          <w:sz w:val="24"/>
          <w:szCs w:val="24"/>
        </w:rPr>
        <w:t>ando</w:t>
      </w:r>
      <w:r w:rsidRPr="00C14992">
        <w:rPr>
          <w:rFonts w:ascii="Times New Roman" w:hAnsi="Times New Roman" w:cs="Times New Roman"/>
          <w:sz w:val="24"/>
          <w:szCs w:val="24"/>
        </w:rPr>
        <w:t xml:space="preserve"> na alta administração a importância da auditoria como órgão de assessoramento e fortalecimento da gestão.</w:t>
      </w:r>
    </w:p>
    <w:p w:rsidR="00011256" w:rsidRPr="00C14992" w:rsidRDefault="00011256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A partir dessa percepção, em contrapartida, a auditoria interna tem conseguido mais apoio para aprimoramento e continuidade dos seus trabalhos, como </w:t>
      </w:r>
      <w:r w:rsidR="00072420" w:rsidRPr="00C14992">
        <w:rPr>
          <w:rFonts w:ascii="Times New Roman" w:hAnsi="Times New Roman" w:cs="Times New Roman"/>
          <w:sz w:val="24"/>
          <w:szCs w:val="24"/>
        </w:rPr>
        <w:t>e</w:t>
      </w:r>
      <w:r w:rsidRPr="00C14992">
        <w:rPr>
          <w:rFonts w:ascii="Times New Roman" w:hAnsi="Times New Roman" w:cs="Times New Roman"/>
          <w:sz w:val="24"/>
          <w:szCs w:val="24"/>
        </w:rPr>
        <w:t>xemplo a designação de mais dois servidores qualificados para a unidade.</w:t>
      </w:r>
    </w:p>
    <w:p w:rsidR="00072420" w:rsidRPr="00C14992" w:rsidRDefault="00072420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Ainda que não seja a nível institucional, a auditoria interna conseguiu visualizar a situação dos controles internos administrativos, os quais carecem de melhorias significativas.</w:t>
      </w:r>
    </w:p>
    <w:p w:rsidR="00072420" w:rsidRPr="00C14992" w:rsidRDefault="00072420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Destaca-se também, como benefício</w:t>
      </w:r>
      <w:r w:rsidR="00A12650" w:rsidRPr="00C14992">
        <w:rPr>
          <w:rFonts w:ascii="Times New Roman" w:hAnsi="Times New Roman" w:cs="Times New Roman"/>
          <w:sz w:val="24"/>
          <w:szCs w:val="24"/>
        </w:rPr>
        <w:t xml:space="preserve"> alcançado</w:t>
      </w:r>
      <w:r w:rsidRPr="00C14992">
        <w:rPr>
          <w:rFonts w:ascii="Times New Roman" w:hAnsi="Times New Roman" w:cs="Times New Roman"/>
          <w:sz w:val="24"/>
          <w:szCs w:val="24"/>
        </w:rPr>
        <w:t xml:space="preserve">, o monitoramento </w:t>
      </w:r>
      <w:r w:rsidR="0051120C" w:rsidRPr="00C14992">
        <w:rPr>
          <w:rFonts w:ascii="Times New Roman" w:hAnsi="Times New Roman" w:cs="Times New Roman"/>
          <w:sz w:val="24"/>
          <w:szCs w:val="24"/>
        </w:rPr>
        <w:t xml:space="preserve">real </w:t>
      </w:r>
      <w:r w:rsidRPr="00C14992">
        <w:rPr>
          <w:rFonts w:ascii="Times New Roman" w:hAnsi="Times New Roman" w:cs="Times New Roman"/>
          <w:sz w:val="24"/>
          <w:szCs w:val="24"/>
        </w:rPr>
        <w:t xml:space="preserve">das recomendações </w:t>
      </w:r>
      <w:r w:rsidR="0051120C" w:rsidRPr="00C14992">
        <w:rPr>
          <w:rFonts w:ascii="Times New Roman" w:hAnsi="Times New Roman" w:cs="Times New Roman"/>
          <w:sz w:val="24"/>
          <w:szCs w:val="24"/>
        </w:rPr>
        <w:t xml:space="preserve">e determinações emitidas respectivamente </w:t>
      </w:r>
      <w:r w:rsidRPr="00C14992">
        <w:rPr>
          <w:rFonts w:ascii="Times New Roman" w:hAnsi="Times New Roman" w:cs="Times New Roman"/>
          <w:sz w:val="24"/>
          <w:szCs w:val="24"/>
        </w:rPr>
        <w:t>pela CGU</w:t>
      </w:r>
      <w:r w:rsidR="0051120C" w:rsidRPr="00C14992">
        <w:rPr>
          <w:rFonts w:ascii="Times New Roman" w:hAnsi="Times New Roman" w:cs="Times New Roman"/>
          <w:sz w:val="24"/>
          <w:szCs w:val="24"/>
        </w:rPr>
        <w:t xml:space="preserve"> e TCU.</w:t>
      </w:r>
    </w:p>
    <w:p w:rsidR="00A36443" w:rsidRPr="00C14992" w:rsidRDefault="00A36443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Ademais, a AUDIN vem pesquisando e revendo os seus papéis de trabalho, tendo como foco o planejamento efetivo de suas atividades, matriz de risco e governança.</w:t>
      </w:r>
    </w:p>
    <w:p w:rsidR="00660F94" w:rsidRPr="00C14992" w:rsidRDefault="00660F94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A produção e qualidade dos trabalhos da auditoria em comparação com anos anteriores demonstra a evolução pela qual a unidade se preza e tem buscado.</w:t>
      </w:r>
    </w:p>
    <w:p w:rsidR="0051120C" w:rsidRDefault="0051120C" w:rsidP="00491E0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60F94" w:rsidRPr="00C14992" w:rsidRDefault="00E256BC" w:rsidP="001F5454">
      <w:pPr>
        <w:pStyle w:val="SemEspaamento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C14992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E256BC" w:rsidRPr="00C14992" w:rsidRDefault="00E256BC" w:rsidP="00E256B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B4A8D" w:rsidRPr="00C14992" w:rsidRDefault="00A36443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Em que pesem as dificuldades encontradas, como greve dos servidores, redução de pessoal, em</w:t>
      </w:r>
      <w:r w:rsidR="00E256BC" w:rsidRPr="00C14992">
        <w:rPr>
          <w:rFonts w:ascii="Times New Roman" w:hAnsi="Times New Roman" w:cs="Times New Roman"/>
          <w:sz w:val="24"/>
          <w:szCs w:val="24"/>
        </w:rPr>
        <w:t xml:space="preserve"> relação ao exercício de 2016, a Auditoria Interna avalia que cumpriu a sua função estatutária, </w:t>
      </w:r>
      <w:r w:rsidR="00FB4A8D" w:rsidRPr="00C14992">
        <w:rPr>
          <w:rFonts w:ascii="Times New Roman" w:hAnsi="Times New Roman" w:cs="Times New Roman"/>
          <w:sz w:val="24"/>
          <w:szCs w:val="24"/>
        </w:rPr>
        <w:t xml:space="preserve">ainda que de forma não totalmente satisfatória, </w:t>
      </w:r>
      <w:r w:rsidR="00E256BC" w:rsidRPr="00C14992">
        <w:rPr>
          <w:rFonts w:ascii="Times New Roman" w:hAnsi="Times New Roman" w:cs="Times New Roman"/>
          <w:sz w:val="24"/>
          <w:szCs w:val="24"/>
        </w:rPr>
        <w:t xml:space="preserve">que, dentre outras, é </w:t>
      </w:r>
      <w:r w:rsidR="00FB4A8D" w:rsidRPr="00C14992">
        <w:rPr>
          <w:rFonts w:ascii="Times New Roman" w:hAnsi="Times New Roman" w:cs="Times New Roman"/>
          <w:sz w:val="24"/>
          <w:szCs w:val="24"/>
        </w:rPr>
        <w:t>assessorar a gestão na consecução de suas metas institucionais.</w:t>
      </w:r>
    </w:p>
    <w:p w:rsidR="00FB4A8D" w:rsidRPr="00C14992" w:rsidRDefault="00FB4A8D" w:rsidP="009F7469">
      <w:pPr>
        <w:pStyle w:val="SemEspaamen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>Cabe ressaltar que é objetivo da auditoria interna aprimorar suas atividades, para contribuir no processo de governança, propondo melhorias nos controles internos administrativos, regularizando e/ou mitigando os riscos de falhas relevantes encontradas.</w:t>
      </w:r>
    </w:p>
    <w:p w:rsidR="001F5454" w:rsidRPr="00C14992" w:rsidRDefault="001F5454" w:rsidP="00FB4A8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ab/>
      </w:r>
    </w:p>
    <w:p w:rsidR="00FB4A8D" w:rsidRPr="00C14992" w:rsidRDefault="00FB4A8D" w:rsidP="003F61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B4A8D" w:rsidRPr="00C14992" w:rsidRDefault="00FB4A8D" w:rsidP="003F61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B4A8D" w:rsidRPr="00C14992" w:rsidRDefault="00FB4A8D" w:rsidP="003F61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36ECE" w:rsidRPr="00C14992" w:rsidRDefault="005D7B0A" w:rsidP="009F746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14992">
        <w:rPr>
          <w:rFonts w:ascii="Times New Roman" w:hAnsi="Times New Roman" w:cs="Times New Roman"/>
          <w:sz w:val="24"/>
          <w:szCs w:val="24"/>
        </w:rPr>
        <w:t xml:space="preserve">Belo Horizonte, </w:t>
      </w:r>
      <w:r w:rsidR="00E12C52">
        <w:rPr>
          <w:rFonts w:ascii="Times New Roman" w:hAnsi="Times New Roman" w:cs="Times New Roman"/>
          <w:sz w:val="24"/>
          <w:szCs w:val="24"/>
        </w:rPr>
        <w:t>06</w:t>
      </w:r>
      <w:r w:rsidR="003D0729" w:rsidRPr="00C14992">
        <w:rPr>
          <w:rFonts w:ascii="Times New Roman" w:hAnsi="Times New Roman" w:cs="Times New Roman"/>
          <w:sz w:val="24"/>
          <w:szCs w:val="24"/>
        </w:rPr>
        <w:t xml:space="preserve"> de </w:t>
      </w:r>
      <w:r w:rsidR="00E12C52">
        <w:rPr>
          <w:rFonts w:ascii="Times New Roman" w:hAnsi="Times New Roman" w:cs="Times New Roman"/>
          <w:sz w:val="24"/>
          <w:szCs w:val="24"/>
        </w:rPr>
        <w:t>julho</w:t>
      </w:r>
      <w:r w:rsidR="00712DB5" w:rsidRPr="00C14992">
        <w:rPr>
          <w:rFonts w:ascii="Times New Roman" w:hAnsi="Times New Roman" w:cs="Times New Roman"/>
          <w:sz w:val="24"/>
          <w:szCs w:val="24"/>
        </w:rPr>
        <w:t xml:space="preserve"> </w:t>
      </w:r>
      <w:r w:rsidRPr="00C14992">
        <w:rPr>
          <w:rFonts w:ascii="Times New Roman" w:hAnsi="Times New Roman" w:cs="Times New Roman"/>
          <w:sz w:val="24"/>
          <w:szCs w:val="24"/>
        </w:rPr>
        <w:t>de 201</w:t>
      </w:r>
      <w:r w:rsidR="00FA7C38">
        <w:rPr>
          <w:rFonts w:ascii="Times New Roman" w:hAnsi="Times New Roman" w:cs="Times New Roman"/>
          <w:sz w:val="24"/>
          <w:szCs w:val="24"/>
        </w:rPr>
        <w:t>7</w:t>
      </w:r>
      <w:r w:rsidR="003F619D" w:rsidRPr="00C14992">
        <w:rPr>
          <w:rFonts w:ascii="Times New Roman" w:hAnsi="Times New Roman" w:cs="Times New Roman"/>
          <w:sz w:val="24"/>
          <w:szCs w:val="24"/>
        </w:rPr>
        <w:t>.</w:t>
      </w:r>
    </w:p>
    <w:p w:rsidR="003D0729" w:rsidRPr="00C14992" w:rsidRDefault="003D0729" w:rsidP="009F746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D0729" w:rsidRDefault="003D0729" w:rsidP="003F61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12C52" w:rsidRPr="00C14992" w:rsidRDefault="00E12C52" w:rsidP="003F61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0729" w:rsidRPr="00C14992" w:rsidRDefault="003D0729" w:rsidP="003F61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0729" w:rsidRPr="00F7148F" w:rsidRDefault="003D0729" w:rsidP="003D072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48F">
        <w:rPr>
          <w:rFonts w:ascii="Times New Roman" w:hAnsi="Times New Roman" w:cs="Times New Roman"/>
          <w:b/>
          <w:sz w:val="24"/>
          <w:szCs w:val="24"/>
        </w:rPr>
        <w:t>Evandro Francisco Carvalho</w:t>
      </w:r>
    </w:p>
    <w:p w:rsidR="003D0729" w:rsidRPr="00F7148F" w:rsidRDefault="003D0729" w:rsidP="003D072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7148F">
        <w:rPr>
          <w:rFonts w:ascii="Times New Roman" w:hAnsi="Times New Roman" w:cs="Times New Roman"/>
          <w:sz w:val="24"/>
          <w:szCs w:val="24"/>
        </w:rPr>
        <w:t>Diretor de Auditoria Interna –IFMG</w:t>
      </w:r>
    </w:p>
    <w:p w:rsidR="003D0729" w:rsidRPr="00F7148F" w:rsidRDefault="003D0729" w:rsidP="003D072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7148F">
        <w:rPr>
          <w:rFonts w:ascii="Times New Roman" w:hAnsi="Times New Roman" w:cs="Times New Roman"/>
          <w:sz w:val="24"/>
          <w:szCs w:val="24"/>
        </w:rPr>
        <w:t>Portaria IFMG nº 1516/2015</w:t>
      </w:r>
    </w:p>
    <w:p w:rsidR="003F619D" w:rsidRPr="00F7148F" w:rsidRDefault="009F7469" w:rsidP="00E12C5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7148F">
        <w:rPr>
          <w:rFonts w:ascii="Times New Roman" w:hAnsi="Times New Roman" w:cs="Times New Roman"/>
          <w:sz w:val="24"/>
          <w:szCs w:val="24"/>
        </w:rPr>
        <w:t>SIAPE</w:t>
      </w:r>
      <w:r w:rsidR="003D0729" w:rsidRPr="00F7148F">
        <w:rPr>
          <w:rFonts w:ascii="Times New Roman" w:hAnsi="Times New Roman" w:cs="Times New Roman"/>
          <w:sz w:val="24"/>
          <w:szCs w:val="24"/>
        </w:rPr>
        <w:t>: 1216250</w:t>
      </w:r>
      <w:r w:rsidR="003F619D" w:rsidRPr="008568E9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3F619D" w:rsidRPr="00F7148F" w:rsidSect="00CB6413">
      <w:footerReference w:type="default" r:id="rId11"/>
      <w:pgSz w:w="11906" w:h="16838"/>
      <w:pgMar w:top="90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69" w:rsidRDefault="009F7469" w:rsidP="001D7632">
      <w:pPr>
        <w:spacing w:after="0" w:line="240" w:lineRule="auto"/>
      </w:pPr>
      <w:r>
        <w:separator/>
      </w:r>
    </w:p>
  </w:endnote>
  <w:endnote w:type="continuationSeparator" w:id="0">
    <w:p w:rsidR="009F7469" w:rsidRDefault="009F7469" w:rsidP="001D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69" w:rsidRDefault="009F7469">
    <w:pPr>
      <w:pStyle w:val="Rodap"/>
      <w:jc w:val="center"/>
    </w:pPr>
  </w:p>
  <w:p w:rsidR="009F7469" w:rsidRDefault="009F74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69" w:rsidRDefault="009F7469" w:rsidP="001D7632">
      <w:pPr>
        <w:spacing w:after="0" w:line="240" w:lineRule="auto"/>
      </w:pPr>
      <w:r>
        <w:separator/>
      </w:r>
    </w:p>
  </w:footnote>
  <w:footnote w:type="continuationSeparator" w:id="0">
    <w:p w:rsidR="009F7469" w:rsidRDefault="009F7469" w:rsidP="001D7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4160013"/>
    <w:lvl w:ilvl="0">
      <w:start w:val="1"/>
      <w:numFmt w:val="upperRoman"/>
      <w:pStyle w:val="TTULO1"/>
      <w:lvlText w:val="%1."/>
      <w:lvlJc w:val="right"/>
      <w:pPr>
        <w:ind w:left="360" w:hanging="360"/>
      </w:pPr>
      <w:rPr>
        <w:rFonts w:hint="default"/>
      </w:rPr>
    </w:lvl>
  </w:abstractNum>
  <w:abstractNum w:abstractNumId="1">
    <w:nsid w:val="00805104"/>
    <w:multiLevelType w:val="hybridMultilevel"/>
    <w:tmpl w:val="A27E673A"/>
    <w:lvl w:ilvl="0" w:tplc="3A285E2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1967694"/>
    <w:multiLevelType w:val="multilevel"/>
    <w:tmpl w:val="22EE8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1C337C4"/>
    <w:multiLevelType w:val="hybridMultilevel"/>
    <w:tmpl w:val="F156350C"/>
    <w:lvl w:ilvl="0" w:tplc="3A285E20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85312D3"/>
    <w:multiLevelType w:val="hybridMultilevel"/>
    <w:tmpl w:val="CB145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A33CE"/>
    <w:multiLevelType w:val="hybridMultilevel"/>
    <w:tmpl w:val="083C5B0C"/>
    <w:lvl w:ilvl="0" w:tplc="9C804E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03873E5"/>
    <w:multiLevelType w:val="hybridMultilevel"/>
    <w:tmpl w:val="F74E0B60"/>
    <w:lvl w:ilvl="0" w:tplc="361EA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B3E24"/>
    <w:multiLevelType w:val="hybridMultilevel"/>
    <w:tmpl w:val="A27E673A"/>
    <w:lvl w:ilvl="0" w:tplc="3A285E2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20B5ADB"/>
    <w:multiLevelType w:val="hybridMultilevel"/>
    <w:tmpl w:val="48F2E238"/>
    <w:lvl w:ilvl="0" w:tplc="C75E1A7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13CC3DCA"/>
    <w:multiLevelType w:val="multilevel"/>
    <w:tmpl w:val="6FAC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FC4EE4"/>
    <w:multiLevelType w:val="multilevel"/>
    <w:tmpl w:val="AA28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3F45D3"/>
    <w:multiLevelType w:val="multilevel"/>
    <w:tmpl w:val="08366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D3F41E4"/>
    <w:multiLevelType w:val="hybridMultilevel"/>
    <w:tmpl w:val="2046890A"/>
    <w:lvl w:ilvl="0" w:tplc="C98C8C1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114B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8A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CF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CCF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246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CA5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A6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C4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653C59"/>
    <w:multiLevelType w:val="hybridMultilevel"/>
    <w:tmpl w:val="38C0A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C5C0C"/>
    <w:multiLevelType w:val="hybridMultilevel"/>
    <w:tmpl w:val="50C2AE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B12CF"/>
    <w:multiLevelType w:val="multilevel"/>
    <w:tmpl w:val="6926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6341FC"/>
    <w:multiLevelType w:val="hybridMultilevel"/>
    <w:tmpl w:val="63786BC4"/>
    <w:lvl w:ilvl="0" w:tplc="A632416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61B5A5B"/>
    <w:multiLevelType w:val="hybridMultilevel"/>
    <w:tmpl w:val="37F4E718"/>
    <w:lvl w:ilvl="0" w:tplc="2A9ACCA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432F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223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C1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23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0CCF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1CA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AC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4416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8C51A8"/>
    <w:multiLevelType w:val="multilevel"/>
    <w:tmpl w:val="C880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A30BCE"/>
    <w:multiLevelType w:val="hybridMultilevel"/>
    <w:tmpl w:val="5CF46A36"/>
    <w:lvl w:ilvl="0" w:tplc="3A285E20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FEF5542"/>
    <w:multiLevelType w:val="hybridMultilevel"/>
    <w:tmpl w:val="87CC116E"/>
    <w:lvl w:ilvl="0" w:tplc="3A285E20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27E7F01"/>
    <w:multiLevelType w:val="multilevel"/>
    <w:tmpl w:val="27B2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DC6B39"/>
    <w:multiLevelType w:val="hybridMultilevel"/>
    <w:tmpl w:val="738AE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70B60"/>
    <w:multiLevelType w:val="hybridMultilevel"/>
    <w:tmpl w:val="721ABB12"/>
    <w:lvl w:ilvl="0" w:tplc="3A285E2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F3778A5"/>
    <w:multiLevelType w:val="multilevel"/>
    <w:tmpl w:val="6DE8C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65EB45B7"/>
    <w:multiLevelType w:val="hybridMultilevel"/>
    <w:tmpl w:val="721ABB12"/>
    <w:lvl w:ilvl="0" w:tplc="3A285E2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5E7793"/>
    <w:multiLevelType w:val="multilevel"/>
    <w:tmpl w:val="FAC85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FFF4896"/>
    <w:multiLevelType w:val="hybridMultilevel"/>
    <w:tmpl w:val="736ECCD2"/>
    <w:lvl w:ilvl="0" w:tplc="3A285E2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35D031F"/>
    <w:multiLevelType w:val="multilevel"/>
    <w:tmpl w:val="D544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FE4561"/>
    <w:multiLevelType w:val="multilevel"/>
    <w:tmpl w:val="C1E0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D30E99"/>
    <w:multiLevelType w:val="hybridMultilevel"/>
    <w:tmpl w:val="FF10BA0A"/>
    <w:lvl w:ilvl="0" w:tplc="3A285E2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1"/>
  </w:num>
  <w:num w:numId="5">
    <w:abstractNumId w:val="6"/>
  </w:num>
  <w:num w:numId="6">
    <w:abstractNumId w:val="23"/>
  </w:num>
  <w:num w:numId="7">
    <w:abstractNumId w:val="27"/>
  </w:num>
  <w:num w:numId="8">
    <w:abstractNumId w:val="30"/>
  </w:num>
  <w:num w:numId="9">
    <w:abstractNumId w:val="1"/>
  </w:num>
  <w:num w:numId="10">
    <w:abstractNumId w:val="5"/>
  </w:num>
  <w:num w:numId="11">
    <w:abstractNumId w:val="9"/>
  </w:num>
  <w:num w:numId="12">
    <w:abstractNumId w:val="29"/>
    <w:lvlOverride w:ilvl="0">
      <w:lvl w:ilvl="0">
        <w:numFmt w:val="lowerLetter"/>
        <w:lvlText w:val="%1."/>
        <w:lvlJc w:val="left"/>
      </w:lvl>
    </w:lvlOverride>
  </w:num>
  <w:num w:numId="13">
    <w:abstractNumId w:val="29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4">
    <w:abstractNumId w:val="12"/>
  </w:num>
  <w:num w:numId="15">
    <w:abstractNumId w:val="12"/>
    <w:lvlOverride w:ilvl="0">
      <w:lvl w:ilvl="0" w:tplc="C98C8C1C">
        <w:numFmt w:val="lowerLetter"/>
        <w:lvlText w:val="%1."/>
        <w:lvlJc w:val="left"/>
      </w:lvl>
    </w:lvlOverride>
  </w:num>
  <w:num w:numId="16">
    <w:abstractNumId w:val="28"/>
    <w:lvlOverride w:ilvl="0">
      <w:lvl w:ilvl="0">
        <w:numFmt w:val="lowerLetter"/>
        <w:lvlText w:val="%1."/>
        <w:lvlJc w:val="left"/>
      </w:lvl>
    </w:lvlOverride>
  </w:num>
  <w:num w:numId="17">
    <w:abstractNumId w:val="10"/>
    <w:lvlOverride w:ilvl="0">
      <w:lvl w:ilvl="0">
        <w:numFmt w:val="lowerLetter"/>
        <w:lvlText w:val="%1."/>
        <w:lvlJc w:val="left"/>
      </w:lvl>
    </w:lvlOverride>
  </w:num>
  <w:num w:numId="18">
    <w:abstractNumId w:val="18"/>
    <w:lvlOverride w:ilvl="0">
      <w:lvl w:ilvl="0">
        <w:numFmt w:val="lowerLetter"/>
        <w:lvlText w:val="%1."/>
        <w:lvlJc w:val="left"/>
      </w:lvl>
    </w:lvlOverride>
  </w:num>
  <w:num w:numId="19">
    <w:abstractNumId w:val="21"/>
    <w:lvlOverride w:ilvl="0">
      <w:lvl w:ilvl="0">
        <w:numFmt w:val="lowerLetter"/>
        <w:lvlText w:val="%1."/>
        <w:lvlJc w:val="left"/>
      </w:lvl>
    </w:lvlOverride>
  </w:num>
  <w:num w:numId="20">
    <w:abstractNumId w:val="17"/>
  </w:num>
  <w:num w:numId="21">
    <w:abstractNumId w:val="17"/>
    <w:lvlOverride w:ilvl="0">
      <w:lvl w:ilvl="0" w:tplc="2A9ACCA6">
        <w:numFmt w:val="lowerLetter"/>
        <w:lvlText w:val="%1."/>
        <w:lvlJc w:val="left"/>
      </w:lvl>
    </w:lvlOverride>
  </w:num>
  <w:num w:numId="22">
    <w:abstractNumId w:val="17"/>
    <w:lvlOverride w:ilvl="0">
      <w:lvl w:ilvl="0" w:tplc="2A9ACCA6">
        <w:numFmt w:val="lowerLetter"/>
        <w:lvlText w:val="%1."/>
        <w:lvlJc w:val="left"/>
      </w:lvl>
    </w:lvlOverride>
  </w:num>
  <w:num w:numId="23">
    <w:abstractNumId w:val="17"/>
    <w:lvlOverride w:ilvl="0">
      <w:lvl w:ilvl="0" w:tplc="2A9ACCA6">
        <w:numFmt w:val="lowerLetter"/>
        <w:lvlText w:val="%1."/>
        <w:lvlJc w:val="left"/>
      </w:lvl>
    </w:lvlOverride>
  </w:num>
  <w:num w:numId="24">
    <w:abstractNumId w:val="17"/>
    <w:lvlOverride w:ilvl="0">
      <w:lvl w:ilvl="0" w:tplc="2A9ACCA6">
        <w:numFmt w:val="lowerLetter"/>
        <w:lvlText w:val="%1."/>
        <w:lvlJc w:val="left"/>
      </w:lvl>
    </w:lvlOverride>
  </w:num>
  <w:num w:numId="25">
    <w:abstractNumId w:val="15"/>
  </w:num>
  <w:num w:numId="26">
    <w:abstractNumId w:val="4"/>
  </w:num>
  <w:num w:numId="27">
    <w:abstractNumId w:val="26"/>
  </w:num>
  <w:num w:numId="28">
    <w:abstractNumId w:val="22"/>
  </w:num>
  <w:num w:numId="29">
    <w:abstractNumId w:val="0"/>
  </w:num>
  <w:num w:numId="30">
    <w:abstractNumId w:val="7"/>
  </w:num>
  <w:num w:numId="31">
    <w:abstractNumId w:val="20"/>
  </w:num>
  <w:num w:numId="32">
    <w:abstractNumId w:val="25"/>
  </w:num>
  <w:num w:numId="33">
    <w:abstractNumId w:val="13"/>
  </w:num>
  <w:num w:numId="34">
    <w:abstractNumId w:val="19"/>
  </w:num>
  <w:num w:numId="35">
    <w:abstractNumId w:val="3"/>
  </w:num>
  <w:num w:numId="36">
    <w:abstractNumId w:val="14"/>
  </w:num>
  <w:num w:numId="3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32"/>
    <w:rsid w:val="00005D9A"/>
    <w:rsid w:val="00011256"/>
    <w:rsid w:val="000153D4"/>
    <w:rsid w:val="0003095C"/>
    <w:rsid w:val="000413F5"/>
    <w:rsid w:val="00042DDA"/>
    <w:rsid w:val="00047DD7"/>
    <w:rsid w:val="00062C6F"/>
    <w:rsid w:val="00070629"/>
    <w:rsid w:val="00072420"/>
    <w:rsid w:val="00072EA4"/>
    <w:rsid w:val="00075194"/>
    <w:rsid w:val="000773F8"/>
    <w:rsid w:val="00085377"/>
    <w:rsid w:val="00087243"/>
    <w:rsid w:val="00087B44"/>
    <w:rsid w:val="00091DE8"/>
    <w:rsid w:val="000A1798"/>
    <w:rsid w:val="000A3F68"/>
    <w:rsid w:val="000B20D6"/>
    <w:rsid w:val="000C2B03"/>
    <w:rsid w:val="000E0DCC"/>
    <w:rsid w:val="000E6B30"/>
    <w:rsid w:val="000F2398"/>
    <w:rsid w:val="000F66AF"/>
    <w:rsid w:val="0010139F"/>
    <w:rsid w:val="00101E27"/>
    <w:rsid w:val="001036A3"/>
    <w:rsid w:val="00110DD4"/>
    <w:rsid w:val="0012415B"/>
    <w:rsid w:val="00124399"/>
    <w:rsid w:val="00134C3D"/>
    <w:rsid w:val="0013728B"/>
    <w:rsid w:val="00144527"/>
    <w:rsid w:val="001454B8"/>
    <w:rsid w:val="0014797C"/>
    <w:rsid w:val="00154210"/>
    <w:rsid w:val="001542C8"/>
    <w:rsid w:val="00155225"/>
    <w:rsid w:val="00163525"/>
    <w:rsid w:val="00171D90"/>
    <w:rsid w:val="00174A57"/>
    <w:rsid w:val="00175C5B"/>
    <w:rsid w:val="001804C3"/>
    <w:rsid w:val="00180F10"/>
    <w:rsid w:val="0018568B"/>
    <w:rsid w:val="00186052"/>
    <w:rsid w:val="00193943"/>
    <w:rsid w:val="00194894"/>
    <w:rsid w:val="00194925"/>
    <w:rsid w:val="00194D35"/>
    <w:rsid w:val="00195B71"/>
    <w:rsid w:val="00197F64"/>
    <w:rsid w:val="001A59C0"/>
    <w:rsid w:val="001C72A3"/>
    <w:rsid w:val="001D1B38"/>
    <w:rsid w:val="001D26A7"/>
    <w:rsid w:val="001D7632"/>
    <w:rsid w:val="001F1664"/>
    <w:rsid w:val="001F4FCB"/>
    <w:rsid w:val="001F5454"/>
    <w:rsid w:val="001F6B0D"/>
    <w:rsid w:val="00215A64"/>
    <w:rsid w:val="00245E78"/>
    <w:rsid w:val="00246A7B"/>
    <w:rsid w:val="002470B3"/>
    <w:rsid w:val="002561E4"/>
    <w:rsid w:val="00266E48"/>
    <w:rsid w:val="002679FD"/>
    <w:rsid w:val="00275D23"/>
    <w:rsid w:val="00277961"/>
    <w:rsid w:val="00285223"/>
    <w:rsid w:val="00286701"/>
    <w:rsid w:val="00290E11"/>
    <w:rsid w:val="002919DD"/>
    <w:rsid w:val="00292BB9"/>
    <w:rsid w:val="00294BC8"/>
    <w:rsid w:val="002A2BB5"/>
    <w:rsid w:val="002B02B6"/>
    <w:rsid w:val="002C2152"/>
    <w:rsid w:val="002C532B"/>
    <w:rsid w:val="002C5F27"/>
    <w:rsid w:val="002D3E73"/>
    <w:rsid w:val="002D76AA"/>
    <w:rsid w:val="002E4163"/>
    <w:rsid w:val="002E4EA0"/>
    <w:rsid w:val="002F323A"/>
    <w:rsid w:val="00301AD0"/>
    <w:rsid w:val="00301F9F"/>
    <w:rsid w:val="00304FBE"/>
    <w:rsid w:val="00313088"/>
    <w:rsid w:val="00315714"/>
    <w:rsid w:val="00323551"/>
    <w:rsid w:val="003263E8"/>
    <w:rsid w:val="0032773C"/>
    <w:rsid w:val="00327C45"/>
    <w:rsid w:val="0033528E"/>
    <w:rsid w:val="00335C1B"/>
    <w:rsid w:val="00340446"/>
    <w:rsid w:val="003407E5"/>
    <w:rsid w:val="00346C28"/>
    <w:rsid w:val="003555B9"/>
    <w:rsid w:val="00356B81"/>
    <w:rsid w:val="00362744"/>
    <w:rsid w:val="00362F69"/>
    <w:rsid w:val="003664F4"/>
    <w:rsid w:val="00376493"/>
    <w:rsid w:val="00377194"/>
    <w:rsid w:val="0038232E"/>
    <w:rsid w:val="00382672"/>
    <w:rsid w:val="003903F8"/>
    <w:rsid w:val="00391B8A"/>
    <w:rsid w:val="003946BA"/>
    <w:rsid w:val="003A48CE"/>
    <w:rsid w:val="003B6020"/>
    <w:rsid w:val="003C003E"/>
    <w:rsid w:val="003C290C"/>
    <w:rsid w:val="003D0729"/>
    <w:rsid w:val="003D5F0D"/>
    <w:rsid w:val="003E1505"/>
    <w:rsid w:val="003F539E"/>
    <w:rsid w:val="003F619D"/>
    <w:rsid w:val="003F7274"/>
    <w:rsid w:val="003F7392"/>
    <w:rsid w:val="00402B40"/>
    <w:rsid w:val="004113D7"/>
    <w:rsid w:val="00413D76"/>
    <w:rsid w:val="00416A6A"/>
    <w:rsid w:val="004268E2"/>
    <w:rsid w:val="00431793"/>
    <w:rsid w:val="00442F2E"/>
    <w:rsid w:val="004439E0"/>
    <w:rsid w:val="004447FC"/>
    <w:rsid w:val="00447D35"/>
    <w:rsid w:val="004502B7"/>
    <w:rsid w:val="004600A8"/>
    <w:rsid w:val="004665EE"/>
    <w:rsid w:val="00467DA4"/>
    <w:rsid w:val="00471790"/>
    <w:rsid w:val="00471F6F"/>
    <w:rsid w:val="00473F24"/>
    <w:rsid w:val="00476C95"/>
    <w:rsid w:val="0048073E"/>
    <w:rsid w:val="00491E06"/>
    <w:rsid w:val="00492D08"/>
    <w:rsid w:val="00495716"/>
    <w:rsid w:val="004A190B"/>
    <w:rsid w:val="004A4B74"/>
    <w:rsid w:val="004B164E"/>
    <w:rsid w:val="004C0C2D"/>
    <w:rsid w:val="004C5049"/>
    <w:rsid w:val="004D0C77"/>
    <w:rsid w:val="004D2695"/>
    <w:rsid w:val="004E21D2"/>
    <w:rsid w:val="004F3857"/>
    <w:rsid w:val="004F4579"/>
    <w:rsid w:val="004F5514"/>
    <w:rsid w:val="004F6486"/>
    <w:rsid w:val="00501A37"/>
    <w:rsid w:val="005024C2"/>
    <w:rsid w:val="00504E16"/>
    <w:rsid w:val="00505B9A"/>
    <w:rsid w:val="0051120C"/>
    <w:rsid w:val="00514FCA"/>
    <w:rsid w:val="005165B1"/>
    <w:rsid w:val="00521521"/>
    <w:rsid w:val="005227CB"/>
    <w:rsid w:val="00522E62"/>
    <w:rsid w:val="00526848"/>
    <w:rsid w:val="00527D57"/>
    <w:rsid w:val="005408B7"/>
    <w:rsid w:val="005421E9"/>
    <w:rsid w:val="00544DF8"/>
    <w:rsid w:val="0055339B"/>
    <w:rsid w:val="005543F1"/>
    <w:rsid w:val="005673BE"/>
    <w:rsid w:val="00574A9B"/>
    <w:rsid w:val="00575401"/>
    <w:rsid w:val="0057778D"/>
    <w:rsid w:val="005778C3"/>
    <w:rsid w:val="00577BA1"/>
    <w:rsid w:val="005812AC"/>
    <w:rsid w:val="00583D91"/>
    <w:rsid w:val="00594AE9"/>
    <w:rsid w:val="005964A8"/>
    <w:rsid w:val="0059683F"/>
    <w:rsid w:val="00597D80"/>
    <w:rsid w:val="005A3A89"/>
    <w:rsid w:val="005A4B48"/>
    <w:rsid w:val="005B1109"/>
    <w:rsid w:val="005B2419"/>
    <w:rsid w:val="005B7B36"/>
    <w:rsid w:val="005C2ED1"/>
    <w:rsid w:val="005C38FD"/>
    <w:rsid w:val="005D0F88"/>
    <w:rsid w:val="005D70C0"/>
    <w:rsid w:val="005D7B0A"/>
    <w:rsid w:val="005E3980"/>
    <w:rsid w:val="005E529F"/>
    <w:rsid w:val="005F0CC6"/>
    <w:rsid w:val="006024DA"/>
    <w:rsid w:val="0060513B"/>
    <w:rsid w:val="006079BB"/>
    <w:rsid w:val="00611C9E"/>
    <w:rsid w:val="00621160"/>
    <w:rsid w:val="00624849"/>
    <w:rsid w:val="006260EB"/>
    <w:rsid w:val="00634680"/>
    <w:rsid w:val="00636CDF"/>
    <w:rsid w:val="006370FD"/>
    <w:rsid w:val="00637ADF"/>
    <w:rsid w:val="00643E1E"/>
    <w:rsid w:val="006441F5"/>
    <w:rsid w:val="00644E32"/>
    <w:rsid w:val="0064601F"/>
    <w:rsid w:val="006468A1"/>
    <w:rsid w:val="00653581"/>
    <w:rsid w:val="006535F5"/>
    <w:rsid w:val="00656171"/>
    <w:rsid w:val="006578ED"/>
    <w:rsid w:val="00660F94"/>
    <w:rsid w:val="006709D4"/>
    <w:rsid w:val="00685DD0"/>
    <w:rsid w:val="0069172F"/>
    <w:rsid w:val="00697D01"/>
    <w:rsid w:val="006A1E84"/>
    <w:rsid w:val="006A7602"/>
    <w:rsid w:val="006B3AD1"/>
    <w:rsid w:val="006B7A9B"/>
    <w:rsid w:val="006C05B9"/>
    <w:rsid w:val="006C109C"/>
    <w:rsid w:val="006C6DB3"/>
    <w:rsid w:val="006D77AB"/>
    <w:rsid w:val="006E0268"/>
    <w:rsid w:val="006E03C1"/>
    <w:rsid w:val="006E105A"/>
    <w:rsid w:val="006E23EF"/>
    <w:rsid w:val="006E35B6"/>
    <w:rsid w:val="006E5918"/>
    <w:rsid w:val="006E6D74"/>
    <w:rsid w:val="006E7C87"/>
    <w:rsid w:val="006F256A"/>
    <w:rsid w:val="006F55E0"/>
    <w:rsid w:val="007008E3"/>
    <w:rsid w:val="00712DB5"/>
    <w:rsid w:val="00717A00"/>
    <w:rsid w:val="00721AFC"/>
    <w:rsid w:val="00733726"/>
    <w:rsid w:val="00736127"/>
    <w:rsid w:val="00742DB2"/>
    <w:rsid w:val="00756662"/>
    <w:rsid w:val="00757069"/>
    <w:rsid w:val="00764F32"/>
    <w:rsid w:val="007708F2"/>
    <w:rsid w:val="0077160E"/>
    <w:rsid w:val="00775906"/>
    <w:rsid w:val="007769F0"/>
    <w:rsid w:val="00780AC3"/>
    <w:rsid w:val="00794475"/>
    <w:rsid w:val="007A2FF0"/>
    <w:rsid w:val="007A6684"/>
    <w:rsid w:val="007B1107"/>
    <w:rsid w:val="007B65CE"/>
    <w:rsid w:val="007B773F"/>
    <w:rsid w:val="007C16D0"/>
    <w:rsid w:val="007C3588"/>
    <w:rsid w:val="007C56CA"/>
    <w:rsid w:val="007C77FF"/>
    <w:rsid w:val="007D532E"/>
    <w:rsid w:val="007D600C"/>
    <w:rsid w:val="007E0B26"/>
    <w:rsid w:val="007E27A7"/>
    <w:rsid w:val="007F73B6"/>
    <w:rsid w:val="007F770B"/>
    <w:rsid w:val="00801A87"/>
    <w:rsid w:val="00801D2E"/>
    <w:rsid w:val="00807247"/>
    <w:rsid w:val="00816EE8"/>
    <w:rsid w:val="008376A0"/>
    <w:rsid w:val="00843501"/>
    <w:rsid w:val="00850B1A"/>
    <w:rsid w:val="00850B27"/>
    <w:rsid w:val="00856593"/>
    <w:rsid w:val="008568E9"/>
    <w:rsid w:val="00866A9D"/>
    <w:rsid w:val="00875601"/>
    <w:rsid w:val="00885B6E"/>
    <w:rsid w:val="00891BCC"/>
    <w:rsid w:val="008A555C"/>
    <w:rsid w:val="008B650E"/>
    <w:rsid w:val="008C4B62"/>
    <w:rsid w:val="008C7E94"/>
    <w:rsid w:val="008D40A7"/>
    <w:rsid w:val="008D4F8F"/>
    <w:rsid w:val="008D6E67"/>
    <w:rsid w:val="008D778A"/>
    <w:rsid w:val="008E4383"/>
    <w:rsid w:val="008E459C"/>
    <w:rsid w:val="008F026C"/>
    <w:rsid w:val="008F0A9C"/>
    <w:rsid w:val="008F24D3"/>
    <w:rsid w:val="008F2D90"/>
    <w:rsid w:val="008F5D5A"/>
    <w:rsid w:val="008F608F"/>
    <w:rsid w:val="008F7880"/>
    <w:rsid w:val="00912902"/>
    <w:rsid w:val="0091519A"/>
    <w:rsid w:val="0091683D"/>
    <w:rsid w:val="00916937"/>
    <w:rsid w:val="009347B0"/>
    <w:rsid w:val="00934C60"/>
    <w:rsid w:val="009378C2"/>
    <w:rsid w:val="00950527"/>
    <w:rsid w:val="009520D9"/>
    <w:rsid w:val="00953D15"/>
    <w:rsid w:val="00954725"/>
    <w:rsid w:val="00954A6F"/>
    <w:rsid w:val="00955839"/>
    <w:rsid w:val="00962112"/>
    <w:rsid w:val="00965981"/>
    <w:rsid w:val="00971030"/>
    <w:rsid w:val="00972D2E"/>
    <w:rsid w:val="00983470"/>
    <w:rsid w:val="00986804"/>
    <w:rsid w:val="00995841"/>
    <w:rsid w:val="009A20B0"/>
    <w:rsid w:val="009A4BC3"/>
    <w:rsid w:val="009A74EB"/>
    <w:rsid w:val="009B09F3"/>
    <w:rsid w:val="009B0D0C"/>
    <w:rsid w:val="009B64F3"/>
    <w:rsid w:val="009B65FE"/>
    <w:rsid w:val="009C12A3"/>
    <w:rsid w:val="009C4248"/>
    <w:rsid w:val="009C5477"/>
    <w:rsid w:val="009C5CE9"/>
    <w:rsid w:val="009C7174"/>
    <w:rsid w:val="009C79E4"/>
    <w:rsid w:val="009D1A4C"/>
    <w:rsid w:val="009D241D"/>
    <w:rsid w:val="009D3CAD"/>
    <w:rsid w:val="009D4C66"/>
    <w:rsid w:val="009E350B"/>
    <w:rsid w:val="009F17A4"/>
    <w:rsid w:val="009F3A32"/>
    <w:rsid w:val="009F4F18"/>
    <w:rsid w:val="009F7469"/>
    <w:rsid w:val="00A12650"/>
    <w:rsid w:val="00A215F8"/>
    <w:rsid w:val="00A2432D"/>
    <w:rsid w:val="00A27C91"/>
    <w:rsid w:val="00A32837"/>
    <w:rsid w:val="00A33C33"/>
    <w:rsid w:val="00A36443"/>
    <w:rsid w:val="00A42721"/>
    <w:rsid w:val="00A575CB"/>
    <w:rsid w:val="00A64FA9"/>
    <w:rsid w:val="00A66EA2"/>
    <w:rsid w:val="00A678D7"/>
    <w:rsid w:val="00A74236"/>
    <w:rsid w:val="00A755E5"/>
    <w:rsid w:val="00AA2A5A"/>
    <w:rsid w:val="00AA4AB0"/>
    <w:rsid w:val="00AA4E91"/>
    <w:rsid w:val="00AB0CA5"/>
    <w:rsid w:val="00AB5A3A"/>
    <w:rsid w:val="00AC360F"/>
    <w:rsid w:val="00AC6B6E"/>
    <w:rsid w:val="00AD0AEC"/>
    <w:rsid w:val="00AD1E46"/>
    <w:rsid w:val="00AF0C85"/>
    <w:rsid w:val="00AF118A"/>
    <w:rsid w:val="00AF1DA5"/>
    <w:rsid w:val="00AF2417"/>
    <w:rsid w:val="00AF36CC"/>
    <w:rsid w:val="00B02782"/>
    <w:rsid w:val="00B047B3"/>
    <w:rsid w:val="00B04BD7"/>
    <w:rsid w:val="00B0615D"/>
    <w:rsid w:val="00B10C40"/>
    <w:rsid w:val="00B16043"/>
    <w:rsid w:val="00B23F00"/>
    <w:rsid w:val="00B257E2"/>
    <w:rsid w:val="00B260C6"/>
    <w:rsid w:val="00B3277D"/>
    <w:rsid w:val="00B3752A"/>
    <w:rsid w:val="00B37726"/>
    <w:rsid w:val="00B40B14"/>
    <w:rsid w:val="00B47079"/>
    <w:rsid w:val="00B503A7"/>
    <w:rsid w:val="00B55AF0"/>
    <w:rsid w:val="00B6566F"/>
    <w:rsid w:val="00B678B9"/>
    <w:rsid w:val="00B72A25"/>
    <w:rsid w:val="00B72D76"/>
    <w:rsid w:val="00B77746"/>
    <w:rsid w:val="00B81891"/>
    <w:rsid w:val="00B94613"/>
    <w:rsid w:val="00B94E15"/>
    <w:rsid w:val="00BA096E"/>
    <w:rsid w:val="00BA3244"/>
    <w:rsid w:val="00BA60C5"/>
    <w:rsid w:val="00BA68A1"/>
    <w:rsid w:val="00BA6A7A"/>
    <w:rsid w:val="00BB0B88"/>
    <w:rsid w:val="00BB156F"/>
    <w:rsid w:val="00BB1F8F"/>
    <w:rsid w:val="00BB2F25"/>
    <w:rsid w:val="00BB77E0"/>
    <w:rsid w:val="00BC1A1E"/>
    <w:rsid w:val="00BD1DA9"/>
    <w:rsid w:val="00BD4052"/>
    <w:rsid w:val="00BD5344"/>
    <w:rsid w:val="00BD6808"/>
    <w:rsid w:val="00BD78D6"/>
    <w:rsid w:val="00BE0EF6"/>
    <w:rsid w:val="00BE3551"/>
    <w:rsid w:val="00BF3ABA"/>
    <w:rsid w:val="00C023A2"/>
    <w:rsid w:val="00C04E02"/>
    <w:rsid w:val="00C11DF9"/>
    <w:rsid w:val="00C12873"/>
    <w:rsid w:val="00C14992"/>
    <w:rsid w:val="00C152EF"/>
    <w:rsid w:val="00C24649"/>
    <w:rsid w:val="00C24A00"/>
    <w:rsid w:val="00C254C0"/>
    <w:rsid w:val="00C27E70"/>
    <w:rsid w:val="00C372A0"/>
    <w:rsid w:val="00C431E4"/>
    <w:rsid w:val="00C44279"/>
    <w:rsid w:val="00C455AA"/>
    <w:rsid w:val="00C622B4"/>
    <w:rsid w:val="00C75910"/>
    <w:rsid w:val="00C8287A"/>
    <w:rsid w:val="00C8591E"/>
    <w:rsid w:val="00C92855"/>
    <w:rsid w:val="00C965DC"/>
    <w:rsid w:val="00CA2AD5"/>
    <w:rsid w:val="00CA3A25"/>
    <w:rsid w:val="00CA6AB7"/>
    <w:rsid w:val="00CB58C3"/>
    <w:rsid w:val="00CB6413"/>
    <w:rsid w:val="00CC0018"/>
    <w:rsid w:val="00CC0E08"/>
    <w:rsid w:val="00CC0FE6"/>
    <w:rsid w:val="00CC48C7"/>
    <w:rsid w:val="00CD789F"/>
    <w:rsid w:val="00CE2CEC"/>
    <w:rsid w:val="00D01941"/>
    <w:rsid w:val="00D11AB2"/>
    <w:rsid w:val="00D13091"/>
    <w:rsid w:val="00D15010"/>
    <w:rsid w:val="00D159A5"/>
    <w:rsid w:val="00D161B5"/>
    <w:rsid w:val="00D21860"/>
    <w:rsid w:val="00D22498"/>
    <w:rsid w:val="00D248C8"/>
    <w:rsid w:val="00D258A5"/>
    <w:rsid w:val="00D33165"/>
    <w:rsid w:val="00D33697"/>
    <w:rsid w:val="00D37F56"/>
    <w:rsid w:val="00D42B76"/>
    <w:rsid w:val="00D44F13"/>
    <w:rsid w:val="00D5043D"/>
    <w:rsid w:val="00D53415"/>
    <w:rsid w:val="00D56F7C"/>
    <w:rsid w:val="00D57783"/>
    <w:rsid w:val="00D638A8"/>
    <w:rsid w:val="00D655C6"/>
    <w:rsid w:val="00D708DA"/>
    <w:rsid w:val="00D72C4E"/>
    <w:rsid w:val="00D80E5C"/>
    <w:rsid w:val="00D81D9A"/>
    <w:rsid w:val="00DA08E0"/>
    <w:rsid w:val="00DA5025"/>
    <w:rsid w:val="00DA50C8"/>
    <w:rsid w:val="00DA58D5"/>
    <w:rsid w:val="00DB6186"/>
    <w:rsid w:val="00DC1671"/>
    <w:rsid w:val="00DC47AD"/>
    <w:rsid w:val="00DC65C6"/>
    <w:rsid w:val="00DD6C80"/>
    <w:rsid w:val="00DE2B25"/>
    <w:rsid w:val="00DE69D3"/>
    <w:rsid w:val="00DF0446"/>
    <w:rsid w:val="00DF16D6"/>
    <w:rsid w:val="00DF4ACE"/>
    <w:rsid w:val="00DF75D0"/>
    <w:rsid w:val="00DF78FE"/>
    <w:rsid w:val="00E00F00"/>
    <w:rsid w:val="00E03E84"/>
    <w:rsid w:val="00E04172"/>
    <w:rsid w:val="00E07EF1"/>
    <w:rsid w:val="00E104DD"/>
    <w:rsid w:val="00E12C52"/>
    <w:rsid w:val="00E13BD2"/>
    <w:rsid w:val="00E23106"/>
    <w:rsid w:val="00E256BC"/>
    <w:rsid w:val="00E2595E"/>
    <w:rsid w:val="00E3077A"/>
    <w:rsid w:val="00E308CF"/>
    <w:rsid w:val="00E31D1A"/>
    <w:rsid w:val="00E340DD"/>
    <w:rsid w:val="00E36ECE"/>
    <w:rsid w:val="00E4220A"/>
    <w:rsid w:val="00E50345"/>
    <w:rsid w:val="00E6110E"/>
    <w:rsid w:val="00E61E13"/>
    <w:rsid w:val="00E7111D"/>
    <w:rsid w:val="00E770EE"/>
    <w:rsid w:val="00E83105"/>
    <w:rsid w:val="00E9108E"/>
    <w:rsid w:val="00EA165A"/>
    <w:rsid w:val="00EB3113"/>
    <w:rsid w:val="00EC2F9E"/>
    <w:rsid w:val="00EC4D22"/>
    <w:rsid w:val="00EC4F43"/>
    <w:rsid w:val="00ED0E32"/>
    <w:rsid w:val="00ED1314"/>
    <w:rsid w:val="00EE3EF5"/>
    <w:rsid w:val="00F01D85"/>
    <w:rsid w:val="00F042D8"/>
    <w:rsid w:val="00F05304"/>
    <w:rsid w:val="00F1047B"/>
    <w:rsid w:val="00F10D13"/>
    <w:rsid w:val="00F14B2C"/>
    <w:rsid w:val="00F15356"/>
    <w:rsid w:val="00F22C34"/>
    <w:rsid w:val="00F26FB2"/>
    <w:rsid w:val="00F31C37"/>
    <w:rsid w:val="00F33344"/>
    <w:rsid w:val="00F43816"/>
    <w:rsid w:val="00F51901"/>
    <w:rsid w:val="00F53CC0"/>
    <w:rsid w:val="00F543FC"/>
    <w:rsid w:val="00F614CA"/>
    <w:rsid w:val="00F6450A"/>
    <w:rsid w:val="00F65817"/>
    <w:rsid w:val="00F7148F"/>
    <w:rsid w:val="00F71E13"/>
    <w:rsid w:val="00F77925"/>
    <w:rsid w:val="00F77DAC"/>
    <w:rsid w:val="00F82C51"/>
    <w:rsid w:val="00F8541E"/>
    <w:rsid w:val="00F85847"/>
    <w:rsid w:val="00F86A41"/>
    <w:rsid w:val="00FA089B"/>
    <w:rsid w:val="00FA1E17"/>
    <w:rsid w:val="00FA7C38"/>
    <w:rsid w:val="00FB1FE8"/>
    <w:rsid w:val="00FB4A8D"/>
    <w:rsid w:val="00FB7132"/>
    <w:rsid w:val="00FC11C8"/>
    <w:rsid w:val="00FC348A"/>
    <w:rsid w:val="00FC48F4"/>
    <w:rsid w:val="00FD4DE6"/>
    <w:rsid w:val="00FE0A37"/>
    <w:rsid w:val="00FE2F15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48"/>
  </w:style>
  <w:style w:type="paragraph" w:styleId="Ttulo10">
    <w:name w:val="heading 1"/>
    <w:basedOn w:val="Normal"/>
    <w:next w:val="Normal"/>
    <w:link w:val="Ttulo1Char"/>
    <w:qFormat/>
    <w:rsid w:val="00EA165A"/>
    <w:pPr>
      <w:keepNext/>
      <w:tabs>
        <w:tab w:val="left" w:pos="198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95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95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5B71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5B71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6A3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98347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D7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632"/>
  </w:style>
  <w:style w:type="paragraph" w:styleId="Rodap">
    <w:name w:val="footer"/>
    <w:basedOn w:val="Normal"/>
    <w:link w:val="RodapChar"/>
    <w:uiPriority w:val="99"/>
    <w:unhideWhenUsed/>
    <w:rsid w:val="001D7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632"/>
  </w:style>
  <w:style w:type="paragraph" w:styleId="Textodebalo">
    <w:name w:val="Balloon Text"/>
    <w:basedOn w:val="Normal"/>
    <w:link w:val="TextodebaloChar"/>
    <w:uiPriority w:val="99"/>
    <w:semiHidden/>
    <w:unhideWhenUsed/>
    <w:rsid w:val="00EA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65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0"/>
    <w:rsid w:val="00EA165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EA165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A165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95B7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95B7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5B7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5B7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195B71"/>
  </w:style>
  <w:style w:type="paragraph" w:customStyle="1" w:styleId="autor">
    <w:name w:val="autor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5B71"/>
    <w:rPr>
      <w:color w:val="0000FF"/>
      <w:u w:val="single"/>
    </w:rPr>
  </w:style>
  <w:style w:type="paragraph" w:customStyle="1" w:styleId="data">
    <w:name w:val="data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ginas">
    <w:name w:val="paginas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e">
    <w:name w:val="fonte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B71"/>
    <w:rPr>
      <w:b/>
      <w:bCs/>
    </w:rPr>
  </w:style>
  <w:style w:type="character" w:customStyle="1" w:styleId="qterm">
    <w:name w:val="qterm"/>
    <w:basedOn w:val="Fontepargpadro"/>
    <w:rsid w:val="00195B71"/>
  </w:style>
  <w:style w:type="character" w:styleId="nfase">
    <w:name w:val="Emphasis"/>
    <w:basedOn w:val="Fontepargpadro"/>
    <w:uiPriority w:val="20"/>
    <w:qFormat/>
    <w:rsid w:val="00195B71"/>
    <w:rPr>
      <w:i/>
      <w:iCs/>
    </w:rPr>
  </w:style>
  <w:style w:type="character" w:customStyle="1" w:styleId="nome-autor">
    <w:name w:val="nome-autor"/>
    <w:basedOn w:val="Fontepargpadro"/>
    <w:rsid w:val="00195B71"/>
  </w:style>
  <w:style w:type="paragraph" w:customStyle="1" w:styleId="Epgrafe">
    <w:name w:val="#Epígrafe"/>
    <w:basedOn w:val="Normal"/>
    <w:autoRedefine/>
    <w:qFormat/>
    <w:rsid w:val="00195B71"/>
    <w:pPr>
      <w:widowControl w:val="0"/>
      <w:suppressAutoHyphens/>
      <w:spacing w:before="180" w:after="90" w:line="240" w:lineRule="auto"/>
      <w:jc w:val="center"/>
    </w:pPr>
    <w:rPr>
      <w:rFonts w:ascii="Times New Roman" w:eastAsia="Calibri" w:hAnsi="Times New Roman" w:cs="Times New Roman"/>
      <w:caps/>
      <w:sz w:val="20"/>
      <w:szCs w:val="16"/>
      <w:lang w:bidi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95B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95B7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195B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195B71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kn">
    <w:name w:val="kn"/>
    <w:basedOn w:val="Fontepargpadro"/>
    <w:rsid w:val="00195B71"/>
  </w:style>
  <w:style w:type="paragraph" w:customStyle="1" w:styleId="Default">
    <w:name w:val="Default"/>
    <w:rsid w:val="00195B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g8gnxb">
    <w:name w:val="g8gnxb"/>
    <w:basedOn w:val="Fontepargpadro"/>
    <w:rsid w:val="00195B71"/>
  </w:style>
  <w:style w:type="character" w:customStyle="1" w:styleId="dndecd">
    <w:name w:val="dndecd"/>
    <w:basedOn w:val="Fontepargpadro"/>
    <w:rsid w:val="00195B71"/>
  </w:style>
  <w:style w:type="character" w:customStyle="1" w:styleId="group-description">
    <w:name w:val="group-description"/>
    <w:basedOn w:val="Fontepargpadro"/>
    <w:rsid w:val="00195B71"/>
  </w:style>
  <w:style w:type="character" w:customStyle="1" w:styleId="rwrro">
    <w:name w:val="rwrro"/>
    <w:basedOn w:val="Fontepargpadro"/>
    <w:rsid w:val="00195B71"/>
  </w:style>
  <w:style w:type="character" w:customStyle="1" w:styleId="asterisk">
    <w:name w:val="asterisk"/>
    <w:basedOn w:val="Fontepargpadro"/>
    <w:rsid w:val="00195B71"/>
  </w:style>
  <w:style w:type="paragraph" w:customStyle="1" w:styleId="question">
    <w:name w:val="question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uestionhelp">
    <w:name w:val="questionhelp"/>
    <w:basedOn w:val="Fontepargpadro"/>
    <w:rsid w:val="00195B71"/>
  </w:style>
  <w:style w:type="paragraph" w:customStyle="1" w:styleId="tip">
    <w:name w:val="tip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put">
    <w:name w:val="input"/>
    <w:basedOn w:val="Fontepargpadro"/>
    <w:rsid w:val="00195B71"/>
  </w:style>
  <w:style w:type="character" w:customStyle="1" w:styleId="errormandatory">
    <w:name w:val="errormandatory"/>
    <w:basedOn w:val="Fontepargpadro"/>
    <w:rsid w:val="00195B71"/>
  </w:style>
  <w:style w:type="character" w:customStyle="1" w:styleId="titulo">
    <w:name w:val="titulo"/>
    <w:basedOn w:val="Fontepargpadro"/>
    <w:rsid w:val="00195B71"/>
  </w:style>
  <w:style w:type="character" w:customStyle="1" w:styleId="label">
    <w:name w:val="label"/>
    <w:basedOn w:val="Fontepargpadro"/>
    <w:rsid w:val="00195B71"/>
  </w:style>
  <w:style w:type="character" w:customStyle="1" w:styleId="dado">
    <w:name w:val="dado"/>
    <w:basedOn w:val="Fontepargpadro"/>
    <w:rsid w:val="00195B71"/>
  </w:style>
  <w:style w:type="character" w:customStyle="1" w:styleId="apple-converted-space">
    <w:name w:val="apple-converted-space"/>
    <w:basedOn w:val="Fontepargpadro"/>
    <w:rsid w:val="00195B71"/>
  </w:style>
  <w:style w:type="character" w:customStyle="1" w:styleId="link">
    <w:name w:val="link"/>
    <w:basedOn w:val="Fontepargpadro"/>
    <w:rsid w:val="00195B71"/>
  </w:style>
  <w:style w:type="table" w:styleId="Tabelacomgrade">
    <w:name w:val="Table Grid"/>
    <w:basedOn w:val="Tabelanormal"/>
    <w:uiPriority w:val="59"/>
    <w:rsid w:val="0019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195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95B71"/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0F239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0B2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0B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0B27"/>
    <w:rPr>
      <w:vertAlign w:val="superscript"/>
    </w:rPr>
  </w:style>
  <w:style w:type="paragraph" w:styleId="CabealhodoSumrio">
    <w:name w:val="TOC Heading"/>
    <w:basedOn w:val="Ttulo10"/>
    <w:next w:val="Normal"/>
    <w:uiPriority w:val="39"/>
    <w:semiHidden/>
    <w:unhideWhenUsed/>
    <w:qFormat/>
    <w:rsid w:val="00850B27"/>
    <w:pPr>
      <w:keepLines/>
      <w:tabs>
        <w:tab w:val="clear" w:pos="1985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850B27"/>
    <w:pPr>
      <w:spacing w:after="100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53415"/>
  </w:style>
  <w:style w:type="paragraph" w:customStyle="1" w:styleId="TITULO2">
    <w:name w:val="TITULO 2"/>
    <w:basedOn w:val="Normal"/>
    <w:rsid w:val="00F86A41"/>
    <w:pPr>
      <w:suppressAutoHyphens/>
      <w:spacing w:before="120" w:after="240" w:line="360" w:lineRule="auto"/>
      <w:ind w:left="85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TULO1">
    <w:name w:val="TÍTULO 1"/>
    <w:basedOn w:val="PargrafodaLista"/>
    <w:rsid w:val="00476C95"/>
    <w:pPr>
      <w:numPr>
        <w:numId w:val="29"/>
      </w:numPr>
      <w:suppressAutoHyphens/>
      <w:spacing w:before="120" w:after="240" w:line="360" w:lineRule="auto"/>
      <w:contextualSpacing w:val="0"/>
      <w:jc w:val="both"/>
    </w:pPr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"/>
    <w:semiHidden/>
    <w:rsid w:val="00F22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F22C3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adro">
    <w:name w:val="Padrão"/>
    <w:rsid w:val="00F22C34"/>
    <w:pPr>
      <w:tabs>
        <w:tab w:val="left" w:pos="708"/>
      </w:tabs>
      <w:suppressAutoHyphens/>
      <w:spacing w:after="160" w:line="259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48"/>
  </w:style>
  <w:style w:type="paragraph" w:styleId="Ttulo10">
    <w:name w:val="heading 1"/>
    <w:basedOn w:val="Normal"/>
    <w:next w:val="Normal"/>
    <w:link w:val="Ttulo1Char"/>
    <w:qFormat/>
    <w:rsid w:val="00EA165A"/>
    <w:pPr>
      <w:keepNext/>
      <w:tabs>
        <w:tab w:val="left" w:pos="198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95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95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5B71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5B71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6A3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98347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D7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632"/>
  </w:style>
  <w:style w:type="paragraph" w:styleId="Rodap">
    <w:name w:val="footer"/>
    <w:basedOn w:val="Normal"/>
    <w:link w:val="RodapChar"/>
    <w:uiPriority w:val="99"/>
    <w:unhideWhenUsed/>
    <w:rsid w:val="001D7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632"/>
  </w:style>
  <w:style w:type="paragraph" w:styleId="Textodebalo">
    <w:name w:val="Balloon Text"/>
    <w:basedOn w:val="Normal"/>
    <w:link w:val="TextodebaloChar"/>
    <w:uiPriority w:val="99"/>
    <w:semiHidden/>
    <w:unhideWhenUsed/>
    <w:rsid w:val="00EA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65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0"/>
    <w:rsid w:val="00EA165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EA165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A165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95B7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95B7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5B7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5B7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195B71"/>
  </w:style>
  <w:style w:type="paragraph" w:customStyle="1" w:styleId="autor">
    <w:name w:val="autor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5B71"/>
    <w:rPr>
      <w:color w:val="0000FF"/>
      <w:u w:val="single"/>
    </w:rPr>
  </w:style>
  <w:style w:type="paragraph" w:customStyle="1" w:styleId="data">
    <w:name w:val="data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ginas">
    <w:name w:val="paginas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e">
    <w:name w:val="fonte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B71"/>
    <w:rPr>
      <w:b/>
      <w:bCs/>
    </w:rPr>
  </w:style>
  <w:style w:type="character" w:customStyle="1" w:styleId="qterm">
    <w:name w:val="qterm"/>
    <w:basedOn w:val="Fontepargpadro"/>
    <w:rsid w:val="00195B71"/>
  </w:style>
  <w:style w:type="character" w:styleId="nfase">
    <w:name w:val="Emphasis"/>
    <w:basedOn w:val="Fontepargpadro"/>
    <w:uiPriority w:val="20"/>
    <w:qFormat/>
    <w:rsid w:val="00195B71"/>
    <w:rPr>
      <w:i/>
      <w:iCs/>
    </w:rPr>
  </w:style>
  <w:style w:type="character" w:customStyle="1" w:styleId="nome-autor">
    <w:name w:val="nome-autor"/>
    <w:basedOn w:val="Fontepargpadro"/>
    <w:rsid w:val="00195B71"/>
  </w:style>
  <w:style w:type="paragraph" w:customStyle="1" w:styleId="Epgrafe">
    <w:name w:val="#Epígrafe"/>
    <w:basedOn w:val="Normal"/>
    <w:autoRedefine/>
    <w:qFormat/>
    <w:rsid w:val="00195B71"/>
    <w:pPr>
      <w:widowControl w:val="0"/>
      <w:suppressAutoHyphens/>
      <w:spacing w:before="180" w:after="90" w:line="240" w:lineRule="auto"/>
      <w:jc w:val="center"/>
    </w:pPr>
    <w:rPr>
      <w:rFonts w:ascii="Times New Roman" w:eastAsia="Calibri" w:hAnsi="Times New Roman" w:cs="Times New Roman"/>
      <w:caps/>
      <w:sz w:val="20"/>
      <w:szCs w:val="16"/>
      <w:lang w:bidi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95B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95B7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195B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195B71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kn">
    <w:name w:val="kn"/>
    <w:basedOn w:val="Fontepargpadro"/>
    <w:rsid w:val="00195B71"/>
  </w:style>
  <w:style w:type="paragraph" w:customStyle="1" w:styleId="Default">
    <w:name w:val="Default"/>
    <w:rsid w:val="00195B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g8gnxb">
    <w:name w:val="g8gnxb"/>
    <w:basedOn w:val="Fontepargpadro"/>
    <w:rsid w:val="00195B71"/>
  </w:style>
  <w:style w:type="character" w:customStyle="1" w:styleId="dndecd">
    <w:name w:val="dndecd"/>
    <w:basedOn w:val="Fontepargpadro"/>
    <w:rsid w:val="00195B71"/>
  </w:style>
  <w:style w:type="character" w:customStyle="1" w:styleId="group-description">
    <w:name w:val="group-description"/>
    <w:basedOn w:val="Fontepargpadro"/>
    <w:rsid w:val="00195B71"/>
  </w:style>
  <w:style w:type="character" w:customStyle="1" w:styleId="rwrro">
    <w:name w:val="rwrro"/>
    <w:basedOn w:val="Fontepargpadro"/>
    <w:rsid w:val="00195B71"/>
  </w:style>
  <w:style w:type="character" w:customStyle="1" w:styleId="asterisk">
    <w:name w:val="asterisk"/>
    <w:basedOn w:val="Fontepargpadro"/>
    <w:rsid w:val="00195B71"/>
  </w:style>
  <w:style w:type="paragraph" w:customStyle="1" w:styleId="question">
    <w:name w:val="question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uestionhelp">
    <w:name w:val="questionhelp"/>
    <w:basedOn w:val="Fontepargpadro"/>
    <w:rsid w:val="00195B71"/>
  </w:style>
  <w:style w:type="paragraph" w:customStyle="1" w:styleId="tip">
    <w:name w:val="tip"/>
    <w:basedOn w:val="Normal"/>
    <w:rsid w:val="001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put">
    <w:name w:val="input"/>
    <w:basedOn w:val="Fontepargpadro"/>
    <w:rsid w:val="00195B71"/>
  </w:style>
  <w:style w:type="character" w:customStyle="1" w:styleId="errormandatory">
    <w:name w:val="errormandatory"/>
    <w:basedOn w:val="Fontepargpadro"/>
    <w:rsid w:val="00195B71"/>
  </w:style>
  <w:style w:type="character" w:customStyle="1" w:styleId="titulo">
    <w:name w:val="titulo"/>
    <w:basedOn w:val="Fontepargpadro"/>
    <w:rsid w:val="00195B71"/>
  </w:style>
  <w:style w:type="character" w:customStyle="1" w:styleId="label">
    <w:name w:val="label"/>
    <w:basedOn w:val="Fontepargpadro"/>
    <w:rsid w:val="00195B71"/>
  </w:style>
  <w:style w:type="character" w:customStyle="1" w:styleId="dado">
    <w:name w:val="dado"/>
    <w:basedOn w:val="Fontepargpadro"/>
    <w:rsid w:val="00195B71"/>
  </w:style>
  <w:style w:type="character" w:customStyle="1" w:styleId="apple-converted-space">
    <w:name w:val="apple-converted-space"/>
    <w:basedOn w:val="Fontepargpadro"/>
    <w:rsid w:val="00195B71"/>
  </w:style>
  <w:style w:type="character" w:customStyle="1" w:styleId="link">
    <w:name w:val="link"/>
    <w:basedOn w:val="Fontepargpadro"/>
    <w:rsid w:val="00195B71"/>
  </w:style>
  <w:style w:type="table" w:styleId="Tabelacomgrade">
    <w:name w:val="Table Grid"/>
    <w:basedOn w:val="Tabelanormal"/>
    <w:uiPriority w:val="59"/>
    <w:rsid w:val="0019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195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95B71"/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0F239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0B2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0B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0B27"/>
    <w:rPr>
      <w:vertAlign w:val="superscript"/>
    </w:rPr>
  </w:style>
  <w:style w:type="paragraph" w:styleId="CabealhodoSumrio">
    <w:name w:val="TOC Heading"/>
    <w:basedOn w:val="Ttulo10"/>
    <w:next w:val="Normal"/>
    <w:uiPriority w:val="39"/>
    <w:semiHidden/>
    <w:unhideWhenUsed/>
    <w:qFormat/>
    <w:rsid w:val="00850B27"/>
    <w:pPr>
      <w:keepLines/>
      <w:tabs>
        <w:tab w:val="clear" w:pos="1985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850B27"/>
    <w:pPr>
      <w:spacing w:after="100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53415"/>
  </w:style>
  <w:style w:type="paragraph" w:customStyle="1" w:styleId="TITULO2">
    <w:name w:val="TITULO 2"/>
    <w:basedOn w:val="Normal"/>
    <w:rsid w:val="00F86A41"/>
    <w:pPr>
      <w:suppressAutoHyphens/>
      <w:spacing w:before="120" w:after="240" w:line="360" w:lineRule="auto"/>
      <w:ind w:left="85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TULO1">
    <w:name w:val="TÍTULO 1"/>
    <w:basedOn w:val="PargrafodaLista"/>
    <w:rsid w:val="00476C95"/>
    <w:pPr>
      <w:numPr>
        <w:numId w:val="29"/>
      </w:numPr>
      <w:suppressAutoHyphens/>
      <w:spacing w:before="120" w:after="240" w:line="360" w:lineRule="auto"/>
      <w:contextualSpacing w:val="0"/>
      <w:jc w:val="both"/>
    </w:pPr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"/>
    <w:semiHidden/>
    <w:rsid w:val="00F22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F22C3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adro">
    <w:name w:val="Padrão"/>
    <w:rsid w:val="00F22C34"/>
    <w:pPr>
      <w:tabs>
        <w:tab w:val="left" w:pos="708"/>
      </w:tabs>
      <w:suppressAutoHyphens/>
      <w:spacing w:after="160" w:line="259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88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03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08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75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vandro.carvalho@ifmg.edu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B0E4-6B5B-4101-B61C-08F6CE0B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12</Pages>
  <Words>3550</Words>
  <Characters>19175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Medeiros de Oliveira</dc:creator>
  <cp:lastModifiedBy>Júlia Lúcia da Silva Oliveira</cp:lastModifiedBy>
  <cp:revision>21</cp:revision>
  <cp:lastPrinted>2017-08-01T15:55:00Z</cp:lastPrinted>
  <dcterms:created xsi:type="dcterms:W3CDTF">2017-07-07T17:45:00Z</dcterms:created>
  <dcterms:modified xsi:type="dcterms:W3CDTF">2017-08-01T15:58:00Z</dcterms:modified>
</cp:coreProperties>
</file>