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1307B7" w14:textId="77777777" w:rsidR="006E2457" w:rsidRDefault="00897F7A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32"/>
          <w:szCs w:val="32"/>
        </w:rPr>
        <w:t>TÍTULO DO SEU CAPÍTULO DE LIVRO: subtítulo se houver</w:t>
      </w:r>
    </w:p>
    <w:p w14:paraId="291BC8B4" w14:textId="77777777" w:rsidR="006E2457" w:rsidRDefault="00897F7A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Autor</w:t>
      </w:r>
      <w:r>
        <w:rPr>
          <w:rFonts w:ascii="Times New Roman" w:eastAsia="Times New Roman" w:hAnsi="Times New Roman" w:cs="Times New Roman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</w:rPr>
        <w:t xml:space="preserve"> – Instituição</w:t>
      </w:r>
    </w:p>
    <w:p w14:paraId="29EF7756" w14:textId="77777777" w:rsidR="006E2457" w:rsidRDefault="00897F7A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Autor</w:t>
      </w:r>
      <w:r>
        <w:rPr>
          <w:rFonts w:ascii="Times New Roman" w:eastAsia="Times New Roman" w:hAnsi="Times New Roman" w:cs="Times New Roman"/>
          <w:vertAlign w:val="superscript"/>
        </w:rPr>
        <w:footnoteReference w:id="2"/>
      </w:r>
      <w:r>
        <w:rPr>
          <w:rFonts w:ascii="Times New Roman" w:eastAsia="Times New Roman" w:hAnsi="Times New Roman" w:cs="Times New Roman"/>
        </w:rPr>
        <w:t xml:space="preserve"> – Instituição</w:t>
      </w:r>
    </w:p>
    <w:p w14:paraId="62C1DED4" w14:textId="77777777" w:rsidR="006E2457" w:rsidRDefault="00897F7A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Autor</w:t>
      </w:r>
      <w:r>
        <w:rPr>
          <w:rFonts w:ascii="Times New Roman" w:eastAsia="Times New Roman" w:hAnsi="Times New Roman" w:cs="Times New Roman"/>
          <w:vertAlign w:val="superscript"/>
        </w:rPr>
        <w:footnoteReference w:id="3"/>
      </w:r>
      <w:r>
        <w:rPr>
          <w:rFonts w:ascii="Times New Roman" w:eastAsia="Times New Roman" w:hAnsi="Times New Roman" w:cs="Times New Roman"/>
        </w:rPr>
        <w:t xml:space="preserve"> – Instituição</w:t>
      </w:r>
    </w:p>
    <w:p w14:paraId="428E5AE2" w14:textId="77777777" w:rsidR="006E2457" w:rsidRDefault="00897F7A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Autor</w:t>
      </w:r>
      <w:r>
        <w:rPr>
          <w:rFonts w:ascii="Times New Roman" w:eastAsia="Times New Roman" w:hAnsi="Times New Roman" w:cs="Times New Roman"/>
          <w:vertAlign w:val="superscript"/>
        </w:rPr>
        <w:footnoteReference w:id="4"/>
      </w:r>
      <w:r>
        <w:rPr>
          <w:rFonts w:ascii="Times New Roman" w:eastAsia="Times New Roman" w:hAnsi="Times New Roman" w:cs="Times New Roman"/>
        </w:rPr>
        <w:t xml:space="preserve"> – Instituição</w:t>
      </w:r>
    </w:p>
    <w:p w14:paraId="6A417135" w14:textId="77777777" w:rsidR="006E2457" w:rsidRDefault="00897F7A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Autor</w:t>
      </w:r>
      <w:r>
        <w:rPr>
          <w:rFonts w:ascii="Times New Roman" w:eastAsia="Times New Roman" w:hAnsi="Times New Roman" w:cs="Times New Roman"/>
          <w:vertAlign w:val="superscript"/>
        </w:rPr>
        <w:footnoteReference w:id="5"/>
      </w:r>
      <w:r>
        <w:rPr>
          <w:rFonts w:ascii="Times New Roman" w:eastAsia="Times New Roman" w:hAnsi="Times New Roman" w:cs="Times New Roman"/>
        </w:rPr>
        <w:t xml:space="preserve"> – Instituição</w:t>
      </w:r>
    </w:p>
    <w:p w14:paraId="6BA0E7AD" w14:textId="77777777" w:rsidR="006E2457" w:rsidRDefault="006E2457">
      <w:pPr>
        <w:jc w:val="right"/>
        <w:rPr>
          <w:rFonts w:ascii="Times New Roman" w:eastAsia="Times New Roman" w:hAnsi="Times New Roman" w:cs="Times New Roman"/>
        </w:rPr>
      </w:pPr>
    </w:p>
    <w:p w14:paraId="16E4C77E" w14:textId="77777777" w:rsidR="006E2457" w:rsidRDefault="00897F7A">
      <w:pPr>
        <w:jc w:val="right"/>
        <w:rPr>
          <w:rFonts w:ascii="Times New Roman" w:eastAsia="Times New Roman" w:hAnsi="Times New Roman" w:cs="Times New Roman"/>
        </w:rPr>
      </w:pPr>
      <w:r>
        <w:tab/>
      </w:r>
    </w:p>
    <w:p w14:paraId="61C5F920" w14:textId="77777777" w:rsidR="006E2457" w:rsidRDefault="00897F7A">
      <w:pPr>
        <w:pStyle w:val="Ttulo1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</w:rPr>
        <w:t>INTRODUÇÃO</w:t>
      </w:r>
    </w:p>
    <w:p w14:paraId="02F31DFD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Inicia-se a introdução com uma contextualização do tema. Na introdução deve-se expor a finalidade e os objetivos do capítulo do livro de modo que o leitor tenha uma visão geral do tema abordado. São elementos da introdução: o tema, problema de pesquisa/int</w:t>
      </w:r>
      <w:r>
        <w:rPr>
          <w:rFonts w:ascii="Times New Roman" w:eastAsia="Times New Roman" w:hAnsi="Times New Roman" w:cs="Times New Roman"/>
        </w:rPr>
        <w:t xml:space="preserve">ervenção extensionista, objetivos (geral e específicos), hipóteses (se houver) e justificativas. </w:t>
      </w:r>
    </w:p>
    <w:p w14:paraId="43D232D3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 número máximo de páginas do capítulo de livro permitido para a publicação do e-book é de 15 (vinte) páginas e um mínimo de 12 (quinze) páginas. A fonte adot</w:t>
      </w:r>
      <w:r>
        <w:rPr>
          <w:rFonts w:ascii="Times New Roman" w:eastAsia="Times New Roman" w:hAnsi="Times New Roman" w:cs="Times New Roman"/>
        </w:rPr>
        <w:t xml:space="preserve">ada é a </w:t>
      </w:r>
      <w:r>
        <w:rPr>
          <w:rFonts w:ascii="Times New Roman" w:eastAsia="Times New Roman" w:hAnsi="Times New Roman" w:cs="Times New Roman"/>
          <w:i/>
        </w:rPr>
        <w:t>Times New Roman</w:t>
      </w:r>
      <w:r>
        <w:rPr>
          <w:rFonts w:ascii="Times New Roman" w:eastAsia="Times New Roman" w:hAnsi="Times New Roman" w:cs="Times New Roman"/>
        </w:rPr>
        <w:t xml:space="preserve">, tamanho 12. Com espaçamento 1,5 entre linhas. A página padrão é A4 (8,27” x 11,69”) com margens superior e esquerda de 3.0 cm e inferior e direita de 2,0 cm. Os critérios de formatação definidos no </w:t>
      </w:r>
      <w:proofErr w:type="spellStart"/>
      <w:r>
        <w:rPr>
          <w:rFonts w:ascii="Times New Roman" w:eastAsia="Times New Roman" w:hAnsi="Times New Roman" w:cs="Times New Roman"/>
          <w:i/>
        </w:rPr>
        <w:t>template</w:t>
      </w:r>
      <w:proofErr w:type="spellEnd"/>
      <w:r>
        <w:rPr>
          <w:rFonts w:ascii="Times New Roman" w:eastAsia="Times New Roman" w:hAnsi="Times New Roman" w:cs="Times New Roman"/>
        </w:rPr>
        <w:t xml:space="preserve"> são condições para que o</w:t>
      </w:r>
      <w:r>
        <w:rPr>
          <w:rFonts w:ascii="Times New Roman" w:eastAsia="Times New Roman" w:hAnsi="Times New Roman" w:cs="Times New Roman"/>
        </w:rPr>
        <w:t xml:space="preserve">s trabalhos sejam publicados no E-book. Este </w:t>
      </w:r>
      <w:proofErr w:type="spellStart"/>
      <w:r>
        <w:rPr>
          <w:rFonts w:ascii="Times New Roman" w:eastAsia="Times New Roman" w:hAnsi="Times New Roman" w:cs="Times New Roman"/>
          <w:i/>
        </w:rPr>
        <w:t>template</w:t>
      </w:r>
      <w:proofErr w:type="spellEnd"/>
      <w:r>
        <w:rPr>
          <w:rFonts w:ascii="Times New Roman" w:eastAsia="Times New Roman" w:hAnsi="Times New Roman" w:cs="Times New Roman"/>
        </w:rPr>
        <w:t xml:space="preserve"> está formatado com as regras de publicação do e-book, bastando inserir seu texto, usando os comandos de copiar e colar, sobre este texto. Certifique-se de que a formatação descrita seja seguida como uma</w:t>
      </w:r>
      <w:r>
        <w:rPr>
          <w:rFonts w:ascii="Times New Roman" w:eastAsia="Times New Roman" w:hAnsi="Times New Roman" w:cs="Times New Roman"/>
        </w:rPr>
        <w:t xml:space="preserve"> das condições para aceite do capítulo/texto.</w:t>
      </w:r>
    </w:p>
    <w:p w14:paraId="71F4A02B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 objetivo geral sempre é descrito por meio de um verbo no infinito e equivale ao principal alvo que se deseja alcançar. O objetivo geral deste </w:t>
      </w:r>
      <w:proofErr w:type="spellStart"/>
      <w:r>
        <w:rPr>
          <w:rFonts w:ascii="Times New Roman" w:eastAsia="Times New Roman" w:hAnsi="Times New Roman" w:cs="Times New Roman"/>
          <w:i/>
        </w:rPr>
        <w:t>template</w:t>
      </w:r>
      <w:proofErr w:type="spellEnd"/>
      <w:r>
        <w:rPr>
          <w:rFonts w:ascii="Times New Roman" w:eastAsia="Times New Roman" w:hAnsi="Times New Roman" w:cs="Times New Roman"/>
        </w:rPr>
        <w:t xml:space="preserve"> é apresentar a formatação e regras para confecção de capí</w:t>
      </w:r>
      <w:r>
        <w:rPr>
          <w:rFonts w:ascii="Times New Roman" w:eastAsia="Times New Roman" w:hAnsi="Times New Roman" w:cs="Times New Roman"/>
        </w:rPr>
        <w:t>tulo de livro para submissão ao E-book. Para tanto, alguns objetivos específicos se fazem necessários: detalhar a formatação; descrever as regras para confecção do capítulo de livro; orientar aos participantes para que possam submeter sua produção científi</w:t>
      </w:r>
      <w:r>
        <w:rPr>
          <w:rFonts w:ascii="Times New Roman" w:eastAsia="Times New Roman" w:hAnsi="Times New Roman" w:cs="Times New Roman"/>
        </w:rPr>
        <w:t xml:space="preserve">co-acadêmica. </w:t>
      </w:r>
    </w:p>
    <w:p w14:paraId="50B18875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O problema de pesquisa é uma questão que inquieta os pesquisadores, a qual o texto para capítulo de livro buscará responder sendo grafada em forma de pergunta e precisa ter ligação direta com o objetivo geral. Este texto tem como inquietação</w:t>
      </w:r>
      <w:r>
        <w:rPr>
          <w:rFonts w:ascii="Times New Roman" w:eastAsia="Times New Roman" w:hAnsi="Times New Roman" w:cs="Times New Roman"/>
        </w:rPr>
        <w:t xml:space="preserve">: quais são as regras para formatação do artigo científico para o E-book? Outras questões secundárias podem surgir da questão central: pode-se submeter um trabalho para o E-book sem seguir este </w:t>
      </w:r>
      <w:proofErr w:type="spellStart"/>
      <w:r>
        <w:rPr>
          <w:rFonts w:ascii="Times New Roman" w:eastAsia="Times New Roman" w:hAnsi="Times New Roman" w:cs="Times New Roman"/>
          <w:i/>
        </w:rPr>
        <w:t>template</w:t>
      </w:r>
      <w:proofErr w:type="spellEnd"/>
      <w:r>
        <w:rPr>
          <w:rFonts w:ascii="Times New Roman" w:eastAsia="Times New Roman" w:hAnsi="Times New Roman" w:cs="Times New Roman"/>
        </w:rPr>
        <w:t xml:space="preserve">? O </w:t>
      </w:r>
      <w:proofErr w:type="spellStart"/>
      <w:r>
        <w:rPr>
          <w:rFonts w:ascii="Times New Roman" w:eastAsia="Times New Roman" w:hAnsi="Times New Roman" w:cs="Times New Roman"/>
          <w:i/>
        </w:rPr>
        <w:t>template</w:t>
      </w:r>
      <w:proofErr w:type="spellEnd"/>
      <w:r>
        <w:rPr>
          <w:rFonts w:ascii="Times New Roman" w:eastAsia="Times New Roman" w:hAnsi="Times New Roman" w:cs="Times New Roman"/>
        </w:rPr>
        <w:t xml:space="preserve"> auxiliará a produção científico-acadêmica</w:t>
      </w:r>
      <w:r>
        <w:rPr>
          <w:rFonts w:ascii="Times New Roman" w:eastAsia="Times New Roman" w:hAnsi="Times New Roman" w:cs="Times New Roman"/>
        </w:rPr>
        <w:t xml:space="preserve">? Dúvidas poderão surgir? Caso ocorra alguma dúvida, que não esteja descrita no presente </w:t>
      </w:r>
      <w:proofErr w:type="spellStart"/>
      <w:r>
        <w:rPr>
          <w:rFonts w:ascii="Times New Roman" w:eastAsia="Times New Roman" w:hAnsi="Times New Roman" w:cs="Times New Roman"/>
          <w:i/>
        </w:rPr>
        <w:t>template</w:t>
      </w:r>
      <w:proofErr w:type="spellEnd"/>
      <w:r>
        <w:rPr>
          <w:rFonts w:ascii="Times New Roman" w:eastAsia="Times New Roman" w:hAnsi="Times New Roman" w:cs="Times New Roman"/>
        </w:rPr>
        <w:t xml:space="preserve">, a questão deve ser enviada para o </w:t>
      </w:r>
      <w:r>
        <w:rPr>
          <w:rFonts w:ascii="Times New Roman" w:eastAsia="Times New Roman" w:hAnsi="Times New Roman" w:cs="Times New Roman"/>
          <w:i/>
        </w:rPr>
        <w:t>e-mail</w:t>
      </w:r>
      <w:r>
        <w:rPr>
          <w:rFonts w:ascii="Times New Roman" w:eastAsia="Times New Roman" w:hAnsi="Times New Roman" w:cs="Times New Roman"/>
        </w:rPr>
        <w:t xml:space="preserve">: </w:t>
      </w:r>
      <w:hyperlink r:id="rId8">
        <w:r>
          <w:rPr>
            <w:rFonts w:ascii="Times New Roman" w:eastAsia="Times New Roman" w:hAnsi="Times New Roman" w:cs="Times New Roman"/>
            <w:color w:val="0000FF"/>
            <w:u w:val="single"/>
          </w:rPr>
          <w:t>extensão.neves@ifmg.edu.br</w:t>
        </w:r>
      </w:hyperlink>
      <w:r>
        <w:rPr>
          <w:rFonts w:ascii="Times New Roman" w:eastAsia="Times New Roman" w:hAnsi="Times New Roman" w:cs="Times New Roman"/>
        </w:rPr>
        <w:t>. Serão respondidas especificamente as dúvidas não contemp</w:t>
      </w:r>
      <w:r>
        <w:rPr>
          <w:rFonts w:ascii="Times New Roman" w:eastAsia="Times New Roman" w:hAnsi="Times New Roman" w:cs="Times New Roman"/>
        </w:rPr>
        <w:t xml:space="preserve">ladas neste </w:t>
      </w:r>
      <w:proofErr w:type="spellStart"/>
      <w:r>
        <w:rPr>
          <w:rFonts w:ascii="Times New Roman" w:eastAsia="Times New Roman" w:hAnsi="Times New Roman" w:cs="Times New Roman"/>
          <w:i/>
        </w:rPr>
        <w:t>template</w:t>
      </w:r>
      <w:proofErr w:type="spellEnd"/>
      <w:r>
        <w:rPr>
          <w:rFonts w:ascii="Times New Roman" w:eastAsia="Times New Roman" w:hAnsi="Times New Roman" w:cs="Times New Roman"/>
        </w:rPr>
        <w:t xml:space="preserve">. Portanto, sua leitura é imprescindível. </w:t>
      </w:r>
    </w:p>
    <w:p w14:paraId="45CCCDA4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Caso seu capítulo de livro tenha alguma hipótese levantada, deixe-a explícita na introdução, lembrando que a hipótese tem correlação ao problema de pesquisa, podendo-lhe ser uma afirmação que somente ao final do trabalho será confirmada ou não. Parte-se do</w:t>
      </w:r>
      <w:r>
        <w:rPr>
          <w:rFonts w:ascii="Times New Roman" w:eastAsia="Times New Roman" w:hAnsi="Times New Roman" w:cs="Times New Roman"/>
        </w:rPr>
        <w:t xml:space="preserve"> pressuposto que a leitura, integral e atenta, deste </w:t>
      </w:r>
      <w:proofErr w:type="spellStart"/>
      <w:r>
        <w:rPr>
          <w:rFonts w:ascii="Times New Roman" w:eastAsia="Times New Roman" w:hAnsi="Times New Roman" w:cs="Times New Roman"/>
          <w:i/>
        </w:rPr>
        <w:t>template</w:t>
      </w:r>
      <w:proofErr w:type="spellEnd"/>
      <w:r>
        <w:rPr>
          <w:rFonts w:ascii="Times New Roman" w:eastAsia="Times New Roman" w:hAnsi="Times New Roman" w:cs="Times New Roman"/>
        </w:rPr>
        <w:t xml:space="preserve"> auxiliará aos participantes na confecção de seus capítulos de livro.</w:t>
      </w:r>
    </w:p>
    <w:p w14:paraId="5CF9DDF3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bookmarkStart w:id="2" w:name="_heading=h.1fob9te" w:colFirst="0" w:colLast="0"/>
      <w:bookmarkEnd w:id="2"/>
      <w:r>
        <w:rPr>
          <w:rFonts w:ascii="Times New Roman" w:eastAsia="Times New Roman" w:hAnsi="Times New Roman" w:cs="Times New Roman"/>
        </w:rPr>
        <w:t>Na introdução deve-se deixar claro quais foram os procedimentos metodológicos usados para a investigação. Deixe clara a natur</w:t>
      </w:r>
      <w:r>
        <w:rPr>
          <w:rFonts w:ascii="Times New Roman" w:eastAsia="Times New Roman" w:hAnsi="Times New Roman" w:cs="Times New Roman"/>
        </w:rPr>
        <w:t>eza da pesquisa, o método de abordagem bem como os procedimentos técnicos para coleta dos dados.</w:t>
      </w:r>
    </w:p>
    <w:p w14:paraId="78C49727" w14:textId="77777777" w:rsidR="006E2457" w:rsidRDefault="00897F7A">
      <w:pPr>
        <w:spacing w:after="120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Se o capítulo tiver apêndices e </w:t>
      </w:r>
      <w:proofErr w:type="gramStart"/>
      <w:r>
        <w:rPr>
          <w:rFonts w:ascii="Times New Roman" w:eastAsia="Times New Roman" w:hAnsi="Times New Roman" w:cs="Times New Roman"/>
        </w:rPr>
        <w:t>anexos,  devem</w:t>
      </w:r>
      <w:proofErr w:type="gramEnd"/>
      <w:r>
        <w:rPr>
          <w:rFonts w:ascii="Times New Roman" w:eastAsia="Times New Roman" w:hAnsi="Times New Roman" w:cs="Times New Roman"/>
        </w:rPr>
        <w:t xml:space="preserve"> constar no final do texto, não podendo ultrapassar o número limite de 15 páginas. </w:t>
      </w:r>
    </w:p>
    <w:p w14:paraId="28E7B83E" w14:textId="77777777" w:rsidR="006E2457" w:rsidRDefault="00897F7A">
      <w:pPr>
        <w:pStyle w:val="Ttulo1"/>
        <w:numPr>
          <w:ilvl w:val="0"/>
          <w:numId w:val="2"/>
        </w:numPr>
        <w:spacing w:before="240" w:after="120"/>
        <w:ind w:left="0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FUNDAMENTAÇÃO TEÓRICA</w:t>
      </w:r>
    </w:p>
    <w:p w14:paraId="5C93ECC7" w14:textId="77777777" w:rsidR="006E2457" w:rsidRDefault="00897F7A">
      <w:pPr>
        <w:spacing w:after="120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É deriv</w:t>
      </w:r>
      <w:r>
        <w:rPr>
          <w:rFonts w:ascii="Times New Roman" w:eastAsia="Times New Roman" w:hAnsi="Times New Roman" w:cs="Times New Roman"/>
        </w:rPr>
        <w:t xml:space="preserve">ada da revisão bibliográfica que foi realizada acerca do assunto em livros, artigos científicos, </w:t>
      </w:r>
      <w:r>
        <w:rPr>
          <w:rFonts w:ascii="Times New Roman" w:eastAsia="Times New Roman" w:hAnsi="Times New Roman" w:cs="Times New Roman"/>
          <w:i/>
        </w:rPr>
        <w:t>sites</w:t>
      </w:r>
      <w:r>
        <w:rPr>
          <w:rFonts w:ascii="Times New Roman" w:eastAsia="Times New Roman" w:hAnsi="Times New Roman" w:cs="Times New Roman"/>
        </w:rPr>
        <w:t xml:space="preserve"> especializados, palestras, trabalhos de conclusão de curso, monografias, dissertações, teses, com a obrigatoriedade da citação da fonte. Deve-se discorre</w:t>
      </w:r>
      <w:r>
        <w:rPr>
          <w:rFonts w:ascii="Times New Roman" w:eastAsia="Times New Roman" w:hAnsi="Times New Roman" w:cs="Times New Roman"/>
        </w:rPr>
        <w:t xml:space="preserve">r sobre o estado da arte relacionado ao assunto. Destacar os instrumentos lógico-conceituais nos quais vocês se apoiam para conduzir seu raciocínio (articular conceitos e autores). Não será aceita fundamentação baseada em </w:t>
      </w:r>
      <w:proofErr w:type="spellStart"/>
      <w:r>
        <w:rPr>
          <w:rFonts w:ascii="Times New Roman" w:eastAsia="Times New Roman" w:hAnsi="Times New Roman" w:cs="Times New Roman"/>
          <w:i/>
        </w:rPr>
        <w:t>wikipedia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blogs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sites</w:t>
      </w:r>
      <w:r>
        <w:rPr>
          <w:rFonts w:ascii="Times New Roman" w:eastAsia="Times New Roman" w:hAnsi="Times New Roman" w:cs="Times New Roman"/>
        </w:rPr>
        <w:t xml:space="preserve"> pessoais 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>sites</w:t>
      </w:r>
      <w:r>
        <w:rPr>
          <w:rFonts w:ascii="Times New Roman" w:eastAsia="Times New Roman" w:hAnsi="Times New Roman" w:cs="Times New Roman"/>
        </w:rPr>
        <w:t xml:space="preserve"> comerciais.</w:t>
      </w:r>
    </w:p>
    <w:p w14:paraId="31EF685C" w14:textId="77777777" w:rsidR="006E2457" w:rsidRDefault="00897F7A">
      <w:pPr>
        <w:pStyle w:val="Ttulo2"/>
        <w:numPr>
          <w:ilvl w:val="1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Citação </w:t>
      </w:r>
    </w:p>
    <w:p w14:paraId="488351A3" w14:textId="77777777" w:rsidR="006E2457" w:rsidRDefault="00897F7A">
      <w:pPr>
        <w:spacing w:after="120"/>
        <w:ind w:firstLine="709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O texto produzido depende de conceitos previamente pesquisados e publicados por distintos autores. As citações podem ser diretas (curtas ou longas) ou indiretas. Textos transcritos sem a devida citação da fonte é caracterizado como plágio, ainda que parafr</w:t>
      </w:r>
      <w:r>
        <w:rPr>
          <w:rFonts w:ascii="Times New Roman" w:eastAsia="Times New Roman" w:hAnsi="Times New Roman" w:cs="Times New Roman"/>
        </w:rPr>
        <w:t xml:space="preserve">aseado, uma vez que a não citação de um texto e deixar de referenciar sua origem, isto é, sua fonte, constitui-se em plágio. Ressalte-se que plágio é crime, conforme Lei 9610/98 de Direitos </w:t>
      </w:r>
      <w:r>
        <w:rPr>
          <w:rFonts w:ascii="Times New Roman" w:eastAsia="Times New Roman" w:hAnsi="Times New Roman" w:cs="Times New Roman"/>
        </w:rPr>
        <w:lastRenderedPageBreak/>
        <w:t>Autorais. Os pareceristas usarão</w:t>
      </w:r>
      <w:r>
        <w:rPr>
          <w:rFonts w:ascii="Times New Roman" w:eastAsia="Times New Roman" w:hAnsi="Times New Roman" w:cs="Times New Roman"/>
          <w:i/>
        </w:rPr>
        <w:t xml:space="preserve"> softwares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anti-plágio</w:t>
      </w:r>
      <w:proofErr w:type="spellEnd"/>
      <w:r>
        <w:rPr>
          <w:rFonts w:ascii="Times New Roman" w:eastAsia="Times New Roman" w:hAnsi="Times New Roman" w:cs="Times New Roman"/>
        </w:rPr>
        <w:t xml:space="preserve"> que detecta</w:t>
      </w:r>
      <w:r>
        <w:rPr>
          <w:rFonts w:ascii="Times New Roman" w:eastAsia="Times New Roman" w:hAnsi="Times New Roman" w:cs="Times New Roman"/>
        </w:rPr>
        <w:t xml:space="preserve">m tal prática, o que reprovará automaticamente o artigo. A responsabilidade de autoria ficará a cargo dos autores do texto. No final do capítulo de livro, após as Referências, deverá </w:t>
      </w:r>
      <w:r>
        <w:rPr>
          <w:rFonts w:ascii="Times New Roman" w:eastAsia="Times New Roman" w:hAnsi="Times New Roman" w:cs="Times New Roman"/>
          <w:b/>
          <w:u w:val="single"/>
        </w:rPr>
        <w:t>obrigatoriamente</w:t>
      </w:r>
      <w:r>
        <w:rPr>
          <w:rFonts w:ascii="Times New Roman" w:eastAsia="Times New Roman" w:hAnsi="Times New Roman" w:cs="Times New Roman"/>
        </w:rPr>
        <w:t xml:space="preserve"> constar a expressão: </w:t>
      </w:r>
      <w:r>
        <w:rPr>
          <w:rFonts w:ascii="Times New Roman" w:eastAsia="Times New Roman" w:hAnsi="Times New Roman" w:cs="Times New Roman"/>
          <w:b/>
        </w:rPr>
        <w:t>O conteúdo expresso no trabalho é d</w:t>
      </w:r>
      <w:r>
        <w:rPr>
          <w:rFonts w:ascii="Times New Roman" w:eastAsia="Times New Roman" w:hAnsi="Times New Roman" w:cs="Times New Roman"/>
          <w:b/>
        </w:rPr>
        <w:t xml:space="preserve">e inteira responsabilidade do(s) autor(es). </w:t>
      </w:r>
    </w:p>
    <w:p w14:paraId="70DFA73D" w14:textId="77777777" w:rsidR="006E2457" w:rsidRDefault="00897F7A">
      <w:pPr>
        <w:pStyle w:val="Ttulo3"/>
        <w:numPr>
          <w:ilvl w:val="2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Citação Direta Curta</w:t>
      </w:r>
    </w:p>
    <w:p w14:paraId="4F1FC4DF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São os textos transcritos de uma dada fonte “literalmente”, como está escrito no texto original, por isso chama-se “citação direta”. Classificada como “curta” por ser apenas permitido o máxi</w:t>
      </w:r>
      <w:r>
        <w:rPr>
          <w:rFonts w:ascii="Times New Roman" w:eastAsia="Times New Roman" w:hAnsi="Times New Roman" w:cs="Times New Roman"/>
        </w:rPr>
        <w:t>mo de três linhas, conforme preceitua a Associação Brasileira de Normas Técnicas (ABNT) (NBR 10520, 2002).</w:t>
      </w:r>
    </w:p>
    <w:p w14:paraId="10D086A4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 citação direta curta é transcrita no corpo do texto entre aspas duplas e acompanha o mesmo tamanho da fonte usada. Obrigatoriamente, deve-se trazer</w:t>
      </w:r>
      <w:r>
        <w:rPr>
          <w:rFonts w:ascii="Times New Roman" w:eastAsia="Times New Roman" w:hAnsi="Times New Roman" w:cs="Times New Roman"/>
        </w:rPr>
        <w:t xml:space="preserve"> a indicação da autoria da citação, bem como o número da página de onde a citação foi transcrita. Reforce-se que a indicação da autoria é obrigatória. Pode-se tanto trazê-la ao início quanto ao final do parágrafo. </w:t>
      </w:r>
    </w:p>
    <w:p w14:paraId="2AC9FD13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EXEMPLO 1:</w:t>
      </w:r>
    </w:p>
    <w:p w14:paraId="21FE7DEC" w14:textId="77777777" w:rsidR="006E2457" w:rsidRDefault="00897F7A">
      <w:pPr>
        <w:ind w:firstLine="709"/>
        <w:rPr>
          <w:rFonts w:ascii="Times New Roman" w:eastAsia="Times New Roman" w:hAnsi="Times New Roman" w:cs="Times New Roman"/>
          <w:color w:val="0000FF"/>
        </w:rPr>
      </w:pPr>
      <w:r>
        <w:rPr>
          <w:rFonts w:ascii="Times New Roman" w:eastAsia="Times New Roman" w:hAnsi="Times New Roman" w:cs="Times New Roman"/>
        </w:rPr>
        <w:t xml:space="preserve">Compete à organização escolar </w:t>
      </w:r>
      <w:r>
        <w:rPr>
          <w:rFonts w:ascii="Times New Roman" w:eastAsia="Times New Roman" w:hAnsi="Times New Roman" w:cs="Times New Roman"/>
        </w:rPr>
        <w:t xml:space="preserve">e ao sistema de ensino a adoção de métodos e de técnicas da administração a fim de se garantir sua eficiência e o alcance de objetivos, pressuposto da ‘racionalidade’ o qual busca </w:t>
      </w:r>
      <w:r>
        <w:rPr>
          <w:rFonts w:ascii="Times New Roman" w:eastAsia="Times New Roman" w:hAnsi="Times New Roman" w:cs="Times New Roman"/>
          <w:b/>
          <w:color w:val="0000FF"/>
        </w:rPr>
        <w:t>“</w:t>
      </w:r>
      <w:r>
        <w:rPr>
          <w:rFonts w:ascii="Times New Roman" w:eastAsia="Times New Roman" w:hAnsi="Times New Roman" w:cs="Times New Roman"/>
        </w:rPr>
        <w:t xml:space="preserve">a combinação de meios eficazes para obter resultados previstos e desejados </w:t>
      </w:r>
      <w:r>
        <w:rPr>
          <w:rFonts w:ascii="Times New Roman" w:eastAsia="Times New Roman" w:hAnsi="Times New Roman" w:cs="Times New Roman"/>
        </w:rPr>
        <w:t>e que é entendida como adequação dos meios aos fins</w:t>
      </w:r>
      <w:r>
        <w:rPr>
          <w:rFonts w:ascii="Times New Roman" w:eastAsia="Times New Roman" w:hAnsi="Times New Roman" w:cs="Times New Roman"/>
          <w:b/>
          <w:color w:val="0000FF"/>
        </w:rPr>
        <w:t>”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color w:val="0000FF"/>
        </w:rPr>
        <w:t>(HORA, 2007, p. 37).</w:t>
      </w:r>
    </w:p>
    <w:p w14:paraId="3B318D2B" w14:textId="77777777" w:rsidR="006E2457" w:rsidRDefault="006E2457">
      <w:pPr>
        <w:spacing w:line="240" w:lineRule="auto"/>
        <w:ind w:firstLine="709"/>
        <w:rPr>
          <w:rFonts w:ascii="Times New Roman" w:eastAsia="Times New Roman" w:hAnsi="Times New Roman" w:cs="Times New Roman"/>
        </w:rPr>
      </w:pPr>
    </w:p>
    <w:p w14:paraId="77017A91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EXEMPLO 2:</w:t>
      </w:r>
    </w:p>
    <w:p w14:paraId="0EC8059D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Para </w:t>
      </w:r>
      <w:r>
        <w:rPr>
          <w:rFonts w:ascii="Times New Roman" w:eastAsia="Times New Roman" w:hAnsi="Times New Roman" w:cs="Times New Roman"/>
          <w:color w:val="0000FF"/>
        </w:rPr>
        <w:t>Hora (2007, p. 37)</w:t>
      </w:r>
      <w:r>
        <w:rPr>
          <w:rFonts w:ascii="Times New Roman" w:eastAsia="Times New Roman" w:hAnsi="Times New Roman" w:cs="Times New Roman"/>
        </w:rPr>
        <w:t xml:space="preserve">, compete à organização escolar e ao sistema de ensino a adoção de métodos e de técnicas da administração a fim de se garantir sua eficiência e o </w:t>
      </w:r>
      <w:r>
        <w:rPr>
          <w:rFonts w:ascii="Times New Roman" w:eastAsia="Times New Roman" w:hAnsi="Times New Roman" w:cs="Times New Roman"/>
        </w:rPr>
        <w:t xml:space="preserve">alcance de objetivos, pressuposto da ‘racionalidade’, o qual busca </w:t>
      </w:r>
      <w:r>
        <w:rPr>
          <w:rFonts w:ascii="Times New Roman" w:eastAsia="Times New Roman" w:hAnsi="Times New Roman" w:cs="Times New Roman"/>
          <w:b/>
          <w:color w:val="0000FF"/>
        </w:rPr>
        <w:t>“</w:t>
      </w:r>
      <w:r>
        <w:rPr>
          <w:rFonts w:ascii="Times New Roman" w:eastAsia="Times New Roman" w:hAnsi="Times New Roman" w:cs="Times New Roman"/>
        </w:rPr>
        <w:t>a combinação de meios eficazes para obter resultados previstos e desejados e que é entendida como adequação dos meios aos fins</w:t>
      </w:r>
      <w:r>
        <w:rPr>
          <w:rFonts w:ascii="Times New Roman" w:eastAsia="Times New Roman" w:hAnsi="Times New Roman" w:cs="Times New Roman"/>
          <w:b/>
          <w:color w:val="0000FF"/>
        </w:rPr>
        <w:t>”</w:t>
      </w:r>
      <w:r>
        <w:rPr>
          <w:rFonts w:ascii="Times New Roman" w:eastAsia="Times New Roman" w:hAnsi="Times New Roman" w:cs="Times New Roman"/>
        </w:rPr>
        <w:t xml:space="preserve">. </w:t>
      </w:r>
    </w:p>
    <w:p w14:paraId="2A8C121B" w14:textId="77777777" w:rsidR="006E2457" w:rsidRDefault="00897F7A">
      <w:pPr>
        <w:spacing w:after="120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Utilizou-se fonte azul para as aspas e para a autoria apenas como medida ilustrativa à explicação. Todo texto do artigo deve ser grafado na cor preta.</w:t>
      </w:r>
    </w:p>
    <w:p w14:paraId="5A9F66E1" w14:textId="77777777" w:rsidR="006E2457" w:rsidRDefault="00897F7A">
      <w:pPr>
        <w:pStyle w:val="Ttulo3"/>
        <w:numPr>
          <w:ilvl w:val="2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Citação Direta Longa</w:t>
      </w:r>
    </w:p>
    <w:p w14:paraId="303AB41C" w14:textId="77777777" w:rsidR="006E2457" w:rsidRDefault="00897F7A">
      <w:pPr>
        <w:ind w:firstLine="709"/>
        <w:rPr>
          <w:rFonts w:ascii="Times New Roman" w:eastAsia="Times New Roman" w:hAnsi="Times New Roman" w:cs="Times New Roman"/>
          <w:color w:val="0000FF"/>
        </w:rPr>
      </w:pPr>
      <w:r>
        <w:rPr>
          <w:rFonts w:ascii="Times New Roman" w:eastAsia="Times New Roman" w:hAnsi="Times New Roman" w:cs="Times New Roman"/>
        </w:rPr>
        <w:t>São citações diretas, literais de um texto, porém, superiores a três linhas, por iss</w:t>
      </w:r>
      <w:r>
        <w:rPr>
          <w:rFonts w:ascii="Times New Roman" w:eastAsia="Times New Roman" w:hAnsi="Times New Roman" w:cs="Times New Roman"/>
        </w:rPr>
        <w:t>o classificadas como “longas”. Possui formatação específica, conforme preceitua a ABNT por meio da NBR 10520 (2002), com o texto transcrito em bloco separado do texto. O parágrafo que a antecede deve terminar em dois-pontos (:). Por ser grafado em um bloco</w:t>
      </w:r>
      <w:r>
        <w:rPr>
          <w:rFonts w:ascii="Times New Roman" w:eastAsia="Times New Roman" w:hAnsi="Times New Roman" w:cs="Times New Roman"/>
        </w:rPr>
        <w:t xml:space="preserve"> separado, deve-se dar um recuo de 4 cm a partir da margem esquerda, com espaço simples e justificado. A fonte </w:t>
      </w:r>
      <w:r>
        <w:rPr>
          <w:rFonts w:ascii="Times New Roman" w:eastAsia="Times New Roman" w:hAnsi="Times New Roman" w:cs="Times New Roman"/>
        </w:rPr>
        <w:lastRenderedPageBreak/>
        <w:t xml:space="preserve">do texto da citação longa é menor que a do texto do artigo. Neste </w:t>
      </w:r>
      <w:proofErr w:type="spellStart"/>
      <w:r>
        <w:rPr>
          <w:rFonts w:ascii="Times New Roman" w:eastAsia="Times New Roman" w:hAnsi="Times New Roman" w:cs="Times New Roman"/>
          <w:i/>
        </w:rPr>
        <w:t>template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</w:rPr>
        <w:t>será adotada a fonte tamanho 10 para a citação direta longa. Deve-se d</w:t>
      </w:r>
      <w:r>
        <w:rPr>
          <w:rFonts w:ascii="Times New Roman" w:eastAsia="Times New Roman" w:hAnsi="Times New Roman" w:cs="Times New Roman"/>
        </w:rPr>
        <w:t>eixar um espaço de 1,5 cm antes e após a citação direta longa. Inicia-se o texto com letra minúscula, com exceção a nomes próprios (NBR 10520, 2002).</w:t>
      </w:r>
    </w:p>
    <w:p w14:paraId="571C5F00" w14:textId="77777777" w:rsidR="006E2457" w:rsidRDefault="00897F7A">
      <w:pPr>
        <w:spacing w:after="120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É obrigatória a indicação da autoria da citação, transcrita no final do parágrafo evidenciando o número da</w:t>
      </w:r>
      <w:r>
        <w:rPr>
          <w:rFonts w:ascii="Times New Roman" w:eastAsia="Times New Roman" w:hAnsi="Times New Roman" w:cs="Times New Roman"/>
        </w:rPr>
        <w:t xml:space="preserve"> página de onde a citação foi extraída. Reforce-se, novamente, que a indicação da autoria é obrigatória. </w:t>
      </w:r>
    </w:p>
    <w:p w14:paraId="7675721E" w14:textId="77777777" w:rsidR="006E2457" w:rsidRDefault="00897F7A">
      <w:pPr>
        <w:spacing w:after="120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EXEMPLO:</w:t>
      </w:r>
    </w:p>
    <w:p w14:paraId="12A7D10D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 acordo com a ABNT (NBR 6022, 2003, p.2), são apresentadas as seguintes definições para um artigo</w:t>
      </w:r>
      <w:r>
        <w:rPr>
          <w:rFonts w:ascii="Times New Roman" w:eastAsia="Times New Roman" w:hAnsi="Times New Roman" w:cs="Times New Roman"/>
          <w:b/>
          <w:color w:val="0000FF"/>
        </w:rPr>
        <w:t>:</w:t>
      </w:r>
    </w:p>
    <w:p w14:paraId="4B0BA5C8" w14:textId="77777777" w:rsidR="006E2457" w:rsidRDefault="006E2457">
      <w:pPr>
        <w:ind w:firstLine="709"/>
        <w:rPr>
          <w:rFonts w:ascii="Times New Roman" w:eastAsia="Times New Roman" w:hAnsi="Times New Roman" w:cs="Times New Roman"/>
        </w:rPr>
      </w:pPr>
    </w:p>
    <w:p w14:paraId="18E3BD21" w14:textId="77777777" w:rsidR="006E2457" w:rsidRDefault="00897F7A">
      <w:pPr>
        <w:spacing w:line="240" w:lineRule="auto"/>
        <w:ind w:left="226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Publicação periódica científica impress</w:t>
      </w:r>
      <w:r>
        <w:rPr>
          <w:rFonts w:ascii="Times New Roman" w:eastAsia="Times New Roman" w:hAnsi="Times New Roman" w:cs="Times New Roman"/>
          <w:sz w:val="20"/>
          <w:szCs w:val="20"/>
        </w:rPr>
        <w:t>a: é um dos tipos de publicações seriadas, que se apresenta sob a forma de revista, boletim, anuário etc., editada em fascículos com designação numérica e/ou cronológica, em intervalos prefixados (periodicidade), por tempo indeterminado, com a colaboração,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em geral, de diversas pessoas, tratando de assuntos diversos, dentro de uma política editorial definida, e que é objeto de Número Internacional Normalizado (ISSN) </w:t>
      </w:r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>(NBR 6022, 2003, p.2)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3DB5BCC" w14:textId="77777777" w:rsidR="006E2457" w:rsidRDefault="006E2457">
      <w:pPr>
        <w:spacing w:line="240" w:lineRule="auto"/>
        <w:ind w:left="2268"/>
        <w:rPr>
          <w:rFonts w:ascii="Times New Roman" w:eastAsia="Times New Roman" w:hAnsi="Times New Roman" w:cs="Times New Roman"/>
          <w:sz w:val="20"/>
          <w:szCs w:val="20"/>
        </w:rPr>
      </w:pPr>
    </w:p>
    <w:p w14:paraId="415DA5E2" w14:textId="77777777" w:rsidR="006E2457" w:rsidRDefault="00897F7A">
      <w:pPr>
        <w:pStyle w:val="Ttulo3"/>
        <w:numPr>
          <w:ilvl w:val="2"/>
          <w:numId w:val="2"/>
        </w:numPr>
        <w:spacing w:after="120"/>
        <w:ind w:left="0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Citação Indireta</w:t>
      </w:r>
    </w:p>
    <w:p w14:paraId="40B1A3D9" w14:textId="77777777" w:rsidR="006E2457" w:rsidRDefault="00897F7A">
      <w:pPr>
        <w:ind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É a construção textual parafraseada do autor do </w:t>
      </w:r>
      <w:r>
        <w:rPr>
          <w:rFonts w:ascii="Times New Roman" w:eastAsia="Times New Roman" w:hAnsi="Times New Roman" w:cs="Times New Roman"/>
        </w:rPr>
        <w:t>tex</w:t>
      </w:r>
      <w:r>
        <w:rPr>
          <w:rFonts w:ascii="Times New Roman" w:eastAsia="Times New Roman" w:hAnsi="Times New Roman" w:cs="Times New Roman"/>
        </w:rPr>
        <w:t xml:space="preserve">to </w:t>
      </w:r>
      <w:r>
        <w:rPr>
          <w:rFonts w:ascii="Times New Roman" w:eastAsia="Times New Roman" w:hAnsi="Times New Roman" w:cs="Times New Roman"/>
          <w:color w:val="000000"/>
        </w:rPr>
        <w:t xml:space="preserve">baseada numa ideia de uma fonte bibliográfica, seguindo-se fielmente o sentido do texto original. Ocorre quando se condensa uma ideia original de um dado autor. Mesmo se utilizando desse procedimento de construção textual, é imperativo que se indique a </w:t>
      </w:r>
      <w:r>
        <w:rPr>
          <w:rFonts w:ascii="Times New Roman" w:eastAsia="Times New Roman" w:hAnsi="Times New Roman" w:cs="Times New Roman"/>
          <w:color w:val="000000"/>
        </w:rPr>
        <w:t>autoria da ideia original. A paráfrase, tanto quanto as citações diretas, obrigatoriamente deve evidenciar a indicação da fonte de autoria. É opcional a indicação do número da página em paráfrases ou condensação.</w:t>
      </w:r>
    </w:p>
    <w:p w14:paraId="79E78003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EXEMPLO 1:</w:t>
      </w:r>
    </w:p>
    <w:p w14:paraId="4126FE88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Neste cenário em que a escola pa</w:t>
      </w:r>
      <w:r>
        <w:rPr>
          <w:rFonts w:ascii="Times New Roman" w:eastAsia="Times New Roman" w:hAnsi="Times New Roman" w:cs="Times New Roman"/>
        </w:rPr>
        <w:t>ssou a confundir-se com uma organização administrativa, controlada pelo seu resultado, a educação brasileira passou a contar com modelos de avaliação educacional que produziram impactos na forma de gerir a escola justamente em função desses mesmos resultad</w:t>
      </w:r>
      <w:r>
        <w:rPr>
          <w:rFonts w:ascii="Times New Roman" w:eastAsia="Times New Roman" w:hAnsi="Times New Roman" w:cs="Times New Roman"/>
        </w:rPr>
        <w:t>os (ALMEIDA, 2010).</w:t>
      </w:r>
    </w:p>
    <w:p w14:paraId="0FFF8299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EXEMPLO 2:</w:t>
      </w:r>
    </w:p>
    <w:p w14:paraId="5841DD3B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Balzan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</w:rPr>
        <w:t>Delpino</w:t>
      </w:r>
      <w:proofErr w:type="spellEnd"/>
      <w:r>
        <w:rPr>
          <w:rFonts w:ascii="Times New Roman" w:eastAsia="Times New Roman" w:hAnsi="Times New Roman" w:cs="Times New Roman"/>
        </w:rPr>
        <w:t xml:space="preserve"> (2007) argumentam que a Gestão da Qualidade Total (GQT) alcançou o setor educacional com a escola como prestadora de serviço. Conceito advindo da economia, do mercado de capitais, da engenharia de produção atrelados à melhoria de desempenh</w:t>
      </w:r>
      <w:r>
        <w:rPr>
          <w:rFonts w:ascii="Times New Roman" w:eastAsia="Times New Roman" w:hAnsi="Times New Roman" w:cs="Times New Roman"/>
        </w:rPr>
        <w:t>o e otimização da produtividade.</w:t>
      </w:r>
    </w:p>
    <w:p w14:paraId="71D0FC5E" w14:textId="77777777" w:rsidR="006E2457" w:rsidRDefault="00897F7A">
      <w:pPr>
        <w:spacing w:after="120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Note-se que, quando a fonte é citada no início do parágrafo, o nome do autor é grafado com suas iniciais maiúsculas e apenas o ano da publicação é grafado entre parênteses. Quando vem ao final do parágrafo, o nome do Autor </w:t>
      </w:r>
      <w:r>
        <w:rPr>
          <w:rFonts w:ascii="Times New Roman" w:eastAsia="Times New Roman" w:hAnsi="Times New Roman" w:cs="Times New Roman"/>
        </w:rPr>
        <w:t xml:space="preserve">deve vir em CAIXA ALTA, com o ano da publicação, ambos entre parênteses. </w:t>
      </w:r>
    </w:p>
    <w:p w14:paraId="796E9D7A" w14:textId="77777777" w:rsidR="006E2457" w:rsidRDefault="00897F7A">
      <w:pPr>
        <w:pStyle w:val="Ttulo3"/>
        <w:numPr>
          <w:ilvl w:val="2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Citação de citação </w:t>
      </w:r>
    </w:p>
    <w:p w14:paraId="239C50ED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Conhecido como </w:t>
      </w:r>
      <w:r>
        <w:rPr>
          <w:rFonts w:ascii="Times New Roman" w:eastAsia="Times New Roman" w:hAnsi="Times New Roman" w:cs="Times New Roman"/>
          <w:i/>
        </w:rPr>
        <w:t>APUD (</w:t>
      </w:r>
      <w:r>
        <w:rPr>
          <w:rFonts w:ascii="Times New Roman" w:eastAsia="Times New Roman" w:hAnsi="Times New Roman" w:cs="Times New Roman"/>
        </w:rPr>
        <w:t xml:space="preserve">citado por), trata-se de uma citação, direta ou indireta, de um texto que se tomou conhecimento por meio de outro trabalho ao qual não se teve acesso ao original. Recomenda-se que seja evitado, preferindo-se chegar ao documento original. </w:t>
      </w:r>
    </w:p>
    <w:p w14:paraId="3ED95476" w14:textId="77777777" w:rsidR="006E2457" w:rsidRDefault="00897F7A">
      <w:pPr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EXEMPLO:</w:t>
      </w:r>
    </w:p>
    <w:p w14:paraId="328A0DD5" w14:textId="77777777" w:rsidR="006E2457" w:rsidRDefault="00897F7A">
      <w:pPr>
        <w:spacing w:after="120"/>
        <w:ind w:firstLine="709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Segundo </w:t>
      </w:r>
      <w:proofErr w:type="spellStart"/>
      <w:r>
        <w:rPr>
          <w:rFonts w:ascii="Times New Roman" w:eastAsia="Times New Roman" w:hAnsi="Times New Roman" w:cs="Times New Roman"/>
        </w:rPr>
        <w:t>Eneil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</w:rPr>
        <w:t>Kastin</w:t>
      </w:r>
      <w:proofErr w:type="spellEnd"/>
      <w:r>
        <w:rPr>
          <w:rFonts w:ascii="Times New Roman" w:eastAsia="Times New Roman" w:hAnsi="Times New Roman" w:cs="Times New Roman"/>
        </w:rPr>
        <w:t xml:space="preserve"> (2001 </w:t>
      </w:r>
      <w:r>
        <w:rPr>
          <w:rFonts w:ascii="Times New Roman" w:eastAsia="Times New Roman" w:hAnsi="Times New Roman" w:cs="Times New Roman"/>
          <w:i/>
        </w:rPr>
        <w:t>apud</w:t>
      </w:r>
      <w:r>
        <w:rPr>
          <w:rFonts w:ascii="Times New Roman" w:eastAsia="Times New Roman" w:hAnsi="Times New Roman" w:cs="Times New Roman"/>
        </w:rPr>
        <w:t xml:space="preserve"> NOUVAES, 2009, p. 39), “ter metas definidas é imprescindível para que as pessoas alcancem a satisfação na vida”.</w:t>
      </w:r>
    </w:p>
    <w:p w14:paraId="75416B7C" w14:textId="77777777" w:rsidR="006E2457" w:rsidRDefault="00897F7A">
      <w:pPr>
        <w:pStyle w:val="Ttulo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 Tabelas, Figuras, Gráficos, Fluxogramas</w:t>
      </w:r>
    </w:p>
    <w:p w14:paraId="69C55C58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As tabelas, desenhos, esquemas, fluxogramas, fotografias, gráficos, mapa</w:t>
      </w:r>
      <w:r>
        <w:rPr>
          <w:rFonts w:ascii="Times New Roman" w:eastAsia="Times New Roman" w:hAnsi="Times New Roman" w:cs="Times New Roman"/>
        </w:rPr>
        <w:t xml:space="preserve">s, organogramas, plantas, quadros, retratos, figuras, imagens devem ser devidamente </w:t>
      </w:r>
      <w:proofErr w:type="gramStart"/>
      <w:r>
        <w:rPr>
          <w:rFonts w:ascii="Times New Roman" w:eastAsia="Times New Roman" w:hAnsi="Times New Roman" w:cs="Times New Roman"/>
        </w:rPr>
        <w:t>referenciados</w:t>
      </w:r>
      <w:proofErr w:type="gramEnd"/>
      <w:r>
        <w:rPr>
          <w:rFonts w:ascii="Times New Roman" w:eastAsia="Times New Roman" w:hAnsi="Times New Roman" w:cs="Times New Roman"/>
        </w:rPr>
        <w:t xml:space="preserve"> no corpo do texto e centralizados, obedecendo-se à ABNT (NBR 6022, 2003).</w:t>
      </w:r>
    </w:p>
    <w:p w14:paraId="5374962D" w14:textId="77777777" w:rsidR="006E2457" w:rsidRDefault="00897F7A">
      <w:pPr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As tabelas devem ser identificadas no texto por número arábico e seu nome deve ser c</w:t>
      </w:r>
      <w:r>
        <w:rPr>
          <w:rFonts w:ascii="Times New Roman" w:eastAsia="Times New Roman" w:hAnsi="Times New Roman" w:cs="Times New Roman"/>
        </w:rPr>
        <w:t>laro e corresponder às abrangências (geográfica e temporal) dos dados numéricos nela apresentados. O nome da tabela deve vir ao topo da mesma em fonte 11. O conteúdo da tabela deve estar em fonte 10. A tabela deve conter tão somente as linhas horizontais q</w:t>
      </w:r>
      <w:r>
        <w:rPr>
          <w:rFonts w:ascii="Times New Roman" w:eastAsia="Times New Roman" w:hAnsi="Times New Roman" w:cs="Times New Roman"/>
        </w:rPr>
        <w:t>ue delimitam o topo, o cabeçalho e o rodapé.  Não se grafam as linhas horizontais dos resultados apresentados. A tabela deve estar com suas molduras laterais abertas, isto é, sem bordas à direita e à esquerda. Logo abaixo do rodapé deve vir fonte da tabela</w:t>
      </w:r>
      <w:r>
        <w:rPr>
          <w:rFonts w:ascii="Times New Roman" w:eastAsia="Times New Roman" w:hAnsi="Times New Roman" w:cs="Times New Roman"/>
        </w:rPr>
        <w:t>.</w:t>
      </w:r>
    </w:p>
    <w:p w14:paraId="3AB22001" w14:textId="77777777" w:rsidR="006E2457" w:rsidRDefault="00897F7A">
      <w:pPr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EXEMPLO:</w:t>
      </w:r>
    </w:p>
    <w:p w14:paraId="5E82902B" w14:textId="77777777" w:rsidR="006E2457" w:rsidRDefault="00897F7A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Tabela 1 - Semestre de conclusão do curso de egressos empregados</w:t>
      </w:r>
    </w:p>
    <w:tbl>
      <w:tblPr>
        <w:tblStyle w:val="a2"/>
        <w:tblW w:w="7219" w:type="dxa"/>
        <w:tblInd w:w="709" w:type="dxa"/>
        <w:tblLayout w:type="fixed"/>
        <w:tblLook w:val="0400" w:firstRow="0" w:lastRow="0" w:firstColumn="0" w:lastColumn="0" w:noHBand="0" w:noVBand="1"/>
      </w:tblPr>
      <w:tblGrid>
        <w:gridCol w:w="2588"/>
        <w:gridCol w:w="1042"/>
        <w:gridCol w:w="1202"/>
        <w:gridCol w:w="1202"/>
        <w:gridCol w:w="1185"/>
      </w:tblGrid>
      <w:tr w:rsidR="006E2457" w14:paraId="506D2C24" w14:textId="77777777">
        <w:trPr>
          <w:trHeight w:val="505"/>
        </w:trPr>
        <w:tc>
          <w:tcPr>
            <w:tcW w:w="2588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1E1983D" w14:textId="77777777" w:rsidR="006E2457" w:rsidRDefault="00897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Descrição</w:t>
            </w:r>
          </w:p>
        </w:tc>
        <w:tc>
          <w:tcPr>
            <w:tcW w:w="10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69A3519" w14:textId="77777777" w:rsidR="006E2457" w:rsidRDefault="00897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Frequência</w:t>
            </w:r>
          </w:p>
        </w:tc>
        <w:tc>
          <w:tcPr>
            <w:tcW w:w="120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4F3F139" w14:textId="77777777" w:rsidR="006E2457" w:rsidRDefault="00897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Porcentagem</w:t>
            </w:r>
          </w:p>
        </w:tc>
        <w:tc>
          <w:tcPr>
            <w:tcW w:w="120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D79FC2F" w14:textId="77777777" w:rsidR="006E2457" w:rsidRDefault="00897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Porcentagem válida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5BCC873E" w14:textId="77777777" w:rsidR="006E2457" w:rsidRDefault="00897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Porcentagem acumulativa</w:t>
            </w:r>
          </w:p>
        </w:tc>
      </w:tr>
      <w:tr w:rsidR="006E2457" w14:paraId="47CCF1C3" w14:textId="77777777">
        <w:trPr>
          <w:trHeight w:val="271"/>
        </w:trPr>
        <w:tc>
          <w:tcPr>
            <w:tcW w:w="2588" w:type="dxa"/>
            <w:tcBorders>
              <w:top w:val="single" w:sz="12" w:space="0" w:color="000000"/>
            </w:tcBorders>
          </w:tcPr>
          <w:p w14:paraId="07433A06" w14:textId="77777777" w:rsidR="006E2457" w:rsidRDefault="00897F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primeiro semestre-2013</w:t>
            </w:r>
          </w:p>
        </w:tc>
        <w:tc>
          <w:tcPr>
            <w:tcW w:w="1042" w:type="dxa"/>
            <w:tcBorders>
              <w:top w:val="single" w:sz="12" w:space="0" w:color="000000"/>
            </w:tcBorders>
            <w:vAlign w:val="center"/>
          </w:tcPr>
          <w:p w14:paraId="39159C98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2" w:type="dxa"/>
            <w:tcBorders>
              <w:top w:val="single" w:sz="12" w:space="0" w:color="000000"/>
            </w:tcBorders>
            <w:vAlign w:val="center"/>
          </w:tcPr>
          <w:p w14:paraId="0D2557B3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4,00%</w:t>
            </w:r>
          </w:p>
        </w:tc>
        <w:tc>
          <w:tcPr>
            <w:tcW w:w="1202" w:type="dxa"/>
            <w:tcBorders>
              <w:top w:val="single" w:sz="12" w:space="0" w:color="000000"/>
            </w:tcBorders>
            <w:vAlign w:val="center"/>
          </w:tcPr>
          <w:p w14:paraId="6CA237C1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4,00%</w:t>
            </w:r>
          </w:p>
        </w:tc>
        <w:tc>
          <w:tcPr>
            <w:tcW w:w="1185" w:type="dxa"/>
            <w:tcBorders>
              <w:top w:val="single" w:sz="12" w:space="0" w:color="000000"/>
            </w:tcBorders>
            <w:vAlign w:val="center"/>
          </w:tcPr>
          <w:p w14:paraId="2641DD21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4,00%</w:t>
            </w:r>
          </w:p>
        </w:tc>
      </w:tr>
      <w:tr w:rsidR="006E2457" w14:paraId="0FFB08AB" w14:textId="77777777">
        <w:trPr>
          <w:trHeight w:val="271"/>
        </w:trPr>
        <w:tc>
          <w:tcPr>
            <w:tcW w:w="2588" w:type="dxa"/>
          </w:tcPr>
          <w:p w14:paraId="1C639737" w14:textId="77777777" w:rsidR="006E2457" w:rsidRDefault="00897F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primeiro semestre-2014</w:t>
            </w:r>
          </w:p>
        </w:tc>
        <w:tc>
          <w:tcPr>
            <w:tcW w:w="1042" w:type="dxa"/>
            <w:vAlign w:val="center"/>
          </w:tcPr>
          <w:p w14:paraId="33ACD67F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02" w:type="dxa"/>
            <w:vAlign w:val="center"/>
          </w:tcPr>
          <w:p w14:paraId="08ADA4DA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8,00%</w:t>
            </w:r>
          </w:p>
        </w:tc>
        <w:tc>
          <w:tcPr>
            <w:tcW w:w="1202" w:type="dxa"/>
            <w:vAlign w:val="center"/>
          </w:tcPr>
          <w:p w14:paraId="0899E317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8,00%</w:t>
            </w:r>
          </w:p>
        </w:tc>
        <w:tc>
          <w:tcPr>
            <w:tcW w:w="1185" w:type="dxa"/>
            <w:vAlign w:val="center"/>
          </w:tcPr>
          <w:p w14:paraId="12A99D0F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12,00%</w:t>
            </w:r>
          </w:p>
        </w:tc>
      </w:tr>
      <w:tr w:rsidR="006E2457" w14:paraId="7E7BA06D" w14:textId="77777777">
        <w:trPr>
          <w:trHeight w:val="271"/>
        </w:trPr>
        <w:tc>
          <w:tcPr>
            <w:tcW w:w="2588" w:type="dxa"/>
          </w:tcPr>
          <w:p w14:paraId="2C882EC9" w14:textId="77777777" w:rsidR="006E2457" w:rsidRDefault="00897F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primeiro semestre-2015</w:t>
            </w:r>
          </w:p>
        </w:tc>
        <w:tc>
          <w:tcPr>
            <w:tcW w:w="1042" w:type="dxa"/>
            <w:vAlign w:val="center"/>
          </w:tcPr>
          <w:p w14:paraId="7F77A45D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02" w:type="dxa"/>
            <w:vAlign w:val="center"/>
          </w:tcPr>
          <w:p w14:paraId="2BE991B3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17,00%</w:t>
            </w:r>
          </w:p>
        </w:tc>
        <w:tc>
          <w:tcPr>
            <w:tcW w:w="1202" w:type="dxa"/>
            <w:vAlign w:val="center"/>
          </w:tcPr>
          <w:p w14:paraId="3A875B11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17,00%</w:t>
            </w:r>
          </w:p>
        </w:tc>
        <w:tc>
          <w:tcPr>
            <w:tcW w:w="1185" w:type="dxa"/>
            <w:vAlign w:val="center"/>
          </w:tcPr>
          <w:p w14:paraId="75BD6940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29,00%</w:t>
            </w:r>
          </w:p>
        </w:tc>
      </w:tr>
      <w:tr w:rsidR="006E2457" w14:paraId="66011015" w14:textId="77777777">
        <w:trPr>
          <w:trHeight w:val="271"/>
        </w:trPr>
        <w:tc>
          <w:tcPr>
            <w:tcW w:w="2588" w:type="dxa"/>
          </w:tcPr>
          <w:p w14:paraId="67C67041" w14:textId="77777777" w:rsidR="006E2457" w:rsidRDefault="00897F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primeiro semestre-2016</w:t>
            </w:r>
          </w:p>
        </w:tc>
        <w:tc>
          <w:tcPr>
            <w:tcW w:w="1042" w:type="dxa"/>
            <w:vAlign w:val="center"/>
          </w:tcPr>
          <w:p w14:paraId="42CD54CA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202" w:type="dxa"/>
            <w:vAlign w:val="center"/>
          </w:tcPr>
          <w:p w14:paraId="5A3AA7CB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29,00%</w:t>
            </w:r>
          </w:p>
        </w:tc>
        <w:tc>
          <w:tcPr>
            <w:tcW w:w="1202" w:type="dxa"/>
            <w:vAlign w:val="center"/>
          </w:tcPr>
          <w:p w14:paraId="1743EB7E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29,00%</w:t>
            </w:r>
          </w:p>
        </w:tc>
        <w:tc>
          <w:tcPr>
            <w:tcW w:w="1185" w:type="dxa"/>
            <w:vAlign w:val="center"/>
          </w:tcPr>
          <w:p w14:paraId="23AE04F6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58,00%</w:t>
            </w:r>
          </w:p>
        </w:tc>
      </w:tr>
      <w:tr w:rsidR="006E2457" w14:paraId="383C9882" w14:textId="77777777">
        <w:trPr>
          <w:trHeight w:val="271"/>
        </w:trPr>
        <w:tc>
          <w:tcPr>
            <w:tcW w:w="2588" w:type="dxa"/>
          </w:tcPr>
          <w:p w14:paraId="51D2D0BE" w14:textId="77777777" w:rsidR="006E2457" w:rsidRDefault="00897F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segundo semestre-2012</w:t>
            </w:r>
          </w:p>
        </w:tc>
        <w:tc>
          <w:tcPr>
            <w:tcW w:w="1042" w:type="dxa"/>
            <w:vAlign w:val="center"/>
          </w:tcPr>
          <w:p w14:paraId="1F9EDE12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02" w:type="dxa"/>
            <w:vAlign w:val="center"/>
          </w:tcPr>
          <w:p w14:paraId="2CBA123C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14,00%</w:t>
            </w:r>
          </w:p>
        </w:tc>
        <w:tc>
          <w:tcPr>
            <w:tcW w:w="1202" w:type="dxa"/>
            <w:vAlign w:val="center"/>
          </w:tcPr>
          <w:p w14:paraId="795A5C63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14,00%</w:t>
            </w:r>
          </w:p>
        </w:tc>
        <w:tc>
          <w:tcPr>
            <w:tcW w:w="1185" w:type="dxa"/>
            <w:vAlign w:val="center"/>
          </w:tcPr>
          <w:p w14:paraId="1A9744F1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72,00%</w:t>
            </w:r>
          </w:p>
        </w:tc>
      </w:tr>
      <w:tr w:rsidR="006E2457" w14:paraId="0787DE3E" w14:textId="77777777">
        <w:trPr>
          <w:trHeight w:val="271"/>
        </w:trPr>
        <w:tc>
          <w:tcPr>
            <w:tcW w:w="2588" w:type="dxa"/>
          </w:tcPr>
          <w:p w14:paraId="07B38D98" w14:textId="77777777" w:rsidR="006E2457" w:rsidRDefault="00897F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segundo semestre-2013</w:t>
            </w:r>
          </w:p>
        </w:tc>
        <w:tc>
          <w:tcPr>
            <w:tcW w:w="1042" w:type="dxa"/>
            <w:vAlign w:val="center"/>
          </w:tcPr>
          <w:p w14:paraId="0E4BB5F2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02" w:type="dxa"/>
            <w:vAlign w:val="center"/>
          </w:tcPr>
          <w:p w14:paraId="098FC176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8,00%</w:t>
            </w:r>
          </w:p>
        </w:tc>
        <w:tc>
          <w:tcPr>
            <w:tcW w:w="1202" w:type="dxa"/>
            <w:vAlign w:val="center"/>
          </w:tcPr>
          <w:p w14:paraId="6AFD7659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8,00%</w:t>
            </w:r>
          </w:p>
        </w:tc>
        <w:tc>
          <w:tcPr>
            <w:tcW w:w="1185" w:type="dxa"/>
            <w:vAlign w:val="center"/>
          </w:tcPr>
          <w:p w14:paraId="18B2342A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80,00%</w:t>
            </w:r>
          </w:p>
        </w:tc>
      </w:tr>
      <w:tr w:rsidR="006E2457" w14:paraId="5190DFC5" w14:textId="77777777">
        <w:trPr>
          <w:trHeight w:val="271"/>
        </w:trPr>
        <w:tc>
          <w:tcPr>
            <w:tcW w:w="2588" w:type="dxa"/>
          </w:tcPr>
          <w:p w14:paraId="02659FBB" w14:textId="77777777" w:rsidR="006E2457" w:rsidRDefault="00897F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segundo semestre-2014</w:t>
            </w:r>
          </w:p>
        </w:tc>
        <w:tc>
          <w:tcPr>
            <w:tcW w:w="1042" w:type="dxa"/>
            <w:vAlign w:val="center"/>
          </w:tcPr>
          <w:p w14:paraId="0FAD8D0C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02" w:type="dxa"/>
            <w:vAlign w:val="center"/>
          </w:tcPr>
          <w:p w14:paraId="1008BD1D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10,00%</w:t>
            </w:r>
          </w:p>
        </w:tc>
        <w:tc>
          <w:tcPr>
            <w:tcW w:w="1202" w:type="dxa"/>
            <w:vAlign w:val="center"/>
          </w:tcPr>
          <w:p w14:paraId="3A4BAB0C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10,00%</w:t>
            </w:r>
          </w:p>
        </w:tc>
        <w:tc>
          <w:tcPr>
            <w:tcW w:w="1185" w:type="dxa"/>
            <w:vAlign w:val="center"/>
          </w:tcPr>
          <w:p w14:paraId="03EDB6F7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90,00%</w:t>
            </w:r>
          </w:p>
        </w:tc>
      </w:tr>
      <w:tr w:rsidR="006E2457" w14:paraId="1B29C034" w14:textId="77777777">
        <w:trPr>
          <w:trHeight w:val="271"/>
        </w:trPr>
        <w:tc>
          <w:tcPr>
            <w:tcW w:w="2588" w:type="dxa"/>
          </w:tcPr>
          <w:p w14:paraId="3DE571B1" w14:textId="77777777" w:rsidR="006E2457" w:rsidRDefault="00897F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segundo semestre-2015</w:t>
            </w:r>
          </w:p>
        </w:tc>
        <w:tc>
          <w:tcPr>
            <w:tcW w:w="1042" w:type="dxa"/>
            <w:vAlign w:val="center"/>
          </w:tcPr>
          <w:p w14:paraId="26476713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02" w:type="dxa"/>
            <w:vAlign w:val="center"/>
          </w:tcPr>
          <w:p w14:paraId="1C49FA3A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10,00%</w:t>
            </w:r>
          </w:p>
        </w:tc>
        <w:tc>
          <w:tcPr>
            <w:tcW w:w="1202" w:type="dxa"/>
            <w:vAlign w:val="center"/>
          </w:tcPr>
          <w:p w14:paraId="5D1150FF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10,00%</w:t>
            </w:r>
          </w:p>
        </w:tc>
        <w:tc>
          <w:tcPr>
            <w:tcW w:w="1185" w:type="dxa"/>
            <w:vAlign w:val="center"/>
          </w:tcPr>
          <w:p w14:paraId="7C5D1CE0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100,00%</w:t>
            </w:r>
          </w:p>
        </w:tc>
      </w:tr>
      <w:tr w:rsidR="006E2457" w14:paraId="0F7596EC" w14:textId="77777777">
        <w:trPr>
          <w:trHeight w:val="271"/>
        </w:trPr>
        <w:tc>
          <w:tcPr>
            <w:tcW w:w="2588" w:type="dxa"/>
            <w:tcBorders>
              <w:bottom w:val="single" w:sz="12" w:space="0" w:color="000000"/>
            </w:tcBorders>
          </w:tcPr>
          <w:p w14:paraId="2BBF4410" w14:textId="77777777" w:rsidR="006E2457" w:rsidRDefault="00897F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Total</w:t>
            </w:r>
          </w:p>
        </w:tc>
        <w:tc>
          <w:tcPr>
            <w:tcW w:w="1042" w:type="dxa"/>
            <w:tcBorders>
              <w:bottom w:val="single" w:sz="12" w:space="0" w:color="000000"/>
            </w:tcBorders>
            <w:vAlign w:val="center"/>
          </w:tcPr>
          <w:p w14:paraId="63A2E3FD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02" w:type="dxa"/>
            <w:tcBorders>
              <w:bottom w:val="single" w:sz="12" w:space="0" w:color="000000"/>
            </w:tcBorders>
            <w:vAlign w:val="center"/>
          </w:tcPr>
          <w:p w14:paraId="7B115A5E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100,00%</w:t>
            </w:r>
          </w:p>
        </w:tc>
        <w:tc>
          <w:tcPr>
            <w:tcW w:w="1202" w:type="dxa"/>
            <w:tcBorders>
              <w:bottom w:val="single" w:sz="12" w:space="0" w:color="000000"/>
            </w:tcBorders>
            <w:vAlign w:val="center"/>
          </w:tcPr>
          <w:p w14:paraId="63C4B2D8" w14:textId="77777777" w:rsidR="006E2457" w:rsidRDefault="00897F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100,00%</w:t>
            </w:r>
          </w:p>
        </w:tc>
        <w:tc>
          <w:tcPr>
            <w:tcW w:w="1185" w:type="dxa"/>
            <w:tcBorders>
              <w:bottom w:val="single" w:sz="12" w:space="0" w:color="000000"/>
            </w:tcBorders>
            <w:vAlign w:val="center"/>
          </w:tcPr>
          <w:p w14:paraId="0C0DFB7D" w14:textId="77777777" w:rsidR="006E2457" w:rsidRDefault="00897F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2D2B8B2A" w14:textId="77777777" w:rsidR="006E2457" w:rsidRDefault="00897F7A">
      <w:pPr>
        <w:ind w:right="567" w:firstLine="708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Fonte: Elaborada pelos autores</w:t>
      </w:r>
    </w:p>
    <w:p w14:paraId="7A86A345" w14:textId="77777777" w:rsidR="006E2457" w:rsidRDefault="006E2457">
      <w:pPr>
        <w:ind w:firstLine="708"/>
        <w:rPr>
          <w:rFonts w:ascii="Times New Roman" w:eastAsia="Times New Roman" w:hAnsi="Times New Roman" w:cs="Times New Roman"/>
        </w:rPr>
      </w:pPr>
    </w:p>
    <w:p w14:paraId="1A32862E" w14:textId="77777777" w:rsidR="006E2457" w:rsidRDefault="00897F7A">
      <w:pPr>
        <w:ind w:firstLine="708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</w:rPr>
        <w:t>Seja qual for o tipo de ilustração, o título atribuído deve ser grafado na parte superior com seu termo designativo, isto é, se desenho, esquema, fluxograma, fotografia, gráfico, mapa, organograma, planta, quadro, retrato, figura, imagem e deverá ser segui</w:t>
      </w:r>
      <w:r>
        <w:rPr>
          <w:rFonts w:ascii="Times New Roman" w:eastAsia="Times New Roman" w:hAnsi="Times New Roman" w:cs="Times New Roman"/>
        </w:rPr>
        <w:t>do de seu correspondente número de ordem em algarismo arábico (1, 2, 3...), conforme sua ocorrência no texto, seguido do traço de travessão e respectiva identificação. Na parte inferior, deve-se indicar obrigatoriamente a fonte consultada, ainda que seja d</w:t>
      </w:r>
      <w:r>
        <w:rPr>
          <w:rFonts w:ascii="Times New Roman" w:eastAsia="Times New Roman" w:hAnsi="Times New Roman" w:cs="Times New Roman"/>
        </w:rPr>
        <w:t xml:space="preserve">e produção do próprio autor. A ilustração usada deve ser obrigatoriamente citada no texto e o mais próximo possível do trecho a que se refere. </w:t>
      </w:r>
    </w:p>
    <w:p w14:paraId="1F524CC8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EXEMPLO:</w:t>
      </w:r>
    </w:p>
    <w:p w14:paraId="335865BB" w14:textId="77777777" w:rsidR="006E2457" w:rsidRDefault="00897F7A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Figura 1 – Logotipo IFMG - Campus Ribeirão das Neves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4CF5FF3D" wp14:editId="144DB502">
                <wp:simplePos x="0" y="0"/>
                <wp:positionH relativeFrom="column">
                  <wp:posOffset>977900</wp:posOffset>
                </wp:positionH>
                <wp:positionV relativeFrom="paragraph">
                  <wp:posOffset>2540000</wp:posOffset>
                </wp:positionV>
                <wp:extent cx="112395" cy="31750"/>
                <wp:effectExtent l="0" t="0" r="0" b="0"/>
                <wp:wrapNone/>
                <wp:docPr id="7" name="Conector de Seta Re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299328" y="3780000"/>
                          <a:ext cx="9334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977900</wp:posOffset>
                </wp:positionH>
                <wp:positionV relativeFrom="paragraph">
                  <wp:posOffset>2540000</wp:posOffset>
                </wp:positionV>
                <wp:extent cx="112395" cy="31750"/>
                <wp:effectExtent b="0" l="0" r="0" t="0"/>
                <wp:wrapNone/>
                <wp:docPr id="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395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1437EF0" w14:textId="77777777" w:rsidR="006E2457" w:rsidRDefault="006E2457">
      <w:pPr>
        <w:rPr>
          <w:rFonts w:ascii="Times New Roman" w:eastAsia="Times New Roman" w:hAnsi="Times New Roman" w:cs="Times New Roman"/>
          <w:b/>
          <w:sz w:val="22"/>
          <w:szCs w:val="22"/>
          <w:highlight w:val="yellow"/>
        </w:rPr>
      </w:pPr>
    </w:p>
    <w:p w14:paraId="7569AC61" w14:textId="77777777" w:rsidR="006E2457" w:rsidRDefault="00897F7A">
      <w:pPr>
        <w:jc w:val="center"/>
        <w:rPr>
          <w:rFonts w:ascii="Times New Roman" w:eastAsia="Times New Roman" w:hAnsi="Times New Roman" w:cs="Times New Roman"/>
          <w:b/>
          <w:sz w:val="22"/>
          <w:szCs w:val="22"/>
          <w:highlight w:val="yellow"/>
        </w:rPr>
      </w:pPr>
      <w:r>
        <w:rPr>
          <w:noProof/>
        </w:rPr>
        <w:drawing>
          <wp:inline distT="114300" distB="114300" distL="114300" distR="114300" wp14:anchorId="0425CC25" wp14:editId="391566AE">
            <wp:extent cx="4450553" cy="1371600"/>
            <wp:effectExtent l="0" t="0" r="0" b="0"/>
            <wp:docPr id="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l="12383" t="26213" r="10480" b="31430"/>
                    <a:stretch>
                      <a:fillRect/>
                    </a:stretch>
                  </pic:blipFill>
                  <pic:spPr>
                    <a:xfrm>
                      <a:off x="0" y="0"/>
                      <a:ext cx="4450553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06F45B" w14:textId="77777777" w:rsidR="006E2457" w:rsidRDefault="006E2457">
      <w:pPr>
        <w:jc w:val="center"/>
        <w:rPr>
          <w:rFonts w:ascii="Times New Roman" w:eastAsia="Times New Roman" w:hAnsi="Times New Roman" w:cs="Times New Roman"/>
          <w:b/>
          <w:sz w:val="22"/>
          <w:szCs w:val="22"/>
          <w:highlight w:val="yellow"/>
        </w:rPr>
      </w:pPr>
    </w:p>
    <w:p w14:paraId="0FD92F4A" w14:textId="77777777" w:rsidR="006E2457" w:rsidRDefault="00897F7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Fonte: </w:t>
      </w:r>
      <w:r>
        <w:rPr>
          <w:rFonts w:ascii="Times New Roman" w:eastAsia="Times New Roman" w:hAnsi="Times New Roman" w:cs="Times New Roman"/>
          <w:sz w:val="22"/>
          <w:szCs w:val="22"/>
        </w:rPr>
        <w:t>IFMG - Campus Ribeirão das Neves</w:t>
      </w:r>
    </w:p>
    <w:p w14:paraId="19F7D079" w14:textId="77777777" w:rsidR="006E2457" w:rsidRDefault="006E245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Times New Roman" w:eastAsia="Times New Roman" w:hAnsi="Times New Roman" w:cs="Times New Roman"/>
          <w:color w:val="000000"/>
        </w:rPr>
      </w:pPr>
    </w:p>
    <w:p w14:paraId="53057A56" w14:textId="77777777" w:rsidR="006E2457" w:rsidRDefault="00897F7A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As equações devem estar centralizadas e numeradas sequencialmente, com os números entre parênteses, conforme o exemplo abaixo: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051106BE" wp14:editId="793C5F37">
                <wp:simplePos x="0" y="0"/>
                <wp:positionH relativeFrom="column">
                  <wp:posOffset>3086100</wp:posOffset>
                </wp:positionH>
                <wp:positionV relativeFrom="paragraph">
                  <wp:posOffset>381000</wp:posOffset>
                </wp:positionV>
                <wp:extent cx="1358265" cy="790575"/>
                <wp:effectExtent l="0" t="0" r="0" b="0"/>
                <wp:wrapNone/>
                <wp:docPr id="6" name="Agrupar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8265" cy="790575"/>
                          <a:chOff x="4666868" y="3384713"/>
                          <a:chExt cx="1358265" cy="790575"/>
                        </a:xfrm>
                      </wpg:grpSpPr>
                      <wpg:grpSp>
                        <wpg:cNvPr id="1" name="Agrupar 1"/>
                        <wpg:cNvGrpSpPr/>
                        <wpg:grpSpPr>
                          <a:xfrm>
                            <a:off x="4666868" y="3384713"/>
                            <a:ext cx="1358265" cy="790575"/>
                            <a:chOff x="4666868" y="3384713"/>
                            <a:chExt cx="1358265" cy="790575"/>
                          </a:xfrm>
                        </wpg:grpSpPr>
                        <wps:wsp>
                          <wps:cNvPr id="2" name="Retângulo 2"/>
                          <wps:cNvSpPr/>
                          <wps:spPr>
                            <a:xfrm>
                              <a:off x="4666868" y="3384713"/>
                              <a:ext cx="1358250" cy="790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2FE753B" w14:textId="77777777" w:rsidR="006E2457" w:rsidRDefault="006E2457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" name="Agrupar 3"/>
                          <wpg:cNvGrpSpPr/>
                          <wpg:grpSpPr>
                            <a:xfrm>
                              <a:off x="4666868" y="3384713"/>
                              <a:ext cx="1358265" cy="790575"/>
                              <a:chOff x="4645986" y="3384713"/>
                              <a:chExt cx="1379147" cy="790575"/>
                            </a:xfrm>
                          </wpg:grpSpPr>
                          <wps:wsp>
                            <wps:cNvPr id="4" name="Retângulo 4"/>
                            <wps:cNvSpPr/>
                            <wps:spPr>
                              <a:xfrm>
                                <a:off x="4645986" y="3384713"/>
                                <a:ext cx="1379125" cy="790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79B04F1" w14:textId="77777777" w:rsidR="006E2457" w:rsidRDefault="006E2457">
                                  <w:pPr>
                                    <w:spacing w:line="240" w:lineRule="auto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5" name="Agrupar 5"/>
                            <wpg:cNvGrpSpPr/>
                            <wpg:grpSpPr>
                              <a:xfrm>
                                <a:off x="4645986" y="3384713"/>
                                <a:ext cx="1379147" cy="790575"/>
                                <a:chOff x="-20886" y="0"/>
                                <a:chExt cx="1379469" cy="790575"/>
                              </a:xfrm>
                            </wpg:grpSpPr>
                            <wps:wsp>
                              <wps:cNvPr id="9" name="Retângulo 9"/>
                              <wps:cNvSpPr/>
                              <wps:spPr>
                                <a:xfrm>
                                  <a:off x="0" y="0"/>
                                  <a:ext cx="1358575" cy="790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98CB23A" w14:textId="77777777" w:rsidR="006E2457" w:rsidRDefault="006E2457">
                                    <w:pPr>
                                      <w:spacing w:line="240" w:lineRule="auto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" name="Seta: para Baixo 10"/>
                              <wps:cNvSpPr/>
                              <wps:spPr>
                                <a:xfrm rot="4187629">
                                  <a:off x="148272" y="219075"/>
                                  <a:ext cx="211455" cy="508000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chemeClr val="accent1"/>
                                </a:solidFill>
                                <a:ln w="17125" cap="flat" cmpd="sng">
                                  <a:solidFill>
                                    <a:srgbClr val="395E89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35B34E87" w14:textId="77777777" w:rsidR="006E2457" w:rsidRDefault="006E2457">
                                    <w:pPr>
                                      <w:spacing w:line="240" w:lineRule="auto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" name="Retângulo 11"/>
                              <wps:cNvSpPr/>
                              <wps:spPr>
                                <a:xfrm>
                                  <a:off x="462597" y="0"/>
                                  <a:ext cx="895985" cy="7905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 w="17125" cap="flat" cmpd="sng">
                                  <a:solidFill>
                                    <a:srgbClr val="395E89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969EA38" w14:textId="77777777" w:rsidR="006E2457" w:rsidRDefault="00897F7A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b/>
                                        <w:color w:val="FFFF00"/>
                                        <w:sz w:val="16"/>
                                      </w:rPr>
                                      <w:t>Apague a seta na</w:t>
                                    </w:r>
                                    <w:r>
                                      <w:rPr>
                                        <w:b/>
                                        <w:color w:val="FFFF0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color w:val="FFFF00"/>
                                        <w:sz w:val="16"/>
                                      </w:rPr>
                                      <w:t>versão final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3086100</wp:posOffset>
                </wp:positionH>
                <wp:positionV relativeFrom="paragraph">
                  <wp:posOffset>381000</wp:posOffset>
                </wp:positionV>
                <wp:extent cx="1358265" cy="790575"/>
                <wp:effectExtent b="0" l="0" r="0" t="0"/>
                <wp:wrapNone/>
                <wp:docPr id="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8265" cy="790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3"/>
        <w:tblW w:w="3292" w:type="dxa"/>
        <w:tblInd w:w="1314" w:type="dxa"/>
        <w:tblLayout w:type="fixed"/>
        <w:tblLook w:val="0400" w:firstRow="0" w:lastRow="0" w:firstColumn="0" w:lastColumn="0" w:noHBand="0" w:noVBand="1"/>
      </w:tblPr>
      <w:tblGrid>
        <w:gridCol w:w="2442"/>
        <w:gridCol w:w="850"/>
      </w:tblGrid>
      <w:tr w:rsidR="006E2457" w14:paraId="132F5758" w14:textId="77777777">
        <w:tc>
          <w:tcPr>
            <w:tcW w:w="2442" w:type="dxa"/>
          </w:tcPr>
          <w:p w14:paraId="143320EB" w14:textId="77777777" w:rsidR="006E2457" w:rsidRDefault="00897F7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sz w:val="36"/>
                <w:szCs w:val="36"/>
                <w:vertAlign w:val="subscript"/>
              </w:rPr>
              <w:drawing>
                <wp:inline distT="0" distB="0" distL="114300" distR="114300" wp14:anchorId="1C1DCA07" wp14:editId="3DDC2A90">
                  <wp:extent cx="1266825" cy="428625"/>
                  <wp:effectExtent l="0" t="0" r="0" b="0"/>
                  <wp:docPr id="1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4286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vAlign w:val="center"/>
          </w:tcPr>
          <w:p w14:paraId="08828B86" w14:textId="77777777" w:rsidR="006E2457" w:rsidRDefault="00897F7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(1)</w:t>
            </w:r>
          </w:p>
        </w:tc>
      </w:tr>
    </w:tbl>
    <w:p w14:paraId="1A367F45" w14:textId="77777777" w:rsidR="006E2457" w:rsidRDefault="00897F7A">
      <w:pPr>
        <w:pStyle w:val="Ttulo1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Procedimentos metodológicos</w:t>
      </w:r>
    </w:p>
    <w:p w14:paraId="37BD4BAA" w14:textId="77777777" w:rsidR="006E2457" w:rsidRDefault="006E2457">
      <w:pPr>
        <w:rPr>
          <w:color w:val="FF0000"/>
          <w:sz w:val="16"/>
          <w:szCs w:val="16"/>
        </w:rPr>
      </w:pPr>
    </w:p>
    <w:p w14:paraId="740C8B2D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Deve-se explicitar qual foi o caminho adotado para se chegar ao resultado. Deve-se explicar qual o percurso metodológico seguido.</w:t>
      </w:r>
    </w:p>
    <w:p w14:paraId="2044360F" w14:textId="77777777" w:rsidR="006E2457" w:rsidRDefault="006E2457">
      <w:pPr>
        <w:ind w:firstLine="709"/>
        <w:rPr>
          <w:rFonts w:ascii="Times New Roman" w:eastAsia="Times New Roman" w:hAnsi="Times New Roman" w:cs="Times New Roman"/>
          <w:highlight w:val="yellow"/>
        </w:rPr>
      </w:pPr>
    </w:p>
    <w:p w14:paraId="73DAA8E6" w14:textId="77777777" w:rsidR="006E2457" w:rsidRDefault="00897F7A">
      <w:pPr>
        <w:spacing w:after="120"/>
        <w:ind w:firstLine="709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Classificação da pesquisa</w:t>
      </w:r>
    </w:p>
    <w:p w14:paraId="268E7C63" w14:textId="77777777" w:rsidR="006E2457" w:rsidRDefault="00897F7A">
      <w:pPr>
        <w:pBdr>
          <w:top w:val="nil"/>
          <w:left w:val="nil"/>
          <w:bottom w:val="nil"/>
          <w:right w:val="nil"/>
          <w:between w:val="nil"/>
        </w:pBdr>
        <w:ind w:left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Evidencie a pesquisa quanto à sua </w:t>
      </w:r>
      <w:r>
        <w:rPr>
          <w:rFonts w:ascii="Times New Roman" w:eastAsia="Times New Roman" w:hAnsi="Times New Roman" w:cs="Times New Roman"/>
          <w:b/>
          <w:color w:val="000000"/>
        </w:rPr>
        <w:t xml:space="preserve">finalidade </w:t>
      </w:r>
      <w:r>
        <w:rPr>
          <w:rFonts w:ascii="Times New Roman" w:eastAsia="Times New Roman" w:hAnsi="Times New Roman" w:cs="Times New Roman"/>
          <w:color w:val="000000"/>
        </w:rPr>
        <w:t>ou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à sua</w:t>
      </w:r>
      <w:r>
        <w:rPr>
          <w:rFonts w:ascii="Times New Roman" w:eastAsia="Times New Roman" w:hAnsi="Times New Roman" w:cs="Times New Roman"/>
          <w:b/>
          <w:color w:val="000000"/>
        </w:rPr>
        <w:t xml:space="preserve"> natureza </w:t>
      </w:r>
      <w:r>
        <w:rPr>
          <w:rFonts w:ascii="Times New Roman" w:eastAsia="Times New Roman" w:hAnsi="Times New Roman" w:cs="Times New Roman"/>
          <w:color w:val="000000"/>
        </w:rPr>
        <w:t>(da pesquisa e não dos dados); se é:</w:t>
      </w:r>
    </w:p>
    <w:p w14:paraId="4346AD1E" w14:textId="77777777" w:rsidR="006E2457" w:rsidRDefault="00897F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Básica:</w:t>
      </w:r>
      <w:r>
        <w:rPr>
          <w:rFonts w:ascii="Times New Roman" w:eastAsia="Times New Roman" w:hAnsi="Times New Roman" w:cs="Times New Roman"/>
          <w:color w:val="000000"/>
        </w:rPr>
        <w:t xml:space="preserve"> isto é, se irá gerar conhecimentos novos, porém sem previsão para aplicação prática, que possa, porém, envolver interesses e verdades universais. Também conhecida como pesquisa pura ou teórica.</w:t>
      </w:r>
    </w:p>
    <w:p w14:paraId="096C38DC" w14:textId="77777777" w:rsidR="006E2457" w:rsidRDefault="00897F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Aplicada:</w:t>
      </w:r>
      <w:r>
        <w:rPr>
          <w:rFonts w:ascii="Times New Roman" w:eastAsia="Times New Roman" w:hAnsi="Times New Roman" w:cs="Times New Roman"/>
          <w:color w:val="000000"/>
        </w:rPr>
        <w:t xml:space="preserve"> isto é,</w:t>
      </w:r>
      <w:r>
        <w:rPr>
          <w:rFonts w:ascii="Times New Roman" w:eastAsia="Times New Roman" w:hAnsi="Times New Roman" w:cs="Times New Roman"/>
          <w:color w:val="000000"/>
        </w:rPr>
        <w:t xml:space="preserve"> a pesquisa que visa gerar conhecimentos para que possa ocorrer aplicação prática, com vistas à solução de problemas específicos. Envolve verdades e interesses locais.</w:t>
      </w:r>
    </w:p>
    <w:p w14:paraId="17CE050C" w14:textId="77777777" w:rsidR="006E2457" w:rsidRDefault="006E2457">
      <w:pPr>
        <w:pBdr>
          <w:top w:val="nil"/>
          <w:left w:val="nil"/>
          <w:bottom w:val="nil"/>
          <w:right w:val="nil"/>
          <w:between w:val="nil"/>
        </w:pBdr>
        <w:ind w:left="1429"/>
        <w:rPr>
          <w:rFonts w:ascii="Times New Roman" w:eastAsia="Times New Roman" w:hAnsi="Times New Roman" w:cs="Times New Roman"/>
          <w:color w:val="000000"/>
        </w:rPr>
      </w:pPr>
    </w:p>
    <w:p w14:paraId="55A46EE1" w14:textId="77777777" w:rsidR="006E2457" w:rsidRDefault="00897F7A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Identifique a pesquisa, conforme a abordagem do problema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 pesquisa:</w:t>
      </w:r>
    </w:p>
    <w:p w14:paraId="203E9F8E" w14:textId="77777777" w:rsidR="006E2457" w:rsidRDefault="00897F7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Se é uma pesquisa </w:t>
      </w:r>
      <w:r>
        <w:rPr>
          <w:rFonts w:ascii="Times New Roman" w:eastAsia="Times New Roman" w:hAnsi="Times New Roman" w:cs="Times New Roman"/>
          <w:b/>
          <w:color w:val="000000"/>
        </w:rPr>
        <w:t>qualitativa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1D7BE10E" w14:textId="77777777" w:rsidR="006E2457" w:rsidRDefault="00897F7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Se é uma pesquisa </w:t>
      </w:r>
      <w:r>
        <w:rPr>
          <w:rFonts w:ascii="Times New Roman" w:eastAsia="Times New Roman" w:hAnsi="Times New Roman" w:cs="Times New Roman"/>
          <w:b/>
          <w:color w:val="000000"/>
        </w:rPr>
        <w:t>quantitativa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3475A117" w14:textId="77777777" w:rsidR="006E2457" w:rsidRDefault="00897F7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Ou se o estudo gerou dados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quali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>-quantitativos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1FB1C261" w14:textId="77777777" w:rsidR="006E2457" w:rsidRDefault="006E245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Times New Roman" w:eastAsia="Times New Roman" w:hAnsi="Times New Roman" w:cs="Times New Roman"/>
          <w:color w:val="000000"/>
        </w:rPr>
      </w:pPr>
    </w:p>
    <w:p w14:paraId="017AC09C" w14:textId="77777777" w:rsidR="006E2457" w:rsidRDefault="00897F7A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Identificar os </w:t>
      </w:r>
      <w:r>
        <w:rPr>
          <w:rFonts w:ascii="Times New Roman" w:eastAsia="Times New Roman" w:hAnsi="Times New Roman" w:cs="Times New Roman"/>
          <w:b/>
          <w:color w:val="000000"/>
        </w:rPr>
        <w:t>procedimentos técnicos para coleta de dados</w:t>
      </w:r>
      <w:r>
        <w:rPr>
          <w:rFonts w:ascii="Times New Roman" w:eastAsia="Times New Roman" w:hAnsi="Times New Roman" w:cs="Times New Roman"/>
          <w:color w:val="000000"/>
        </w:rPr>
        <w:t xml:space="preserve"> utilizados no trabalho e como foram realizados:</w:t>
      </w:r>
    </w:p>
    <w:p w14:paraId="5D3BCB14" w14:textId="77777777" w:rsidR="006E2457" w:rsidRDefault="00897F7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Pesquisa bibliográfica:</w:t>
      </w:r>
      <w:r>
        <w:rPr>
          <w:rFonts w:ascii="Times New Roman" w:eastAsia="Times New Roman" w:hAnsi="Times New Roman" w:cs="Times New Roman"/>
          <w:color w:val="000000"/>
        </w:rPr>
        <w:t xml:space="preserve"> dá-se median</w:t>
      </w:r>
      <w:r>
        <w:rPr>
          <w:rFonts w:ascii="Times New Roman" w:eastAsia="Times New Roman" w:hAnsi="Times New Roman" w:cs="Times New Roman"/>
          <w:color w:val="000000"/>
        </w:rPr>
        <w:t>te consultas em revistas acadêmicas, livros, entrevistas, artigos científicos; almeja-se domínio de conhecimento para utilizá-lo como embasamento teórico que sustentará a pesquisa.</w:t>
      </w:r>
    </w:p>
    <w:p w14:paraId="59EAB720" w14:textId="77777777" w:rsidR="006E2457" w:rsidRDefault="00897F7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Pesquisa documental:</w:t>
      </w:r>
      <w:r>
        <w:rPr>
          <w:rFonts w:ascii="Times New Roman" w:eastAsia="Times New Roman" w:hAnsi="Times New Roman" w:cs="Times New Roman"/>
          <w:color w:val="000000"/>
        </w:rPr>
        <w:t xml:space="preserve"> utilizam-se fontes documentais, dados secundários: rel</w:t>
      </w:r>
      <w:r>
        <w:rPr>
          <w:rFonts w:ascii="Times New Roman" w:eastAsia="Times New Roman" w:hAnsi="Times New Roman" w:cs="Times New Roman"/>
          <w:color w:val="000000"/>
        </w:rPr>
        <w:t>atórios, notas fiscais – tais referenciais são usados em pesquisas qualitativas ou quantitativas.</w:t>
      </w:r>
    </w:p>
    <w:p w14:paraId="1C802B68" w14:textId="77777777" w:rsidR="006E2457" w:rsidRDefault="00897F7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Estudo de caso</w:t>
      </w:r>
      <w:r>
        <w:rPr>
          <w:rFonts w:ascii="Times New Roman" w:eastAsia="Times New Roman" w:hAnsi="Times New Roman" w:cs="Times New Roman"/>
          <w:color w:val="000000"/>
        </w:rPr>
        <w:t>: análise de um caso particular, uma unidade significativa, considerada suficiente para análise do fenômeno. Aborda com profundidade um ou pouco</w:t>
      </w:r>
      <w:r>
        <w:rPr>
          <w:rFonts w:ascii="Times New Roman" w:eastAsia="Times New Roman" w:hAnsi="Times New Roman" w:cs="Times New Roman"/>
          <w:color w:val="000000"/>
        </w:rPr>
        <w:t>s objetos de pesquisa, de uma pessoa, de um grupo de pessoas, de uma ou mais organizações, uma política econômica, um programa de governo, um tipo de serviço público, entre outros.</w:t>
      </w:r>
    </w:p>
    <w:p w14:paraId="7C0DF404" w14:textId="77777777" w:rsidR="006E2457" w:rsidRDefault="00897F7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Estudo de campo (exploratório)</w:t>
      </w:r>
      <w:r>
        <w:rPr>
          <w:rFonts w:ascii="Times New Roman" w:eastAsia="Times New Roman" w:hAnsi="Times New Roman" w:cs="Times New Roman"/>
          <w:color w:val="000000"/>
        </w:rPr>
        <w:t>: pesquisa de situações reais, nem tão profun</w:t>
      </w:r>
      <w:r>
        <w:rPr>
          <w:rFonts w:ascii="Times New Roman" w:eastAsia="Times New Roman" w:hAnsi="Times New Roman" w:cs="Times New Roman"/>
          <w:color w:val="000000"/>
        </w:rPr>
        <w:t xml:space="preserve">do quanto o estudo de caso e nem tão amplo quanto o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surve</w:t>
      </w:r>
      <w:r>
        <w:rPr>
          <w:rFonts w:ascii="Times New Roman" w:eastAsia="Times New Roman" w:hAnsi="Times New Roman" w:cs="Times New Roman"/>
          <w:color w:val="000000"/>
        </w:rPr>
        <w:t>y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3E574958" w14:textId="77777777" w:rsidR="006E2457" w:rsidRDefault="00897F7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000000"/>
        </w:rPr>
        <w:t>Surve</w:t>
      </w:r>
      <w:r>
        <w:rPr>
          <w:rFonts w:ascii="Times New Roman" w:eastAsia="Times New Roman" w:hAnsi="Times New Roman" w:cs="Times New Roman"/>
          <w:b/>
          <w:color w:val="000000"/>
        </w:rPr>
        <w:t>y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: levantamento e análise de dados sociais, econômicos e demográficos que se caracteriza pelo contato direto com as pessoas. Pode-se usar questionário digital como </w:t>
      </w:r>
      <w:r>
        <w:rPr>
          <w:rFonts w:ascii="Times New Roman" w:eastAsia="Times New Roman" w:hAnsi="Times New Roman" w:cs="Times New Roman"/>
          <w:i/>
          <w:color w:val="000000"/>
        </w:rPr>
        <w:t xml:space="preserve">Google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Forms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Survey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Monkey</w:t>
      </w:r>
      <w:proofErr w:type="spellEnd"/>
      <w:r>
        <w:rPr>
          <w:rFonts w:ascii="Times New Roman" w:eastAsia="Times New Roman" w:hAnsi="Times New Roman" w:cs="Times New Roman"/>
          <w:color w:val="000000"/>
        </w:rPr>
        <w:t>®, entre outros.</w:t>
      </w:r>
    </w:p>
    <w:p w14:paraId="35A5939B" w14:textId="77777777" w:rsidR="006E2457" w:rsidRDefault="00897F7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Entrevista</w:t>
      </w:r>
      <w:r>
        <w:rPr>
          <w:rFonts w:ascii="Times New Roman" w:eastAsia="Times New Roman" w:hAnsi="Times New Roman" w:cs="Times New Roman"/>
          <w:color w:val="000000"/>
        </w:rPr>
        <w:t>: conversa face a face entre pesquisador e entrevistado para a obtenção de informações acerca do objeto de estudo.</w:t>
      </w:r>
    </w:p>
    <w:p w14:paraId="2C1C6499" w14:textId="77777777" w:rsidR="006E2457" w:rsidRDefault="00897F7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Observação participante</w:t>
      </w:r>
      <w:r>
        <w:rPr>
          <w:rFonts w:ascii="Times New Roman" w:eastAsia="Times New Roman" w:hAnsi="Times New Roman" w:cs="Times New Roman"/>
          <w:color w:val="000000"/>
        </w:rPr>
        <w:t>: demanda do pesquisador a exercer um contato mais direto com a realidade pesquisada, poden</w:t>
      </w:r>
      <w:r>
        <w:rPr>
          <w:rFonts w:ascii="Times New Roman" w:eastAsia="Times New Roman" w:hAnsi="Times New Roman" w:cs="Times New Roman"/>
          <w:color w:val="000000"/>
        </w:rPr>
        <w:t>do ser sistemática ou assistemática, individual ou equipe.</w:t>
      </w:r>
    </w:p>
    <w:p w14:paraId="584BF967" w14:textId="77777777" w:rsidR="006E2457" w:rsidRDefault="006E2457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</w:rPr>
      </w:pPr>
    </w:p>
    <w:p w14:paraId="75ABCA9E" w14:textId="77777777" w:rsidR="006E2457" w:rsidRDefault="006E2457">
      <w:pPr>
        <w:rPr>
          <w:color w:val="FF0000"/>
        </w:rPr>
      </w:pPr>
      <w:bookmarkStart w:id="3" w:name="_heading=h.3znysh7" w:colFirst="0" w:colLast="0"/>
      <w:bookmarkEnd w:id="3"/>
    </w:p>
    <w:p w14:paraId="5A89064F" w14:textId="77777777" w:rsidR="006E2457" w:rsidRDefault="00897F7A">
      <w:pPr>
        <w:pStyle w:val="Ttulo1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bookmarkStart w:id="4" w:name="_heading=h.2et92p0" w:colFirst="0" w:colLast="0"/>
      <w:bookmarkEnd w:id="4"/>
      <w:r>
        <w:rPr>
          <w:rFonts w:ascii="Times New Roman" w:eastAsia="Times New Roman" w:hAnsi="Times New Roman" w:cs="Times New Roman"/>
        </w:rPr>
        <w:t xml:space="preserve">DESENVOLVIMENTO </w:t>
      </w:r>
    </w:p>
    <w:p w14:paraId="55C3E8BA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Deve conter o objeto de estudo, isto é, a apresentação da pesquisa realizada. Se for um Estudo de Caso, por exemplo, deve-se discorrer sobre o caso, a empresa investigada, o que se verificou para se chegar nos resultados. </w:t>
      </w:r>
    </w:p>
    <w:p w14:paraId="57C41437" w14:textId="77777777" w:rsidR="006E2457" w:rsidRDefault="006E2457"/>
    <w:p w14:paraId="18486A5C" w14:textId="77777777" w:rsidR="006E2457" w:rsidRDefault="00897F7A">
      <w:pPr>
        <w:pStyle w:val="Ttulo1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RESULTADOS E DISCUSSÃO</w:t>
      </w:r>
    </w:p>
    <w:p w14:paraId="2D24FFE0" w14:textId="77777777" w:rsidR="006E2457" w:rsidRDefault="006E2457">
      <w:pPr>
        <w:ind w:firstLine="709"/>
      </w:pPr>
    </w:p>
    <w:p w14:paraId="7F78ED8B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As análi</w:t>
      </w:r>
      <w:r>
        <w:rPr>
          <w:rFonts w:ascii="Times New Roman" w:eastAsia="Times New Roman" w:hAnsi="Times New Roman" w:cs="Times New Roman"/>
        </w:rPr>
        <w:t xml:space="preserve">ses e interpretação devidamente embasadas pelos dados, conceitos e informações apresentados no desenvolvimento devem ser inseridas aqui. É o tópico em que se deve explicitar o resultado alcançado na pesquisa. Pode-se proceder a verificação e comparação ao </w:t>
      </w:r>
      <w:r>
        <w:rPr>
          <w:rFonts w:ascii="Times New Roman" w:eastAsia="Times New Roman" w:hAnsi="Times New Roman" w:cs="Times New Roman"/>
        </w:rPr>
        <w:t>estado da arte da fundamentação teórica.</w:t>
      </w:r>
    </w:p>
    <w:p w14:paraId="5D3DDE09" w14:textId="77777777" w:rsidR="006E2457" w:rsidRDefault="006E2457">
      <w:pPr>
        <w:spacing w:after="120"/>
        <w:ind w:firstLine="709"/>
        <w:rPr>
          <w:rFonts w:ascii="Times New Roman" w:eastAsia="Times New Roman" w:hAnsi="Times New Roman" w:cs="Times New Roman"/>
        </w:rPr>
      </w:pPr>
    </w:p>
    <w:p w14:paraId="297BF8E1" w14:textId="77777777" w:rsidR="006E2457" w:rsidRDefault="00897F7A">
      <w:pPr>
        <w:pStyle w:val="Ttulo1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CONSIDERAÇÕES FINAIS</w:t>
      </w:r>
    </w:p>
    <w:p w14:paraId="1407A203" w14:textId="77777777" w:rsidR="006E2457" w:rsidRDefault="006E2457">
      <w:pPr>
        <w:ind w:firstLine="709"/>
        <w:rPr>
          <w:rFonts w:ascii="Times New Roman" w:eastAsia="Times New Roman" w:hAnsi="Times New Roman" w:cs="Times New Roman"/>
        </w:rPr>
      </w:pPr>
    </w:p>
    <w:p w14:paraId="03DF1181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Parte final do capítulo de livro, na qual se apresentam as conclusões correspondentes aos objetivos e hipóteses, apresentados na introdução. Aqui são apresentadas as respostas aos problemas de</w:t>
      </w:r>
      <w:r>
        <w:rPr>
          <w:rFonts w:ascii="Times New Roman" w:eastAsia="Times New Roman" w:hAnsi="Times New Roman" w:cs="Times New Roman"/>
        </w:rPr>
        <w:t xml:space="preserve"> pesquisa, se os objetivos do capítulo foram alcançados e se as hipóteses levantadas (quando houver) foram ou não confirmadas. Podem ser incluídas breves recomendações, bem como sugestões para trabalhos futuros.</w:t>
      </w:r>
    </w:p>
    <w:p w14:paraId="1FAF2F1F" w14:textId="77777777" w:rsidR="006E2457" w:rsidRDefault="006E2457">
      <w:bookmarkStart w:id="5" w:name="_heading=h.tyjcwt" w:colFirst="0" w:colLast="0"/>
      <w:bookmarkEnd w:id="5"/>
    </w:p>
    <w:p w14:paraId="1EAF8704" w14:textId="77777777" w:rsidR="006E2457" w:rsidRDefault="006E2457"/>
    <w:p w14:paraId="4EDB5442" w14:textId="77777777" w:rsidR="006E2457" w:rsidRDefault="00897F7A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REFERÊNCIAS</w:t>
      </w:r>
    </w:p>
    <w:p w14:paraId="4F3C3D78" w14:textId="77777777" w:rsidR="006E2457" w:rsidRDefault="00897F7A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Todos os autores das fontes bi</w:t>
      </w:r>
      <w:r>
        <w:rPr>
          <w:rFonts w:ascii="Times New Roman" w:eastAsia="Times New Roman" w:hAnsi="Times New Roman" w:cs="Times New Roman"/>
        </w:rPr>
        <w:t xml:space="preserve">bliográficas citados no texto devem ser incluídos na lista de referências, que seguirão a formatação da NBR 6023:2002. A referência é composta pelos seguintes elementos: autor, título, edição, local, editora e data de publicação. Devem ser </w:t>
      </w:r>
      <w:r>
        <w:rPr>
          <w:rFonts w:ascii="Times New Roman" w:eastAsia="Times New Roman" w:hAnsi="Times New Roman" w:cs="Times New Roman"/>
        </w:rPr>
        <w:lastRenderedPageBreak/>
        <w:t>alinhadas à marg</w:t>
      </w:r>
      <w:r>
        <w:rPr>
          <w:rFonts w:ascii="Times New Roman" w:eastAsia="Times New Roman" w:hAnsi="Times New Roman" w:cs="Times New Roman"/>
        </w:rPr>
        <w:t xml:space="preserve">em esquerda do texto com espaço simples e separadas umas das outras por um espaço simples. Usar o mesmo tipo e tamanho de fonte do texto do artigo, </w:t>
      </w:r>
      <w:r>
        <w:rPr>
          <w:rFonts w:ascii="Times New Roman" w:eastAsia="Times New Roman" w:hAnsi="Times New Roman" w:cs="Times New Roman"/>
          <w:i/>
        </w:rPr>
        <w:t>Times New Roman</w:t>
      </w:r>
      <w:r>
        <w:rPr>
          <w:rFonts w:ascii="Times New Roman" w:eastAsia="Times New Roman" w:hAnsi="Times New Roman" w:cs="Times New Roman"/>
        </w:rPr>
        <w:t>, tamanho 12. Não deve ser numerada.</w:t>
      </w:r>
    </w:p>
    <w:p w14:paraId="550F0819" w14:textId="77777777" w:rsidR="006E2457" w:rsidRDefault="006E2457">
      <w:pPr>
        <w:spacing w:after="120" w:line="240" w:lineRule="auto"/>
        <w:rPr>
          <w:rFonts w:ascii="Times New Roman" w:eastAsia="Times New Roman" w:hAnsi="Times New Roman" w:cs="Times New Roman"/>
        </w:rPr>
      </w:pPr>
    </w:p>
    <w:p w14:paraId="3CB68950" w14:textId="77777777" w:rsidR="006E2457" w:rsidRDefault="00897F7A">
      <w:pPr>
        <w:spacing w:after="12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EXEMPLOS:</w:t>
      </w:r>
    </w:p>
    <w:p w14:paraId="41BEA0EC" w14:textId="77777777" w:rsidR="006E2457" w:rsidRDefault="00897F7A">
      <w:pPr>
        <w:spacing w:after="240" w:line="24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ABNT, NBR. 10520, </w:t>
      </w:r>
      <w:r>
        <w:rPr>
          <w:rFonts w:ascii="Times New Roman" w:eastAsia="Times New Roman" w:hAnsi="Times New Roman" w:cs="Times New Roman"/>
          <w:b/>
          <w:highlight w:val="white"/>
        </w:rPr>
        <w:t>Informação e documentação–C</w:t>
      </w:r>
      <w:r>
        <w:rPr>
          <w:rFonts w:ascii="Times New Roman" w:eastAsia="Times New Roman" w:hAnsi="Times New Roman" w:cs="Times New Roman"/>
          <w:b/>
          <w:highlight w:val="white"/>
        </w:rPr>
        <w:t>itações em documentos–Apresentação</w:t>
      </w:r>
      <w:r>
        <w:rPr>
          <w:rFonts w:ascii="Times New Roman" w:eastAsia="Times New Roman" w:hAnsi="Times New Roman" w:cs="Times New Roman"/>
          <w:highlight w:val="white"/>
        </w:rPr>
        <w:t xml:space="preserve">. Rio de Janeiro, 2002. </w:t>
      </w:r>
      <w:r>
        <w:rPr>
          <w:rFonts w:ascii="Times New Roman" w:eastAsia="Times New Roman" w:hAnsi="Times New Roman" w:cs="Times New Roman"/>
          <w:b/>
          <w:color w:val="0000CC"/>
          <w:highlight w:val="white"/>
        </w:rPr>
        <w:t>Publicação técnica</w:t>
      </w:r>
    </w:p>
    <w:p w14:paraId="493055ED" w14:textId="77777777" w:rsidR="006E2457" w:rsidRDefault="00897F7A">
      <w:pPr>
        <w:spacing w:after="240" w:line="24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ABNT, NBR. 6023, </w:t>
      </w:r>
      <w:r>
        <w:rPr>
          <w:rFonts w:ascii="Times New Roman" w:eastAsia="Times New Roman" w:hAnsi="Times New Roman" w:cs="Times New Roman"/>
          <w:b/>
          <w:highlight w:val="white"/>
        </w:rPr>
        <w:t>Informação e documentação–Referências–elaboração</w:t>
      </w:r>
      <w:r>
        <w:rPr>
          <w:rFonts w:ascii="Times New Roman" w:eastAsia="Times New Roman" w:hAnsi="Times New Roman" w:cs="Times New Roman"/>
          <w:highlight w:val="white"/>
        </w:rPr>
        <w:t xml:space="preserve">. Rio de Janeiro, 2002. </w:t>
      </w:r>
      <w:r>
        <w:rPr>
          <w:rFonts w:ascii="Times New Roman" w:eastAsia="Times New Roman" w:hAnsi="Times New Roman" w:cs="Times New Roman"/>
          <w:b/>
          <w:color w:val="0000CC"/>
          <w:highlight w:val="white"/>
        </w:rPr>
        <w:t>Publicação técnica</w:t>
      </w:r>
    </w:p>
    <w:p w14:paraId="5E5D36EB" w14:textId="77777777" w:rsidR="006E2457" w:rsidRDefault="00897F7A">
      <w:pPr>
        <w:spacing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ANDRADE, M. M. </w:t>
      </w:r>
      <w:r>
        <w:rPr>
          <w:rFonts w:ascii="Times New Roman" w:eastAsia="Times New Roman" w:hAnsi="Times New Roman" w:cs="Times New Roman"/>
          <w:b/>
        </w:rPr>
        <w:t>Introdução à Metodologia do Trabalho Científico</w:t>
      </w:r>
      <w:r>
        <w:rPr>
          <w:rFonts w:ascii="Times New Roman" w:eastAsia="Times New Roman" w:hAnsi="Times New Roman" w:cs="Times New Roman"/>
        </w:rPr>
        <w:t xml:space="preserve">. 9.ed. São Paulo: Atlas, 2009. </w:t>
      </w:r>
      <w:r>
        <w:rPr>
          <w:rFonts w:ascii="Times New Roman" w:eastAsia="Times New Roman" w:hAnsi="Times New Roman" w:cs="Times New Roman"/>
          <w:b/>
          <w:color w:val="0000CC"/>
        </w:rPr>
        <w:t>Um autor</w:t>
      </w:r>
    </w:p>
    <w:p w14:paraId="3910BCB3" w14:textId="77777777" w:rsidR="006E2457" w:rsidRDefault="00897F7A">
      <w:pPr>
        <w:spacing w:after="240" w:line="240" w:lineRule="auto"/>
        <w:rPr>
          <w:rFonts w:ascii="Times New Roman" w:eastAsia="Times New Roman" w:hAnsi="Times New Roman" w:cs="Times New Roman"/>
          <w:color w:val="0000CC"/>
        </w:rPr>
      </w:pPr>
      <w:r>
        <w:rPr>
          <w:rFonts w:ascii="Times New Roman" w:eastAsia="Times New Roman" w:hAnsi="Times New Roman" w:cs="Times New Roman"/>
        </w:rPr>
        <w:t xml:space="preserve">AZEVEDO, L. A.; SHIROMA, E. O.; COAN, M. </w:t>
      </w:r>
      <w:r>
        <w:rPr>
          <w:rFonts w:ascii="Times New Roman" w:eastAsia="Times New Roman" w:hAnsi="Times New Roman" w:cs="Times New Roman"/>
          <w:b/>
        </w:rPr>
        <w:t xml:space="preserve">As políticas públicas para a educação profissional e tecnológica: </w:t>
      </w:r>
      <w:r>
        <w:rPr>
          <w:rFonts w:ascii="Times New Roman" w:eastAsia="Times New Roman" w:hAnsi="Times New Roman" w:cs="Times New Roman"/>
        </w:rPr>
        <w:t xml:space="preserve">sucessivas reformas para atender a quem. B. Téc. Senac: a R. </w:t>
      </w:r>
      <w:r>
        <w:rPr>
          <w:rFonts w:ascii="Times New Roman" w:eastAsia="Times New Roman" w:hAnsi="Times New Roman" w:cs="Times New Roman"/>
        </w:rPr>
        <w:t>Educ. Prof., Rio de Janeiro, v. 38, n. 2, p. 27-40, 2012.</w:t>
      </w:r>
      <w:r>
        <w:rPr>
          <w:rFonts w:ascii="Times New Roman" w:eastAsia="Times New Roman" w:hAnsi="Times New Roman" w:cs="Times New Roman"/>
          <w:b/>
          <w:color w:val="0000CC"/>
        </w:rPr>
        <w:t xml:space="preserve"> Publicação seriada</w:t>
      </w:r>
      <w:r>
        <w:rPr>
          <w:rFonts w:ascii="Times New Roman" w:eastAsia="Times New Roman" w:hAnsi="Times New Roman" w:cs="Times New Roman"/>
          <w:color w:val="0000CC"/>
        </w:rPr>
        <w:t xml:space="preserve">    </w:t>
      </w:r>
    </w:p>
    <w:p w14:paraId="5223E502" w14:textId="77777777" w:rsidR="006E2457" w:rsidRDefault="00897F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BRASIL. Lei nº 9.394, de 20 de dezembro de 1996. </w:t>
      </w:r>
      <w:r>
        <w:rPr>
          <w:rFonts w:ascii="Times New Roman" w:eastAsia="Times New Roman" w:hAnsi="Times New Roman" w:cs="Times New Roman"/>
          <w:b/>
          <w:color w:val="000000"/>
        </w:rPr>
        <w:t>Estabelece as diretrizes e bases da educação nacional</w:t>
      </w:r>
      <w:r>
        <w:rPr>
          <w:rFonts w:ascii="Times New Roman" w:eastAsia="Times New Roman" w:hAnsi="Times New Roman" w:cs="Times New Roman"/>
          <w:color w:val="000000"/>
        </w:rPr>
        <w:t xml:space="preserve">. Disponível em: </w:t>
      </w:r>
      <w:hyperlink r:id="rId13">
        <w:r>
          <w:rPr>
            <w:rFonts w:ascii="Times New Roman" w:eastAsia="Times New Roman" w:hAnsi="Times New Roman" w:cs="Times New Roman"/>
            <w:color w:val="000000"/>
            <w:u w:val="single"/>
          </w:rPr>
          <w:t>http://www.planalto.gov.br/ccivil_03/leis/l9394.htm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. Acesso em 23 Out 2016 </w:t>
      </w:r>
      <w:r>
        <w:rPr>
          <w:rFonts w:ascii="Times New Roman" w:eastAsia="Times New Roman" w:hAnsi="Times New Roman" w:cs="Times New Roman"/>
          <w:b/>
          <w:color w:val="0000CC"/>
        </w:rPr>
        <w:t>Leis</w:t>
      </w:r>
    </w:p>
    <w:p w14:paraId="46157097" w14:textId="77777777" w:rsidR="006E2457" w:rsidRDefault="00897F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CAREGNATO, E. C. </w:t>
      </w:r>
      <w:r>
        <w:rPr>
          <w:rFonts w:ascii="Times New Roman" w:eastAsia="Times New Roman" w:hAnsi="Times New Roman" w:cs="Times New Roman"/>
          <w:b/>
          <w:color w:val="000000"/>
        </w:rPr>
        <w:t>Caráter Público e Identidade acadêmica na educação superior</w:t>
      </w:r>
      <w:r>
        <w:rPr>
          <w:rFonts w:ascii="Times New Roman" w:eastAsia="Times New Roman" w:hAnsi="Times New Roman" w:cs="Times New Roman"/>
          <w:color w:val="000000"/>
        </w:rPr>
        <w:t>: uma análise da diversificação</w:t>
      </w:r>
      <w:r>
        <w:rPr>
          <w:rFonts w:ascii="Times New Roman" w:eastAsia="Times New Roman" w:hAnsi="Times New Roman" w:cs="Times New Roman"/>
          <w:color w:val="000000"/>
        </w:rPr>
        <w:t xml:space="preserve"> institucional por meio do estudo de centros universitários. 297f. Tese Doutorado em Educação. Universidade Federal do Rio Grande do Sul, Porto Alegre, 2004.</w:t>
      </w:r>
      <w:r>
        <w:rPr>
          <w:rFonts w:ascii="Times New Roman" w:eastAsia="Times New Roman" w:hAnsi="Times New Roman" w:cs="Times New Roman"/>
          <w:b/>
          <w:color w:val="0000CC"/>
        </w:rPr>
        <w:t xml:space="preserve"> Tese</w:t>
      </w:r>
    </w:p>
    <w:p w14:paraId="3F8D3C27" w14:textId="77777777" w:rsidR="006E2457" w:rsidRDefault="00897F7A">
      <w:pPr>
        <w:spacing w:after="240" w:line="240" w:lineRule="auto"/>
        <w:rPr>
          <w:rFonts w:ascii="Times New Roman" w:eastAsia="Times New Roman" w:hAnsi="Times New Roman" w:cs="Times New Roman"/>
          <w:b/>
          <w:color w:val="0000CC"/>
        </w:rPr>
      </w:pPr>
      <w:r>
        <w:rPr>
          <w:rFonts w:ascii="Times New Roman" w:eastAsia="Times New Roman" w:hAnsi="Times New Roman" w:cs="Times New Roman"/>
        </w:rPr>
        <w:t>CARVALHO, M.L. M.; BATISTA, S.S.S.  Cem anos de educação profissional e tecnológica pública n</w:t>
      </w:r>
      <w:r>
        <w:rPr>
          <w:rFonts w:ascii="Times New Roman" w:eastAsia="Times New Roman" w:hAnsi="Times New Roman" w:cs="Times New Roman"/>
        </w:rPr>
        <w:t xml:space="preserve">o estado de São Paulo: entre a celebração e a avaliação. In. </w:t>
      </w:r>
      <w:r>
        <w:rPr>
          <w:rFonts w:ascii="Times New Roman" w:eastAsia="Times New Roman" w:hAnsi="Times New Roman" w:cs="Times New Roman"/>
          <w:b/>
        </w:rPr>
        <w:t>Educação Tecnológica: reflexões, teorias e práticas</w:t>
      </w:r>
      <w:r>
        <w:rPr>
          <w:rFonts w:ascii="Times New Roman" w:eastAsia="Times New Roman" w:hAnsi="Times New Roman" w:cs="Times New Roman"/>
        </w:rPr>
        <w:t>. (</w:t>
      </w:r>
      <w:proofErr w:type="spellStart"/>
      <w:r>
        <w:rPr>
          <w:rFonts w:ascii="Times New Roman" w:eastAsia="Times New Roman" w:hAnsi="Times New Roman" w:cs="Times New Roman"/>
        </w:rPr>
        <w:t>Orgs</w:t>
      </w:r>
      <w:proofErr w:type="spellEnd"/>
      <w:r>
        <w:rPr>
          <w:rFonts w:ascii="Times New Roman" w:eastAsia="Times New Roman" w:hAnsi="Times New Roman" w:cs="Times New Roman"/>
        </w:rPr>
        <w:t xml:space="preserve">) ALMEIDA, I.B; BATISTA, </w:t>
      </w:r>
      <w:proofErr w:type="gramStart"/>
      <w:r>
        <w:rPr>
          <w:rFonts w:ascii="Times New Roman" w:eastAsia="Times New Roman" w:hAnsi="Times New Roman" w:cs="Times New Roman"/>
        </w:rPr>
        <w:t>S.S.S..</w:t>
      </w:r>
      <w:proofErr w:type="gramEnd"/>
      <w:r>
        <w:rPr>
          <w:rFonts w:ascii="Times New Roman" w:eastAsia="Times New Roman" w:hAnsi="Times New Roman" w:cs="Times New Roman"/>
        </w:rPr>
        <w:t xml:space="preserve"> Jundiaí, Paco Editorial, 2012. </w:t>
      </w:r>
      <w:r>
        <w:rPr>
          <w:rFonts w:ascii="Times New Roman" w:eastAsia="Times New Roman" w:hAnsi="Times New Roman" w:cs="Times New Roman"/>
          <w:b/>
          <w:color w:val="0000CC"/>
        </w:rPr>
        <w:t>Capítulos de livro e obra organizada</w:t>
      </w:r>
    </w:p>
    <w:p w14:paraId="28498234" w14:textId="77777777" w:rsidR="006E2457" w:rsidRDefault="00897F7A">
      <w:pPr>
        <w:spacing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>CATANI, A. M.; OLIVEIRA, J. F.; DOUR</w:t>
      </w:r>
      <w:r>
        <w:rPr>
          <w:rFonts w:ascii="Times New Roman" w:eastAsia="Times New Roman" w:hAnsi="Times New Roman" w:cs="Times New Roman"/>
          <w:highlight w:val="white"/>
        </w:rPr>
        <w:t xml:space="preserve">ADO, L. F. </w:t>
      </w:r>
      <w:r>
        <w:rPr>
          <w:rFonts w:ascii="Times New Roman" w:eastAsia="Times New Roman" w:hAnsi="Times New Roman" w:cs="Times New Roman"/>
          <w:b/>
          <w:highlight w:val="white"/>
        </w:rPr>
        <w:t>Política educacional, mudanças no mundo do trabalho e reforma curricular dos cursos de graduação no Brasil</w:t>
      </w:r>
      <w:r>
        <w:rPr>
          <w:rFonts w:ascii="Times New Roman" w:eastAsia="Times New Roman" w:hAnsi="Times New Roman" w:cs="Times New Roman"/>
          <w:highlight w:val="white"/>
        </w:rPr>
        <w:t xml:space="preserve">. Educação e Sociedade, v. 22, n. 75, p. 67-83, 2001. </w:t>
      </w:r>
      <w:r>
        <w:rPr>
          <w:rFonts w:ascii="Times New Roman" w:eastAsia="Times New Roman" w:hAnsi="Times New Roman" w:cs="Times New Roman"/>
          <w:b/>
          <w:color w:val="0000CC"/>
          <w:highlight w:val="white"/>
        </w:rPr>
        <w:t>Período/Revista Científica</w:t>
      </w:r>
    </w:p>
    <w:p w14:paraId="2714DD28" w14:textId="77777777" w:rsidR="006E2457" w:rsidRDefault="00897F7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imes New Roman" w:eastAsia="Times New Roman" w:hAnsi="Times New Roman" w:cs="Times New Roman"/>
          <w:b/>
          <w:color w:val="0000CC"/>
        </w:rPr>
      </w:pPr>
      <w:r>
        <w:rPr>
          <w:rFonts w:ascii="Times New Roman" w:eastAsia="Times New Roman" w:hAnsi="Times New Roman" w:cs="Times New Roman"/>
          <w:color w:val="000000"/>
        </w:rPr>
        <w:t xml:space="preserve">FUNDAÇÃO GETULIO VARGAS. Escola de Administração de Empresas de São Paulo. </w:t>
      </w:r>
      <w:r>
        <w:rPr>
          <w:rFonts w:ascii="Times New Roman" w:eastAsia="Times New Roman" w:hAnsi="Times New Roman" w:cs="Times New Roman"/>
          <w:i/>
          <w:color w:val="000000"/>
        </w:rPr>
        <w:t>Manual de orientação para crescimento da receita própria municipal</w:t>
      </w:r>
      <w:r>
        <w:rPr>
          <w:rFonts w:ascii="Times New Roman" w:eastAsia="Times New Roman" w:hAnsi="Times New Roman" w:cs="Times New Roman"/>
          <w:color w:val="000000"/>
        </w:rPr>
        <w:t>. São Paulo, 2000. Disponível em: &lt;http://www.fgvsp.br/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academico</w:t>
      </w:r>
      <w:proofErr w:type="spellEnd"/>
      <w:r>
        <w:rPr>
          <w:rFonts w:ascii="Times New Roman" w:eastAsia="Times New Roman" w:hAnsi="Times New Roman" w:cs="Times New Roman"/>
          <w:color w:val="000000"/>
        </w:rPr>
        <w:t>/estudos/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gvconsult</w:t>
      </w:r>
      <w:proofErr w:type="spellEnd"/>
      <w:r>
        <w:rPr>
          <w:rFonts w:ascii="Times New Roman" w:eastAsia="Times New Roman" w:hAnsi="Times New Roman" w:cs="Times New Roman"/>
          <w:color w:val="000000"/>
        </w:rPr>
        <w:t>/Manual.doc</w:t>
      </w:r>
      <w:proofErr w:type="gramStart"/>
      <w:r>
        <w:rPr>
          <w:rFonts w:ascii="Times New Roman" w:eastAsia="Times New Roman" w:hAnsi="Times New Roman" w:cs="Times New Roman"/>
          <w:color w:val="000000"/>
        </w:rPr>
        <w:t>&gt; .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Acesso em: 12 fev.</w:t>
      </w:r>
      <w:r>
        <w:rPr>
          <w:rFonts w:ascii="Times New Roman" w:eastAsia="Times New Roman" w:hAnsi="Times New Roman" w:cs="Times New Roman"/>
          <w:color w:val="000000"/>
        </w:rPr>
        <w:t xml:space="preserve"> 2001.</w:t>
      </w:r>
      <w:r>
        <w:rPr>
          <w:rFonts w:ascii="Times New Roman" w:eastAsia="Times New Roman" w:hAnsi="Times New Roman" w:cs="Times New Roman"/>
          <w:b/>
          <w:color w:val="0000CC"/>
        </w:rPr>
        <w:t xml:space="preserve"> Acessos na Internet</w:t>
      </w:r>
    </w:p>
    <w:p w14:paraId="66752052" w14:textId="77777777" w:rsidR="006E2457" w:rsidRDefault="00897F7A">
      <w:pPr>
        <w:spacing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LAKATOS, E. M.; MARCONI, M. A. </w:t>
      </w:r>
      <w:r>
        <w:rPr>
          <w:rFonts w:ascii="Times New Roman" w:eastAsia="Times New Roman" w:hAnsi="Times New Roman" w:cs="Times New Roman"/>
          <w:b/>
        </w:rPr>
        <w:t>Fundamentos da Metodologia Científica</w:t>
      </w:r>
      <w:r>
        <w:rPr>
          <w:rFonts w:ascii="Times New Roman" w:eastAsia="Times New Roman" w:hAnsi="Times New Roman" w:cs="Times New Roman"/>
        </w:rPr>
        <w:t xml:space="preserve">. 6 ed. São Paulo: Atlas, 2009 </w:t>
      </w:r>
      <w:r>
        <w:rPr>
          <w:rFonts w:ascii="Times New Roman" w:eastAsia="Times New Roman" w:hAnsi="Times New Roman" w:cs="Times New Roman"/>
          <w:b/>
          <w:color w:val="0000CC"/>
        </w:rPr>
        <w:t>Um autor</w:t>
      </w:r>
    </w:p>
    <w:p w14:paraId="3665CCFF" w14:textId="77777777" w:rsidR="006E2457" w:rsidRDefault="00897F7A">
      <w:pPr>
        <w:spacing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RIBEIRO, Ricardo Luiz Mendes. </w:t>
      </w:r>
      <w:r>
        <w:rPr>
          <w:rFonts w:ascii="Times New Roman" w:eastAsia="Times New Roman" w:hAnsi="Times New Roman" w:cs="Times New Roman"/>
          <w:i/>
        </w:rPr>
        <w:t>Crescimento e distribuição de renda</w:t>
      </w:r>
      <w:r>
        <w:rPr>
          <w:rFonts w:ascii="Times New Roman" w:eastAsia="Times New Roman" w:hAnsi="Times New Roman" w:cs="Times New Roman"/>
        </w:rPr>
        <w:t>. 1994. 78 f. Dissertação (Mestrado em Economia e Finanç</w:t>
      </w:r>
      <w:r>
        <w:rPr>
          <w:rFonts w:ascii="Times New Roman" w:eastAsia="Times New Roman" w:hAnsi="Times New Roman" w:cs="Times New Roman"/>
        </w:rPr>
        <w:t>as Públicas) – Escola de Administração de Empresas de São Paulo da Fundação Getúlio Vargas, São Paulo, 1994.</w:t>
      </w:r>
      <w:r>
        <w:rPr>
          <w:rFonts w:ascii="Times New Roman" w:eastAsia="Times New Roman" w:hAnsi="Times New Roman" w:cs="Times New Roman"/>
          <w:b/>
          <w:color w:val="0000CC"/>
        </w:rPr>
        <w:t xml:space="preserve"> Dissertação</w:t>
      </w:r>
    </w:p>
    <w:p w14:paraId="7A7618FE" w14:textId="77777777" w:rsidR="006E2457" w:rsidRDefault="00897F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imes New Roman" w:eastAsia="Times New Roman" w:hAnsi="Times New Roman" w:cs="Times New Roman"/>
          <w:b/>
          <w:color w:val="0000CC"/>
        </w:rPr>
      </w:pPr>
      <w:r>
        <w:rPr>
          <w:rFonts w:ascii="Times New Roman" w:eastAsia="Times New Roman" w:hAnsi="Times New Roman" w:cs="Times New Roman"/>
          <w:color w:val="000000"/>
        </w:rPr>
        <w:t xml:space="preserve">SAMPIERI, R. H. COLLADO, C. F., LUCIO, M. P. B. </w:t>
      </w:r>
      <w:r>
        <w:rPr>
          <w:rFonts w:ascii="Times New Roman" w:eastAsia="Times New Roman" w:hAnsi="Times New Roman" w:cs="Times New Roman"/>
          <w:b/>
          <w:color w:val="000000"/>
        </w:rPr>
        <w:t>Metodologia de pesquisa</w:t>
      </w:r>
      <w:r>
        <w:rPr>
          <w:rFonts w:ascii="Times New Roman" w:eastAsia="Times New Roman" w:hAnsi="Times New Roman" w:cs="Times New Roman"/>
          <w:color w:val="000000"/>
        </w:rPr>
        <w:t xml:space="preserve">. 5. ed. Porto Alegre: Penso, 2013. </w:t>
      </w:r>
      <w:r>
        <w:rPr>
          <w:rFonts w:ascii="Times New Roman" w:eastAsia="Times New Roman" w:hAnsi="Times New Roman" w:cs="Times New Roman"/>
          <w:b/>
          <w:color w:val="0000CC"/>
        </w:rPr>
        <w:t>Dois ou mais autores</w:t>
      </w:r>
    </w:p>
    <w:p w14:paraId="1FA9B79F" w14:textId="77777777" w:rsidR="006E2457" w:rsidRDefault="00897F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SEVERIN</w:t>
      </w:r>
      <w:r>
        <w:rPr>
          <w:rFonts w:ascii="Times New Roman" w:eastAsia="Times New Roman" w:hAnsi="Times New Roman" w:cs="Times New Roman"/>
          <w:color w:val="000000"/>
        </w:rPr>
        <w:t xml:space="preserve">O, A. J. </w:t>
      </w:r>
      <w:r>
        <w:rPr>
          <w:rFonts w:ascii="Times New Roman" w:eastAsia="Times New Roman" w:hAnsi="Times New Roman" w:cs="Times New Roman"/>
          <w:b/>
          <w:color w:val="000000"/>
        </w:rPr>
        <w:t>Metodologia do Trabalho Científico</w:t>
      </w:r>
      <w:r>
        <w:rPr>
          <w:rFonts w:ascii="Times New Roman" w:eastAsia="Times New Roman" w:hAnsi="Times New Roman" w:cs="Times New Roman"/>
          <w:color w:val="000000"/>
        </w:rPr>
        <w:t xml:space="preserve">. 23.ed. rev. e atual. São Paulo: Cortez Editora, 2007 </w:t>
      </w:r>
      <w:r>
        <w:rPr>
          <w:rFonts w:ascii="Times New Roman" w:eastAsia="Times New Roman" w:hAnsi="Times New Roman" w:cs="Times New Roman"/>
          <w:b/>
          <w:color w:val="0000CC"/>
        </w:rPr>
        <w:t>Um autor</w:t>
      </w:r>
    </w:p>
    <w:sectPr w:rsidR="006E2457" w:rsidSect="009A041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/>
      <w:pgMar w:top="1701" w:right="1134" w:bottom="1134" w:left="1701" w:header="284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1D9B83" w14:textId="77777777" w:rsidR="00897F7A" w:rsidRDefault="00897F7A">
      <w:pPr>
        <w:spacing w:line="240" w:lineRule="auto"/>
      </w:pPr>
      <w:r>
        <w:separator/>
      </w:r>
    </w:p>
  </w:endnote>
  <w:endnote w:type="continuationSeparator" w:id="0">
    <w:p w14:paraId="5B10CFB4" w14:textId="77777777" w:rsidR="00897F7A" w:rsidRDefault="00897F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AC6E00" w14:textId="77777777" w:rsidR="006E2457" w:rsidRDefault="006E24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FE7F37" w14:textId="77777777" w:rsidR="006E2457" w:rsidRDefault="00897F7A">
    <w:pPr>
      <w:jc w:val="center"/>
      <w:rPr>
        <w:rFonts w:ascii="Times New Roman" w:eastAsia="Times New Roman" w:hAnsi="Times New Roman" w:cs="Times New Roman"/>
        <w:b/>
      </w:rPr>
    </w:pPr>
    <w:bookmarkStart w:id="6" w:name="_heading=h.3dy6vkm" w:colFirst="0" w:colLast="0"/>
    <w:bookmarkEnd w:id="6"/>
    <w:r>
      <w:rPr>
        <w:rFonts w:ascii="Times New Roman" w:eastAsia="Times New Roman" w:hAnsi="Times New Roman" w:cs="Times New Roman"/>
        <w:b/>
      </w:rPr>
      <w:t>“O conteúdo expresso no trabalho é de inteira responsabilidade do(s) autor(es).”</w:t>
    </w:r>
  </w:p>
  <w:p w14:paraId="27635BA4" w14:textId="77777777" w:rsidR="006E2457" w:rsidRDefault="006E24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jc w:val="center"/>
      <w:rPr>
        <w:color w:val="FF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BE9DF8" w14:textId="77777777" w:rsidR="006E2457" w:rsidRDefault="006E24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A59B52" w14:textId="77777777" w:rsidR="00897F7A" w:rsidRDefault="00897F7A">
      <w:pPr>
        <w:spacing w:line="240" w:lineRule="auto"/>
      </w:pPr>
      <w:r>
        <w:separator/>
      </w:r>
    </w:p>
  </w:footnote>
  <w:footnote w:type="continuationSeparator" w:id="0">
    <w:p w14:paraId="4969CB17" w14:textId="77777777" w:rsidR="00897F7A" w:rsidRDefault="00897F7A">
      <w:pPr>
        <w:spacing w:line="240" w:lineRule="auto"/>
      </w:pPr>
      <w:r>
        <w:continuationSeparator/>
      </w:r>
    </w:p>
  </w:footnote>
  <w:footnote w:id="1">
    <w:p w14:paraId="2721821C" w14:textId="77777777" w:rsidR="006E2457" w:rsidRDefault="00897F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formação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acadêmica –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e-mail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hyperlink r:id="rId1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autor1@fatec.sp.gov.br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– fonte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times new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tamanho 10</w:t>
      </w:r>
    </w:p>
  </w:footnote>
  <w:footnote w:id="2">
    <w:p w14:paraId="4B89432A" w14:textId="77777777" w:rsidR="006E2457" w:rsidRDefault="00897F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formação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acadêmica –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e-mail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hyperlink r:id="rId2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autor1@fatec.sp.gov.br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– fonte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times new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tamanho 10</w:t>
      </w:r>
    </w:p>
  </w:footnote>
  <w:footnote w:id="3">
    <w:p w14:paraId="6BE277AC" w14:textId="77777777" w:rsidR="006E2457" w:rsidRDefault="00897F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formação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acadêmica –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e-mail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hyperlink r:id="rId3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autor1@fatec.sp.gov.br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– fonte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time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s new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tamanho 10</w:t>
      </w:r>
    </w:p>
  </w:footnote>
  <w:footnote w:id="4">
    <w:p w14:paraId="6A160462" w14:textId="77777777" w:rsidR="006E2457" w:rsidRDefault="00897F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formação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acadêmica –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e-mail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hyperlink r:id="rId4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autor1@fatec.sp.gov.br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– fonte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times new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tamanho 10</w:t>
      </w:r>
    </w:p>
  </w:footnote>
  <w:footnote w:id="5">
    <w:p w14:paraId="69B30A07" w14:textId="77777777" w:rsidR="006E2457" w:rsidRDefault="00897F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formação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acadêmica –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e-mail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hyperlink r:id="rId5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autor1@fate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c.sp.gov.br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– fonte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times new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tamanho 10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151160" w14:textId="77777777" w:rsidR="006E2457" w:rsidRDefault="006E24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FAA166" w14:textId="77777777" w:rsidR="006E2457" w:rsidRDefault="006E245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490E9E05" w14:textId="77777777" w:rsidR="006E2457" w:rsidRDefault="006E24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jc w:val="center"/>
      <w:rPr>
        <w:color w:val="000000"/>
        <w:sz w:val="6"/>
        <w:szCs w:val="6"/>
      </w:rPr>
    </w:pPr>
  </w:p>
  <w:p w14:paraId="50D10918" w14:textId="77777777" w:rsidR="006E2457" w:rsidRDefault="006E24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jc w:val="center"/>
      <w:rPr>
        <w:color w:val="000000"/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4D1BD" w14:textId="77777777" w:rsidR="006E2457" w:rsidRDefault="006E24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9B764A"/>
    <w:multiLevelType w:val="multilevel"/>
    <w:tmpl w:val="6D1EBA5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4171B8A"/>
    <w:multiLevelType w:val="multilevel"/>
    <w:tmpl w:val="449A3D1E"/>
    <w:lvl w:ilvl="0">
      <w:start w:val="1"/>
      <w:numFmt w:val="bullet"/>
      <w:lvlText w:val="▪"/>
      <w:lvlJc w:val="left"/>
      <w:pPr>
        <w:ind w:left="14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4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F731306"/>
    <w:multiLevelType w:val="multilevel"/>
    <w:tmpl w:val="280CB9F4"/>
    <w:lvl w:ilvl="0">
      <w:start w:val="1"/>
      <w:numFmt w:val="bullet"/>
      <w:lvlText w:val="▪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20B7E59"/>
    <w:multiLevelType w:val="multilevel"/>
    <w:tmpl w:val="BC160BC2"/>
    <w:lvl w:ilvl="0">
      <w:start w:val="1"/>
      <w:numFmt w:val="bullet"/>
      <w:lvlText w:val="▪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457"/>
    <w:rsid w:val="006E2457"/>
    <w:rsid w:val="00876C9D"/>
    <w:rsid w:val="00897F7A"/>
    <w:rsid w:val="009A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17AEA"/>
  <w15:docId w15:val="{63EA4AA7-F1AF-404C-AA1F-80D11C0F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60"/>
      <w:ind w:left="431" w:hanging="431"/>
      <w:outlineLvl w:val="0"/>
    </w:pPr>
    <w:rPr>
      <w:b/>
      <w:smallCaps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pacing w:before="240" w:after="60"/>
      <w:ind w:left="578" w:hanging="578"/>
      <w:outlineLvl w:val="1"/>
    </w:pPr>
    <w:rPr>
      <w:b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spacing w:before="240" w:after="60"/>
      <w:ind w:left="720" w:hanging="720"/>
      <w:outlineLvl w:val="2"/>
    </w:pPr>
    <w:rPr>
      <w:b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pacing w:before="240" w:after="60"/>
      <w:ind w:left="862" w:hanging="862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spacing w:before="240" w:after="60"/>
      <w:ind w:left="1009" w:hanging="1009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spacing w:before="240" w:after="60"/>
      <w:ind w:left="1151" w:hanging="1151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90116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01166"/>
    <w:rPr>
      <w:color w:val="605E5C"/>
      <w:shd w:val="clear" w:color="auto" w:fill="E1DFDD"/>
    </w:r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http://www.planalto.gov.br/ccivil_03/leis/l9394.htm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autor1@fatec.sp.gov.br" TargetMode="External"/><Relationship Id="rId2" Type="http://schemas.openxmlformats.org/officeDocument/2006/relationships/hyperlink" Target="mailto:autor1@fatec.sp.gov.br" TargetMode="External"/><Relationship Id="rId1" Type="http://schemas.openxmlformats.org/officeDocument/2006/relationships/hyperlink" Target="mailto:autor1@fatec.sp.gov.br" TargetMode="External"/><Relationship Id="rId5" Type="http://schemas.openxmlformats.org/officeDocument/2006/relationships/hyperlink" Target="mailto:autor1@fatec.sp.gov.br" TargetMode="External"/><Relationship Id="rId4" Type="http://schemas.openxmlformats.org/officeDocument/2006/relationships/hyperlink" Target="mailto:autor1@fatec.sp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313ZwctRsK45fRP1TkruJMLLTg==">AMUW2mVhOntm+s2nLU29FN4o8m3RlgH2bg2x2W+NJw8twGvFFEVwAKzLwLntypwWqBxlz+kj8HqKiB87o5mUDI9W5nJ0jo+7J2KmDj+XFE2Eztan6UjOWgcIaQ05IJVRiF4FYeR2v3LYeggxFnuMQkcwkud0nzrBqShM06qsSUVnbaGKRGMVG8ObliqzwSM0es4w2BEUW+8qyw2/ORycpCZvs5Lwu7yehQ==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2885</Words>
  <Characters>15585</Characters>
  <Application>Microsoft Office Word</Application>
  <DocSecurity>0</DocSecurity>
  <Lines>129</Lines>
  <Paragraphs>36</Paragraphs>
  <ScaleCrop>false</ScaleCrop>
  <Company/>
  <LinksUpToDate>false</LinksUpToDate>
  <CharactersWithSpaces>18434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gláucia xavier</dc:creator>
  <cp:lastModifiedBy>Saulo Furletti</cp:lastModifiedBy>
  <cp:revision>2</cp:revision>
  <dcterms:created xsi:type="dcterms:W3CDTF">2021-07-15T15:59:00Z</dcterms:created>
  <dcterms:modified xsi:type="dcterms:W3CDTF">2021-07-15T15:59:00Z</dcterms:modified>
</cp:coreProperties>
</file>