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72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521"/>
      </w:tblGrid>
      <w:tr w:rsidR="004576F3" w:rsidRPr="009B1A6B" w:rsidTr="00C96FDE">
        <w:trPr>
          <w:trHeight w:val="1544"/>
        </w:trPr>
        <w:tc>
          <w:tcPr>
            <w:tcW w:w="3510" w:type="dxa"/>
            <w:shd w:val="clear" w:color="auto" w:fill="auto"/>
          </w:tcPr>
          <w:p w:rsidR="004576F3" w:rsidRDefault="004576F3" w:rsidP="00C96FDE">
            <w:pPr>
              <w:tabs>
                <w:tab w:val="left" w:pos="3749"/>
              </w:tabs>
            </w:pPr>
          </w:p>
          <w:p w:rsidR="004576F3" w:rsidRPr="009B1A6B" w:rsidRDefault="004576F3" w:rsidP="00C96FDE">
            <w:pPr>
              <w:tabs>
                <w:tab w:val="left" w:pos="3749"/>
              </w:tabs>
              <w:rPr>
                <w:rFonts w:eastAsia="Calibri"/>
              </w:rPr>
            </w:pPr>
            <w:r>
              <w:rPr>
                <w:noProof/>
                <w:lang w:val="pt-BR" w:eastAsia="pt-BR"/>
              </w:rPr>
              <w:drawing>
                <wp:inline distT="0" distB="0" distL="0" distR="0">
                  <wp:extent cx="2059305" cy="564515"/>
                  <wp:effectExtent l="0" t="0" r="0" b="0"/>
                  <wp:docPr id="2" name="Imagem 2" descr="s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4576F3" w:rsidRPr="009B1A6B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4576F3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4576F3" w:rsidRPr="004576F3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  <w:lang w:val="pt-BR"/>
              </w:rPr>
            </w:pPr>
            <w:r w:rsidRPr="004576F3">
              <w:rPr>
                <w:rFonts w:eastAsia="Calibri"/>
                <w:b/>
                <w:sz w:val="24"/>
                <w:szCs w:val="24"/>
                <w:lang w:val="pt-BR"/>
              </w:rPr>
              <w:t>DIRETORIA DE ENSINO, PESQUISA E EXTENSÃO</w:t>
            </w:r>
          </w:p>
          <w:p w:rsidR="004576F3" w:rsidRPr="000D22AF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Assistência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="00ED68F2">
              <w:rPr>
                <w:rFonts w:eastAsia="Calibri"/>
                <w:b/>
                <w:sz w:val="24"/>
                <w:szCs w:val="24"/>
              </w:rPr>
              <w:t>E</w:t>
            </w:r>
            <w:r>
              <w:rPr>
                <w:rFonts w:eastAsia="Calibri"/>
                <w:b/>
                <w:sz w:val="24"/>
                <w:szCs w:val="24"/>
              </w:rPr>
              <w:t>studantil</w:t>
            </w:r>
            <w:proofErr w:type="spellEnd"/>
          </w:p>
          <w:p w:rsidR="004576F3" w:rsidRPr="00D96C9D" w:rsidRDefault="004576F3" w:rsidP="00C96FDE">
            <w:pPr>
              <w:tabs>
                <w:tab w:val="left" w:pos="3749"/>
              </w:tabs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C7B43" w:rsidRDefault="007C7B43">
      <w:pPr>
        <w:rPr>
          <w:rFonts w:ascii="Times New Roman"/>
          <w:sz w:val="20"/>
        </w:rPr>
      </w:pPr>
    </w:p>
    <w:p w:rsidR="004576F3" w:rsidRPr="00B71990" w:rsidRDefault="004576F3" w:rsidP="004576F3">
      <w:pPr>
        <w:pStyle w:val="Corpodetexto"/>
        <w:rPr>
          <w:lang w:val="pt-BR"/>
        </w:rPr>
      </w:pPr>
      <w:r w:rsidRPr="0043362C">
        <w:rPr>
          <w:rFonts w:ascii="Arial" w:hAnsi="Arial" w:cs="Arial"/>
          <w:b/>
          <w:color w:val="000000"/>
          <w:sz w:val="28"/>
          <w:szCs w:val="28"/>
          <w:lang w:val="pt-BR"/>
        </w:rPr>
        <w:t xml:space="preserve">Anexo </w:t>
      </w:r>
      <w:r w:rsidR="00DE63E1">
        <w:rPr>
          <w:rFonts w:ascii="Arial" w:hAnsi="Arial" w:cs="Arial"/>
          <w:b/>
          <w:color w:val="000000"/>
          <w:sz w:val="28"/>
          <w:szCs w:val="28"/>
          <w:lang w:val="pt-BR"/>
        </w:rPr>
        <w:t>6</w:t>
      </w:r>
      <w:bookmarkStart w:id="0" w:name="_GoBack"/>
      <w:bookmarkEnd w:id="0"/>
      <w:r w:rsidRPr="0043362C">
        <w:rPr>
          <w:rFonts w:ascii="Arial" w:hAnsi="Arial" w:cs="Arial"/>
          <w:b/>
          <w:color w:val="000000"/>
          <w:sz w:val="28"/>
          <w:szCs w:val="28"/>
          <w:lang w:val="pt-BR"/>
        </w:rPr>
        <w:t xml:space="preserve"> – </w:t>
      </w:r>
      <w:r>
        <w:rPr>
          <w:rFonts w:ascii="Arial" w:hAnsi="Arial" w:cs="Arial"/>
          <w:b/>
          <w:color w:val="000000"/>
          <w:sz w:val="28"/>
          <w:szCs w:val="28"/>
          <w:lang w:val="pt-BR"/>
        </w:rPr>
        <w:t>TERMO DE RESPONSABILIDADE</w:t>
      </w:r>
    </w:p>
    <w:p w:rsidR="004576F3" w:rsidRDefault="004576F3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  <w:r w:rsidRPr="0043362C">
        <w:rPr>
          <w:rFonts w:ascii="Arial" w:hAnsi="Arial" w:cs="Arial"/>
          <w:lang w:val="pt-BR"/>
        </w:rPr>
        <w:t xml:space="preserve">(Esse formulário deve ser preenchido, impresso e entregue ao setor de Assistência Estudantil com antecedência de </w:t>
      </w:r>
      <w:r>
        <w:rPr>
          <w:rFonts w:ascii="Arial" w:hAnsi="Arial" w:cs="Arial"/>
          <w:lang w:val="pt-BR"/>
        </w:rPr>
        <w:t xml:space="preserve">10 dias úteis antes da data da visita. Ele deve ser utilizado </w:t>
      </w:r>
      <w:r w:rsidR="001E606E">
        <w:rPr>
          <w:rFonts w:ascii="Arial" w:hAnsi="Arial" w:cs="Arial"/>
          <w:lang w:val="pt-BR"/>
        </w:rPr>
        <w:t>para turmas de cursos Técnicos Subsequentes e Superiores. Deve-se imprimir apenas um por visita.</w:t>
      </w:r>
    </w:p>
    <w:p w:rsidR="00BD46E9" w:rsidRDefault="00BD46E9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D46E9" w:rsidRPr="00ED68F2" w:rsidTr="00C96FDE">
        <w:trPr>
          <w:trHeight w:val="237"/>
        </w:trPr>
        <w:tc>
          <w:tcPr>
            <w:tcW w:w="9889" w:type="dxa"/>
            <w:shd w:val="clear" w:color="auto" w:fill="auto"/>
          </w:tcPr>
          <w:p w:rsidR="00BD46E9" w:rsidRPr="00ED68F2" w:rsidRDefault="00ED68F2" w:rsidP="00C96FDE">
            <w:pPr>
              <w:adjustRightInd w:val="0"/>
              <w:spacing w:before="29" w:after="120"/>
              <w:ind w:right="-23"/>
              <w:rPr>
                <w:rFonts w:eastAsia="Calibri"/>
                <w:sz w:val="24"/>
                <w:szCs w:val="24"/>
              </w:rPr>
            </w:pPr>
            <w:r w:rsidRPr="00ED68F2">
              <w:rPr>
                <w:rFonts w:eastAsia="Calibri"/>
                <w:sz w:val="24"/>
                <w:szCs w:val="24"/>
                <w:lang w:val="pt-BR"/>
              </w:rPr>
              <w:t xml:space="preserve">Nome:    </w:t>
            </w:r>
          </w:p>
        </w:tc>
      </w:tr>
      <w:tr w:rsidR="00BD46E9" w:rsidRPr="00DE63E1" w:rsidTr="00C96FDE">
        <w:trPr>
          <w:trHeight w:val="243"/>
        </w:trPr>
        <w:tc>
          <w:tcPr>
            <w:tcW w:w="9889" w:type="dxa"/>
            <w:shd w:val="clear" w:color="auto" w:fill="auto"/>
          </w:tcPr>
          <w:p w:rsidR="00BD46E9" w:rsidRPr="00ED68F2" w:rsidRDefault="00ED68F2" w:rsidP="00ED68F2">
            <w:pPr>
              <w:adjustRightInd w:val="0"/>
              <w:spacing w:before="29" w:after="120"/>
              <w:ind w:right="-23"/>
              <w:rPr>
                <w:rFonts w:eastAsia="Calibri"/>
                <w:sz w:val="24"/>
                <w:szCs w:val="24"/>
                <w:lang w:val="pt-BR"/>
              </w:rPr>
            </w:pPr>
            <w:r w:rsidRPr="00ED68F2">
              <w:rPr>
                <w:rFonts w:eastAsia="Calibri"/>
                <w:sz w:val="24"/>
                <w:szCs w:val="24"/>
                <w:lang w:val="pt-BR"/>
              </w:rPr>
              <w:t xml:space="preserve">Local da visita:                                             </w:t>
            </w:r>
            <w:r>
              <w:rPr>
                <w:rFonts w:eastAsia="Calibri"/>
                <w:sz w:val="24"/>
                <w:szCs w:val="24"/>
                <w:lang w:val="pt-BR"/>
              </w:rPr>
              <w:t xml:space="preserve">                      </w:t>
            </w:r>
            <w:r w:rsidR="00BD46E9" w:rsidRPr="00ED68F2">
              <w:rPr>
                <w:rFonts w:eastAsia="Calibri"/>
                <w:sz w:val="24"/>
                <w:szCs w:val="24"/>
                <w:lang w:val="pt-BR"/>
              </w:rPr>
              <w:t>Data</w:t>
            </w:r>
            <w:r w:rsidRPr="00ED68F2">
              <w:rPr>
                <w:rFonts w:eastAsia="Calibri"/>
                <w:sz w:val="24"/>
                <w:szCs w:val="24"/>
                <w:lang w:val="pt-BR"/>
              </w:rPr>
              <w:t xml:space="preserve"> da visita</w:t>
            </w:r>
            <w:r w:rsidR="00BD46E9" w:rsidRPr="00ED68F2">
              <w:rPr>
                <w:rFonts w:eastAsia="Calibri"/>
                <w:sz w:val="24"/>
                <w:szCs w:val="24"/>
                <w:lang w:val="pt-BR"/>
              </w:rPr>
              <w:t xml:space="preserve">:                                           </w:t>
            </w:r>
          </w:p>
        </w:tc>
      </w:tr>
    </w:tbl>
    <w:p w:rsidR="00BD46E9" w:rsidRDefault="00BD46E9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A viagem intitulada </w:t>
      </w:r>
      <w:r w:rsidRPr="00ED68F2">
        <w:rPr>
          <w:rFonts w:ascii="Arial" w:hAnsi="Arial" w:cs="Arial"/>
          <w:b/>
          <w:sz w:val="24"/>
          <w:szCs w:val="24"/>
          <w:lang w:val="pt-BR"/>
        </w:rPr>
        <w:t>Visita Técnica</w:t>
      </w:r>
      <w:r w:rsidRPr="00ED68F2">
        <w:rPr>
          <w:rFonts w:ascii="Arial" w:hAnsi="Arial" w:cs="Arial"/>
          <w:sz w:val="24"/>
          <w:szCs w:val="24"/>
          <w:lang w:val="pt-BR"/>
        </w:rPr>
        <w:t xml:space="preserve"> tem como objetivo principal a complementação didático-pedagógica de disciplinas teórico/práticas dos cursos do </w:t>
      </w:r>
      <w:r w:rsidRPr="00ED68F2">
        <w:rPr>
          <w:rFonts w:ascii="Arial" w:hAnsi="Arial" w:cs="Arial"/>
          <w:b/>
          <w:sz w:val="24"/>
          <w:szCs w:val="24"/>
          <w:lang w:val="pt-BR"/>
        </w:rPr>
        <w:t>IFMG –</w:t>
      </w:r>
      <w:r w:rsidRPr="00ED68F2">
        <w:rPr>
          <w:rFonts w:ascii="Arial" w:hAnsi="Arial" w:cs="Arial"/>
          <w:b/>
          <w:i/>
          <w:sz w:val="24"/>
          <w:szCs w:val="24"/>
          <w:lang w:val="pt-BR"/>
        </w:rPr>
        <w:t xml:space="preserve"> campus</w:t>
      </w:r>
      <w:r w:rsidRPr="00ED68F2">
        <w:rPr>
          <w:rFonts w:ascii="Arial" w:hAnsi="Arial" w:cs="Arial"/>
          <w:b/>
          <w:sz w:val="24"/>
          <w:szCs w:val="24"/>
          <w:lang w:val="pt-BR"/>
        </w:rPr>
        <w:t xml:space="preserve"> Santa Luzia</w:t>
      </w:r>
      <w:r w:rsidRPr="00ED68F2">
        <w:rPr>
          <w:rFonts w:ascii="Arial" w:hAnsi="Arial" w:cs="Arial"/>
          <w:sz w:val="24"/>
          <w:szCs w:val="24"/>
          <w:lang w:val="pt-BR"/>
        </w:rPr>
        <w:t xml:space="preserve"> e também facilitar a integração entre os alunos. Para garantir a integridade de todos e o máximo aproveitamento desta atividade, o estudante concordará em cumprir todas as regras propostas na lista abaixo assinando o presento termo.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O estudante deverá portar documento de identificação.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Será de responsabilidade do estudante levar roupa de cama e/ou banho e colchonete, conforme o caso.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Caberá ao estudante atender às solicitações e normas do local visitado.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Não tocar em máquinas e equipamentos nas áreas da empresa sem expressa autorização.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Zelar pela conservação e limpeza do ônibus e do local visitado.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Contribuir para a tranquilidade do motorista e/ou servidores envolvidos para a realização do seu trabalho.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Zelar pelo bom relacionamento entre os participantes da Visita Técnica.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O IFMG não se responsabilizará por objetos pessoais dos estudantes (aparelhos </w:t>
      </w:r>
      <w:proofErr w:type="gramStart"/>
      <w:r w:rsidRPr="00ED68F2">
        <w:rPr>
          <w:rFonts w:ascii="Arial" w:hAnsi="Arial" w:cs="Arial"/>
          <w:sz w:val="24"/>
          <w:szCs w:val="24"/>
          <w:lang w:val="pt-BR"/>
        </w:rPr>
        <w:t>celulares</w:t>
      </w:r>
      <w:proofErr w:type="gramEnd"/>
      <w:r w:rsidRPr="00ED68F2">
        <w:rPr>
          <w:rFonts w:ascii="Arial" w:hAnsi="Arial" w:cs="Arial"/>
          <w:sz w:val="24"/>
          <w:szCs w:val="24"/>
          <w:lang w:val="pt-BR"/>
        </w:rPr>
        <w:t xml:space="preserve">, máquinas fotográficas, </w:t>
      </w:r>
      <w:proofErr w:type="spellStart"/>
      <w:r w:rsidRPr="00ED68F2">
        <w:rPr>
          <w:rFonts w:ascii="Arial" w:hAnsi="Arial" w:cs="Arial"/>
          <w:sz w:val="24"/>
          <w:szCs w:val="24"/>
          <w:lang w:val="pt-BR"/>
        </w:rPr>
        <w:t>etc</w:t>
      </w:r>
      <w:proofErr w:type="spellEnd"/>
      <w:r w:rsidRPr="00ED68F2">
        <w:rPr>
          <w:rFonts w:ascii="Arial" w:hAnsi="Arial" w:cs="Arial"/>
          <w:sz w:val="24"/>
          <w:szCs w:val="24"/>
          <w:lang w:val="pt-BR"/>
        </w:rPr>
        <w:t>).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Não será tolerado nenhum tipo de indisciplina durante a atividade.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O estudante não poderá separar-se do grupo durante a viagem para realizar atividades particulares sem expressa autorização.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Os horários estipulados de início e término das atividades deverão ser respeitados com rigor, inclusive os horários de saída e retorno do ônibus.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O estudante deverá comparecer a todas as atividades no horário pré-determinado. Se por algum motivo de força maior houver impedimentos de participação, deverá comunicar-se com o responsável o mais breve possível. 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Aos estudantes é terminantemente proibido portar ou fazer uso de bebidas alcoólicas, entorpecentes ou quaisquer substâncias nocivas </w:t>
      </w:r>
      <w:proofErr w:type="spellStart"/>
      <w:r w:rsidRPr="00ED68F2">
        <w:rPr>
          <w:rFonts w:ascii="Arial" w:hAnsi="Arial" w:cs="Arial"/>
          <w:sz w:val="24"/>
          <w:szCs w:val="24"/>
          <w:lang w:val="pt-BR"/>
        </w:rPr>
        <w:t>a</w:t>
      </w:r>
      <w:proofErr w:type="spellEnd"/>
      <w:r w:rsidRPr="00ED68F2">
        <w:rPr>
          <w:rFonts w:ascii="Arial" w:hAnsi="Arial" w:cs="Arial"/>
          <w:sz w:val="24"/>
          <w:szCs w:val="24"/>
          <w:lang w:val="pt-BR"/>
        </w:rPr>
        <w:t xml:space="preserve"> saúde durante a visita.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O participante será responsável pela reposição ou pagamento de qualquer objeto </w:t>
      </w:r>
      <w:r w:rsidRPr="00ED68F2">
        <w:rPr>
          <w:rFonts w:ascii="Arial" w:hAnsi="Arial" w:cs="Arial"/>
          <w:sz w:val="24"/>
          <w:szCs w:val="24"/>
          <w:lang w:val="pt-BR"/>
        </w:rPr>
        <w:lastRenderedPageBreak/>
        <w:t>quebrado, danificado, ou desaparecido do ônibus, estabelecimento hoteleiro ou local visitado.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Não será permitido ao estudante levar pessoas estranhas ao grupo.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A tomada de decisões que tenham que ser feitas diante de algum transtorno, será feita pelos servidores responsáveis.</w:t>
      </w:r>
    </w:p>
    <w:p w:rsidR="00ED68F2" w:rsidRP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 O cumprimento das normas acima estipuladas será observado com rigor pelos responsáveis e pelo Coordenador de Curso. Em casos extremos ou reincidentes, nos quais as advertências verbais feitas não tenham sido acatadas, o estudante será advertido.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ED68F2">
        <w:rPr>
          <w:rFonts w:ascii="Arial" w:hAnsi="Arial" w:cs="Arial"/>
          <w:b/>
          <w:sz w:val="24"/>
          <w:szCs w:val="24"/>
          <w:lang w:val="pt-BR"/>
        </w:rPr>
        <w:t>Declaro ter lido todas as normas com atenção comprometendo-me a respeitá-las.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 xml:space="preserve">______________________________, _______ de ____________________ </w:t>
      </w:r>
      <w:proofErr w:type="spellStart"/>
      <w:r w:rsidRPr="00ED68F2">
        <w:rPr>
          <w:rFonts w:ascii="Arial" w:hAnsi="Arial" w:cs="Arial"/>
          <w:sz w:val="24"/>
          <w:szCs w:val="24"/>
          <w:lang w:val="pt-BR"/>
        </w:rPr>
        <w:t>de</w:t>
      </w:r>
      <w:proofErr w:type="spellEnd"/>
      <w:r w:rsidRPr="00ED68F2">
        <w:rPr>
          <w:rFonts w:ascii="Arial" w:hAnsi="Arial" w:cs="Arial"/>
          <w:sz w:val="24"/>
          <w:szCs w:val="24"/>
          <w:lang w:val="pt-BR"/>
        </w:rPr>
        <w:t xml:space="preserve"> 20____.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center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____________________________________________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center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Assinatura do estudante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center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____________________________________________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center"/>
        <w:rPr>
          <w:rFonts w:ascii="Arial" w:hAnsi="Arial" w:cs="Arial"/>
          <w:sz w:val="24"/>
          <w:szCs w:val="24"/>
          <w:lang w:val="pt-BR"/>
        </w:rPr>
      </w:pPr>
      <w:r w:rsidRPr="00ED68F2">
        <w:rPr>
          <w:rFonts w:ascii="Arial" w:hAnsi="Arial" w:cs="Arial"/>
          <w:sz w:val="24"/>
          <w:szCs w:val="24"/>
          <w:lang w:val="pt-BR"/>
        </w:rPr>
        <w:t>Assinatura do servidor responsável pela Visita Técnica</w:t>
      </w:r>
    </w:p>
    <w:sectPr w:rsidR="00ED68F2" w:rsidRPr="00ED68F2">
      <w:pgSz w:w="1190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C637E"/>
    <w:multiLevelType w:val="hybridMultilevel"/>
    <w:tmpl w:val="44ACD4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43"/>
    <w:rsid w:val="00100435"/>
    <w:rsid w:val="001E606E"/>
    <w:rsid w:val="002B3803"/>
    <w:rsid w:val="004576F3"/>
    <w:rsid w:val="007C7B43"/>
    <w:rsid w:val="00AB17FD"/>
    <w:rsid w:val="00BD46E9"/>
    <w:rsid w:val="00C96FDE"/>
    <w:rsid w:val="00CE192D"/>
    <w:rsid w:val="00D06350"/>
    <w:rsid w:val="00DE63E1"/>
    <w:rsid w:val="00ED68F2"/>
    <w:rsid w:val="00F5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AB353-7FFD-427F-8BD3-C3B163A5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4576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6F3"/>
    <w:rPr>
      <w:rFonts w:ascii="Tahoma" w:eastAsia="Arial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4576F3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4576F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Harlley</dc:creator>
  <cp:keywords/>
  <dc:description/>
  <cp:lastModifiedBy>Suely Aparecida de Oliveira</cp:lastModifiedBy>
  <cp:revision>3</cp:revision>
  <dcterms:created xsi:type="dcterms:W3CDTF">2018-03-07T19:03:00Z</dcterms:created>
  <dcterms:modified xsi:type="dcterms:W3CDTF">2018-03-07T21:08:00Z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2014-05-09T00:00:00Z</vt:filetime>
  </property>
  <property fmtid="{D5CDD505-2E9C-101B-9397-08002B2CF9AE}" pid="3" name="LastSaved">
    <vt:filetime>2017-11-15T00:00:00Z</vt:filetime>
  </property>
</Properties>
</file>